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F24" w:rsidRPr="00CA2E5E" w:rsidRDefault="00C43F24" w:rsidP="00445AB7">
      <w:pPr>
        <w:tabs>
          <w:tab w:val="left" w:pos="709"/>
        </w:tabs>
        <w:jc w:val="center"/>
        <w:rPr>
          <w:sz w:val="28"/>
          <w:szCs w:val="28"/>
        </w:rPr>
      </w:pPr>
      <w:r w:rsidRPr="00CA2E5E">
        <w:rPr>
          <w:noProof/>
          <w:spacing w:val="-1"/>
          <w:sz w:val="28"/>
          <w:szCs w:val="28"/>
        </w:rPr>
        <w:t xml:space="preserve">Тулекбаева А.К., </w:t>
      </w:r>
      <w:proofErr w:type="spellStart"/>
      <w:r w:rsidR="00E42A80" w:rsidRPr="00CA2E5E">
        <w:rPr>
          <w:sz w:val="28"/>
          <w:szCs w:val="28"/>
        </w:rPr>
        <w:t>Бейсеев</w:t>
      </w:r>
      <w:proofErr w:type="spellEnd"/>
      <w:r w:rsidR="00E42A80" w:rsidRPr="00CA2E5E">
        <w:rPr>
          <w:sz w:val="28"/>
          <w:szCs w:val="28"/>
        </w:rPr>
        <w:t xml:space="preserve"> С.А., </w:t>
      </w:r>
      <w:proofErr w:type="spellStart"/>
      <w:r w:rsidR="00E42A80" w:rsidRPr="00CA2E5E">
        <w:rPr>
          <w:sz w:val="28"/>
          <w:szCs w:val="28"/>
        </w:rPr>
        <w:t>Сабырханов</w:t>
      </w:r>
      <w:proofErr w:type="spellEnd"/>
      <w:r w:rsidR="00E42A80" w:rsidRPr="00CA2E5E">
        <w:rPr>
          <w:sz w:val="28"/>
          <w:szCs w:val="28"/>
        </w:rPr>
        <w:t xml:space="preserve"> Д.С.</w:t>
      </w:r>
      <w:r w:rsidR="00342689" w:rsidRPr="00CA2E5E">
        <w:rPr>
          <w:sz w:val="28"/>
          <w:szCs w:val="28"/>
        </w:rPr>
        <w:t xml:space="preserve">, </w:t>
      </w:r>
      <w:proofErr w:type="spellStart"/>
      <w:r w:rsidR="00342689" w:rsidRPr="00CA2E5E">
        <w:rPr>
          <w:sz w:val="28"/>
          <w:szCs w:val="28"/>
        </w:rPr>
        <w:t>Отуншиева</w:t>
      </w:r>
      <w:proofErr w:type="spellEnd"/>
      <w:r w:rsidR="00342689" w:rsidRPr="00CA2E5E">
        <w:rPr>
          <w:sz w:val="28"/>
          <w:szCs w:val="28"/>
        </w:rPr>
        <w:t xml:space="preserve"> А.</w:t>
      </w:r>
      <w:r w:rsidR="007D124C" w:rsidRPr="00CA2E5E">
        <w:rPr>
          <w:sz w:val="28"/>
          <w:szCs w:val="28"/>
        </w:rPr>
        <w:t>Е.</w:t>
      </w: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r w:rsidRPr="00CA2E5E">
        <w:rPr>
          <w:noProof/>
          <w:sz w:val="28"/>
          <w:szCs w:val="28"/>
        </w:rPr>
        <w:drawing>
          <wp:inline distT="0" distB="0" distL="0" distR="0">
            <wp:extent cx="2571750" cy="1933575"/>
            <wp:effectExtent l="19050" t="0" r="0" b="0"/>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571750" cy="1933575"/>
                    </a:xfrm>
                    <a:prstGeom prst="rect">
                      <a:avLst/>
                    </a:prstGeom>
                    <a:noFill/>
                    <a:ln w="9525">
                      <a:noFill/>
                      <a:miter lim="800000"/>
                      <a:headEnd/>
                      <a:tailEnd/>
                    </a:ln>
                  </pic:spPr>
                </pic:pic>
              </a:graphicData>
            </a:graphic>
          </wp:inline>
        </w:drawing>
      </w:r>
    </w:p>
    <w:p w:rsidR="00C43F24" w:rsidRPr="00CA2E5E" w:rsidRDefault="00C43F24" w:rsidP="00445AB7">
      <w:pPr>
        <w:pStyle w:val="af4"/>
        <w:tabs>
          <w:tab w:val="left" w:pos="709"/>
        </w:tabs>
        <w:jc w:val="center"/>
        <w:rPr>
          <w:rFonts w:ascii="Times New Roman" w:hAnsi="Times New Roman" w:cs="Times New Roman"/>
          <w:sz w:val="28"/>
          <w:szCs w:val="28"/>
          <w:lang w:val="kk-KZ"/>
        </w:rPr>
      </w:pPr>
    </w:p>
    <w:p w:rsidR="00C43F24" w:rsidRPr="00CA2E5E" w:rsidRDefault="00C43F24" w:rsidP="00445AB7">
      <w:pPr>
        <w:pStyle w:val="af4"/>
        <w:tabs>
          <w:tab w:val="left" w:pos="709"/>
        </w:tabs>
        <w:jc w:val="center"/>
        <w:rPr>
          <w:rFonts w:ascii="Times New Roman" w:hAnsi="Times New Roman" w:cs="Times New Roman"/>
          <w:sz w:val="28"/>
          <w:szCs w:val="28"/>
        </w:rPr>
      </w:pPr>
      <w:r w:rsidRPr="00CA2E5E">
        <w:rPr>
          <w:rFonts w:ascii="Times New Roman" w:hAnsi="Times New Roman" w:cs="Times New Roman"/>
          <w:sz w:val="28"/>
          <w:szCs w:val="28"/>
          <w:lang w:val="kk-KZ"/>
        </w:rPr>
        <w:t>Кафедра «Стандартизация и сертификация»</w:t>
      </w:r>
    </w:p>
    <w:p w:rsidR="00C43F24" w:rsidRPr="00CA2E5E" w:rsidRDefault="00C43F24" w:rsidP="00445AB7">
      <w:pPr>
        <w:pStyle w:val="af4"/>
        <w:tabs>
          <w:tab w:val="left" w:pos="709"/>
        </w:tabs>
        <w:jc w:val="center"/>
        <w:rPr>
          <w:rFonts w:ascii="Times New Roman" w:hAnsi="Times New Roman" w:cs="Times New Roman"/>
          <w:sz w:val="28"/>
          <w:szCs w:val="28"/>
        </w:rPr>
      </w:pPr>
    </w:p>
    <w:p w:rsidR="00C43F24" w:rsidRPr="00CA2E5E" w:rsidRDefault="00C43F24" w:rsidP="00445AB7">
      <w:pPr>
        <w:pStyle w:val="af4"/>
        <w:tabs>
          <w:tab w:val="left" w:pos="709"/>
        </w:tabs>
        <w:jc w:val="center"/>
        <w:rPr>
          <w:rFonts w:ascii="Times New Roman" w:hAnsi="Times New Roman" w:cs="Times New Roman"/>
          <w:b/>
          <w:caps/>
          <w:sz w:val="36"/>
          <w:szCs w:val="36"/>
        </w:rPr>
      </w:pPr>
      <w:r w:rsidRPr="00CA2E5E">
        <w:rPr>
          <w:rFonts w:ascii="Times New Roman" w:hAnsi="Times New Roman" w:cs="Times New Roman"/>
          <w:b/>
          <w:caps/>
          <w:sz w:val="36"/>
          <w:szCs w:val="36"/>
        </w:rPr>
        <w:t>Курс лекций по дисциплине</w:t>
      </w:r>
    </w:p>
    <w:p w:rsidR="00C43F24" w:rsidRPr="00CA2E5E" w:rsidRDefault="00C43F24" w:rsidP="00445AB7">
      <w:pPr>
        <w:pStyle w:val="af4"/>
        <w:tabs>
          <w:tab w:val="left" w:pos="709"/>
        </w:tabs>
        <w:jc w:val="center"/>
        <w:rPr>
          <w:rFonts w:ascii="Times New Roman" w:hAnsi="Times New Roman" w:cs="Times New Roman"/>
          <w:b/>
          <w:bCs/>
          <w:sz w:val="40"/>
          <w:szCs w:val="40"/>
          <w:lang w:val="kk-KZ"/>
        </w:rPr>
      </w:pPr>
      <w:r w:rsidRPr="00CA2E5E">
        <w:rPr>
          <w:rFonts w:ascii="Times New Roman" w:hAnsi="Times New Roman" w:cs="Times New Roman"/>
          <w:b/>
          <w:sz w:val="28"/>
          <w:szCs w:val="28"/>
          <w:lang w:val="kk-KZ"/>
        </w:rPr>
        <w:t>«Практикум технического исполнителя по стандартизации</w:t>
      </w:r>
      <w:r w:rsidR="00340CF2" w:rsidRPr="00CA2E5E">
        <w:rPr>
          <w:rFonts w:ascii="Times New Roman" w:hAnsi="Times New Roman" w:cs="Times New Roman"/>
          <w:b/>
          <w:sz w:val="28"/>
          <w:szCs w:val="28"/>
          <w:lang w:val="kk-KZ"/>
        </w:rPr>
        <w:t xml:space="preserve"> в области технического регулирования</w:t>
      </w:r>
      <w:r w:rsidRPr="00CA2E5E">
        <w:rPr>
          <w:rFonts w:ascii="Times New Roman" w:hAnsi="Times New Roman" w:cs="Times New Roman"/>
          <w:b/>
          <w:sz w:val="28"/>
          <w:szCs w:val="28"/>
          <w:lang w:val="kk-KZ"/>
        </w:rPr>
        <w:t>»</w:t>
      </w:r>
    </w:p>
    <w:p w:rsidR="00C43F24" w:rsidRPr="00CA2E5E" w:rsidRDefault="00C43F24" w:rsidP="00445AB7">
      <w:pPr>
        <w:pStyle w:val="af4"/>
        <w:tabs>
          <w:tab w:val="left" w:pos="709"/>
        </w:tabs>
        <w:jc w:val="center"/>
        <w:rPr>
          <w:rFonts w:ascii="Times New Roman" w:hAnsi="Times New Roman" w:cs="Times New Roman"/>
          <w:b/>
          <w:bCs/>
          <w:sz w:val="40"/>
          <w:szCs w:val="40"/>
          <w:lang w:val="kk-KZ"/>
        </w:rPr>
      </w:pPr>
    </w:p>
    <w:p w:rsidR="00C43F24" w:rsidRPr="00CA2E5E" w:rsidRDefault="00C43F24" w:rsidP="00445AB7">
      <w:pPr>
        <w:pStyle w:val="af4"/>
        <w:tabs>
          <w:tab w:val="left" w:pos="709"/>
        </w:tabs>
        <w:jc w:val="both"/>
        <w:rPr>
          <w:rFonts w:ascii="Times New Roman" w:hAnsi="Times New Roman" w:cs="Times New Roman"/>
          <w:sz w:val="28"/>
          <w:szCs w:val="28"/>
          <w:lang w:val="kk-KZ"/>
        </w:rPr>
      </w:pPr>
      <w:r w:rsidRPr="00CA2E5E">
        <w:rPr>
          <w:rFonts w:ascii="Times New Roman" w:hAnsi="Times New Roman" w:cs="Times New Roman"/>
          <w:sz w:val="28"/>
          <w:szCs w:val="28"/>
          <w:lang w:val="kk-KZ"/>
        </w:rPr>
        <w:t>для студентов специально</w:t>
      </w:r>
      <w:r w:rsidR="007D124C" w:rsidRPr="00CA2E5E">
        <w:rPr>
          <w:rFonts w:ascii="Times New Roman" w:hAnsi="Times New Roman" w:cs="Times New Roman"/>
          <w:sz w:val="28"/>
          <w:szCs w:val="28"/>
          <w:lang w:val="kk-KZ"/>
        </w:rPr>
        <w:t xml:space="preserve">сти 5В073200 - </w:t>
      </w:r>
      <w:r w:rsidR="00340CF2" w:rsidRPr="00CA2E5E">
        <w:rPr>
          <w:rFonts w:ascii="Times New Roman" w:hAnsi="Times New Roman" w:cs="Times New Roman"/>
          <w:sz w:val="28"/>
          <w:szCs w:val="28"/>
          <w:lang w:val="kk-KZ"/>
        </w:rPr>
        <w:t xml:space="preserve">Стандартизация и </w:t>
      </w:r>
      <w:r w:rsidRPr="00CA2E5E">
        <w:rPr>
          <w:rFonts w:ascii="Times New Roman" w:hAnsi="Times New Roman" w:cs="Times New Roman"/>
          <w:sz w:val="28"/>
          <w:szCs w:val="28"/>
          <w:lang w:val="kk-KZ"/>
        </w:rPr>
        <w:t xml:space="preserve">сертификация </w:t>
      </w:r>
    </w:p>
    <w:p w:rsidR="00C43F24" w:rsidRPr="00CA2E5E" w:rsidRDefault="00C43F24" w:rsidP="00445AB7">
      <w:pPr>
        <w:pStyle w:val="af4"/>
        <w:tabs>
          <w:tab w:val="left" w:pos="709"/>
        </w:tabs>
        <w:jc w:val="center"/>
        <w:rPr>
          <w:rFonts w:ascii="Times New Roman" w:hAnsi="Times New Roman" w:cs="Times New Roman"/>
          <w:sz w:val="24"/>
          <w:szCs w:val="24"/>
          <w:lang w:val="kk-KZ"/>
        </w:rPr>
      </w:pPr>
    </w:p>
    <w:p w:rsidR="00C43F24" w:rsidRPr="00CA2E5E" w:rsidRDefault="00C43F24" w:rsidP="00445AB7">
      <w:pPr>
        <w:pStyle w:val="af4"/>
        <w:tabs>
          <w:tab w:val="left" w:pos="709"/>
        </w:tabs>
        <w:jc w:val="center"/>
        <w:rPr>
          <w:rFonts w:ascii="Times New Roman" w:hAnsi="Times New Roman" w:cs="Times New Roman"/>
          <w:sz w:val="28"/>
          <w:szCs w:val="28"/>
          <w:lang w:val="kk-KZ"/>
        </w:rPr>
      </w:pPr>
      <w:r w:rsidRPr="00CA2E5E">
        <w:rPr>
          <w:rFonts w:ascii="Times New Roman" w:hAnsi="Times New Roman" w:cs="Times New Roman"/>
          <w:noProof/>
          <w:sz w:val="28"/>
          <w:szCs w:val="28"/>
        </w:rPr>
        <w:drawing>
          <wp:inline distT="0" distB="0" distL="0" distR="0">
            <wp:extent cx="5972175" cy="3914775"/>
            <wp:effectExtent l="1905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972175" cy="3914775"/>
                    </a:xfrm>
                    <a:prstGeom prst="rect">
                      <a:avLst/>
                    </a:prstGeom>
                    <a:noFill/>
                    <a:ln w="9525">
                      <a:noFill/>
                      <a:miter lim="800000"/>
                      <a:headEnd/>
                      <a:tailEnd/>
                    </a:ln>
                  </pic:spPr>
                </pic:pic>
              </a:graphicData>
            </a:graphic>
          </wp:inline>
        </w:drawing>
      </w:r>
    </w:p>
    <w:p w:rsidR="00C43F24" w:rsidRPr="00CA2E5E" w:rsidRDefault="00C43F24" w:rsidP="00445AB7">
      <w:pPr>
        <w:tabs>
          <w:tab w:val="left" w:pos="709"/>
        </w:tabs>
        <w:jc w:val="center"/>
        <w:rPr>
          <w:b/>
          <w:sz w:val="28"/>
          <w:szCs w:val="28"/>
          <w:lang w:val="kk-KZ"/>
        </w:rPr>
      </w:pPr>
    </w:p>
    <w:p w:rsidR="00C43F24" w:rsidRPr="00CA2E5E" w:rsidRDefault="00C43F24" w:rsidP="00445AB7">
      <w:pPr>
        <w:tabs>
          <w:tab w:val="left" w:pos="709"/>
        </w:tabs>
        <w:jc w:val="center"/>
        <w:rPr>
          <w:b/>
          <w:sz w:val="28"/>
          <w:szCs w:val="28"/>
        </w:rPr>
      </w:pPr>
      <w:r w:rsidRPr="00CA2E5E">
        <w:rPr>
          <w:b/>
          <w:sz w:val="28"/>
          <w:szCs w:val="28"/>
          <w:lang w:val="kk-KZ"/>
        </w:rPr>
        <w:t>Шымкент, 20</w:t>
      </w:r>
      <w:r w:rsidRPr="00CA2E5E">
        <w:rPr>
          <w:b/>
          <w:sz w:val="28"/>
          <w:szCs w:val="28"/>
        </w:rPr>
        <w:t>1</w:t>
      </w:r>
      <w:r w:rsidR="00340CF2" w:rsidRPr="00CA2E5E">
        <w:rPr>
          <w:b/>
          <w:sz w:val="28"/>
          <w:szCs w:val="28"/>
        </w:rPr>
        <w:t>8</w:t>
      </w:r>
    </w:p>
    <w:p w:rsidR="00C43F24" w:rsidRPr="00CA2E5E" w:rsidRDefault="00675123" w:rsidP="00445AB7">
      <w:pPr>
        <w:tabs>
          <w:tab w:val="left" w:pos="709"/>
        </w:tabs>
        <w:jc w:val="center"/>
        <w:rPr>
          <w:sz w:val="28"/>
          <w:szCs w:val="28"/>
          <w:lang w:val="kk-KZ"/>
        </w:rPr>
      </w:pPr>
      <w:r>
        <w:rPr>
          <w:noProof/>
          <w:sz w:val="28"/>
          <w:szCs w:val="28"/>
        </w:rPr>
        <w:pict>
          <v:rect id="_x0000_s1081" style="position:absolute;left:0;text-align:left;margin-left:218.55pt;margin-top:25.6pt;width:60pt;height:40.5pt;z-index:251716608" stroked="f"/>
        </w:pict>
      </w:r>
    </w:p>
    <w:p w:rsidR="00C43F24" w:rsidRPr="00CA2E5E" w:rsidRDefault="00675123" w:rsidP="00445AB7">
      <w:pPr>
        <w:rPr>
          <w:b/>
          <w:bCs/>
          <w:sz w:val="28"/>
          <w:szCs w:val="28"/>
        </w:rPr>
      </w:pPr>
      <w:r w:rsidRPr="00675123">
        <w:rPr>
          <w:noProof/>
          <w:sz w:val="28"/>
          <w:szCs w:val="28"/>
        </w:rPr>
        <w:pict>
          <v:rect id="_x0000_s1088" style="position:absolute;margin-left:228pt;margin-top:44.15pt;width:21pt;height:26.6pt;z-index:251721728" stroked="f"/>
        </w:pict>
      </w:r>
      <w:r w:rsidRPr="00675123">
        <w:rPr>
          <w:noProof/>
          <w:sz w:val="28"/>
          <w:szCs w:val="28"/>
        </w:rPr>
        <w:pict>
          <v:rect id="_x0000_s1082" style="position:absolute;margin-left:214.8pt;margin-top:738.95pt;width:60pt;height:40.5pt;z-index:251717632" stroked="f"/>
        </w:pict>
      </w:r>
      <w:r w:rsidR="00C43F24" w:rsidRPr="00CA2E5E">
        <w:rPr>
          <w:sz w:val="28"/>
          <w:szCs w:val="28"/>
        </w:rPr>
        <w:br w:type="page"/>
      </w: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5B052F" w:rsidP="00445AB7">
      <w:pPr>
        <w:pStyle w:val="3"/>
        <w:tabs>
          <w:tab w:val="left" w:pos="709"/>
          <w:tab w:val="left" w:pos="3969"/>
        </w:tabs>
        <w:spacing w:before="0" w:after="0"/>
        <w:jc w:val="right"/>
        <w:rPr>
          <w:rFonts w:ascii="Times New Roman" w:hAnsi="Times New Roman"/>
          <w:sz w:val="28"/>
          <w:szCs w:val="28"/>
        </w:rPr>
      </w:pPr>
    </w:p>
    <w:p w:rsidR="005B052F" w:rsidRPr="00CA2E5E" w:rsidRDefault="00675123" w:rsidP="00445AB7">
      <w:pPr>
        <w:pStyle w:val="3"/>
        <w:tabs>
          <w:tab w:val="left" w:pos="709"/>
          <w:tab w:val="left" w:pos="3969"/>
        </w:tabs>
        <w:spacing w:before="0" w:after="0"/>
        <w:jc w:val="right"/>
        <w:rPr>
          <w:rFonts w:ascii="Times New Roman" w:hAnsi="Times New Roman"/>
          <w:sz w:val="28"/>
          <w:szCs w:val="28"/>
        </w:rPr>
      </w:pPr>
      <w:r>
        <w:rPr>
          <w:rFonts w:ascii="Times New Roman" w:hAnsi="Times New Roman"/>
          <w:noProof/>
          <w:sz w:val="28"/>
          <w:szCs w:val="28"/>
        </w:rPr>
        <w:pict>
          <v:rect id="_x0000_s1089" style="position:absolute;left:0;text-align:left;margin-left:211.35pt;margin-top:28.3pt;width:50.95pt;height:33.25pt;z-index:251722752" stroked="f"/>
        </w:pict>
      </w:r>
    </w:p>
    <w:p w:rsidR="00C43F24" w:rsidRPr="00CA2E5E" w:rsidRDefault="00C43F24" w:rsidP="00445AB7">
      <w:pPr>
        <w:pStyle w:val="3"/>
        <w:tabs>
          <w:tab w:val="left" w:pos="709"/>
          <w:tab w:val="left" w:pos="3969"/>
        </w:tabs>
        <w:spacing w:before="0" w:after="0"/>
        <w:jc w:val="right"/>
        <w:rPr>
          <w:rFonts w:ascii="Times New Roman" w:hAnsi="Times New Roman"/>
          <w:sz w:val="28"/>
          <w:szCs w:val="28"/>
        </w:rPr>
      </w:pPr>
      <w:r w:rsidRPr="00CA2E5E">
        <w:rPr>
          <w:rFonts w:ascii="Times New Roman" w:hAnsi="Times New Roman"/>
          <w:sz w:val="28"/>
          <w:szCs w:val="28"/>
        </w:rPr>
        <w:lastRenderedPageBreak/>
        <w:t>Ф. 7.03-18</w:t>
      </w:r>
    </w:p>
    <w:p w:rsidR="00C43F24" w:rsidRPr="00CA2E5E" w:rsidRDefault="00C43F24" w:rsidP="00445AB7">
      <w:pPr>
        <w:tabs>
          <w:tab w:val="left" w:pos="709"/>
        </w:tabs>
        <w:jc w:val="both"/>
        <w:rPr>
          <w:b/>
          <w:caps/>
          <w:sz w:val="28"/>
          <w:szCs w:val="28"/>
          <w:lang w:val="kk-KZ"/>
        </w:rPr>
      </w:pPr>
    </w:p>
    <w:p w:rsidR="00C43F24" w:rsidRPr="00CA2E5E" w:rsidRDefault="00C43F24" w:rsidP="00445AB7">
      <w:pPr>
        <w:tabs>
          <w:tab w:val="left" w:pos="709"/>
        </w:tabs>
        <w:jc w:val="center"/>
        <w:rPr>
          <w:b/>
          <w:caps/>
          <w:sz w:val="28"/>
          <w:szCs w:val="28"/>
          <w:lang w:val="kk-KZ"/>
        </w:rPr>
      </w:pPr>
      <w:r w:rsidRPr="00CA2E5E">
        <w:rPr>
          <w:b/>
          <w:caps/>
          <w:sz w:val="28"/>
          <w:szCs w:val="28"/>
          <w:lang w:val="kk-KZ"/>
        </w:rPr>
        <w:t>Министерство образования и науки Республики Казахстан</w:t>
      </w:r>
    </w:p>
    <w:p w:rsidR="00C43F24" w:rsidRPr="00CA2E5E" w:rsidRDefault="00C43F24" w:rsidP="00445AB7">
      <w:pPr>
        <w:tabs>
          <w:tab w:val="left" w:pos="709"/>
        </w:tabs>
        <w:jc w:val="center"/>
        <w:rPr>
          <w:b/>
          <w:caps/>
          <w:sz w:val="28"/>
          <w:szCs w:val="28"/>
          <w:lang w:val="kk-KZ"/>
        </w:rPr>
      </w:pPr>
    </w:p>
    <w:p w:rsidR="00C43F24" w:rsidRPr="00CA2E5E" w:rsidRDefault="00C43F24" w:rsidP="00445AB7">
      <w:pPr>
        <w:tabs>
          <w:tab w:val="left" w:pos="709"/>
        </w:tabs>
        <w:jc w:val="center"/>
        <w:rPr>
          <w:b/>
          <w:caps/>
          <w:sz w:val="28"/>
          <w:szCs w:val="28"/>
          <w:lang w:val="kk-KZ"/>
        </w:rPr>
      </w:pPr>
      <w:r w:rsidRPr="00CA2E5E">
        <w:rPr>
          <w:b/>
          <w:caps/>
          <w:sz w:val="28"/>
          <w:szCs w:val="28"/>
          <w:lang w:val="kk-KZ"/>
        </w:rPr>
        <w:t xml:space="preserve">Южно-Казахстанский государственный университет </w:t>
      </w:r>
      <w:r w:rsidRPr="00CA2E5E">
        <w:rPr>
          <w:b/>
          <w:sz w:val="28"/>
          <w:szCs w:val="28"/>
          <w:lang w:val="kk-KZ"/>
        </w:rPr>
        <w:t>им</w:t>
      </w:r>
      <w:r w:rsidRPr="00CA2E5E">
        <w:rPr>
          <w:b/>
          <w:caps/>
          <w:sz w:val="28"/>
          <w:szCs w:val="28"/>
          <w:lang w:val="kk-KZ"/>
        </w:rPr>
        <w:t>.М.Ауэзова</w:t>
      </w:r>
    </w:p>
    <w:p w:rsidR="00C43F24" w:rsidRPr="00CA2E5E" w:rsidRDefault="00C43F24" w:rsidP="00445AB7">
      <w:pPr>
        <w:tabs>
          <w:tab w:val="left" w:pos="709"/>
        </w:tabs>
        <w:jc w:val="center"/>
        <w:rPr>
          <w:caps/>
          <w:sz w:val="28"/>
          <w:szCs w:val="28"/>
          <w:lang w:val="kk-KZ"/>
        </w:rPr>
      </w:pPr>
    </w:p>
    <w:p w:rsidR="00C43F24" w:rsidRPr="00CA2E5E" w:rsidRDefault="00C43F24" w:rsidP="00445AB7">
      <w:pPr>
        <w:tabs>
          <w:tab w:val="left" w:pos="709"/>
        </w:tabs>
        <w:jc w:val="center"/>
        <w:rPr>
          <w:caps/>
          <w:sz w:val="28"/>
          <w:szCs w:val="28"/>
          <w:lang w:val="kk-KZ"/>
        </w:rPr>
      </w:pPr>
    </w:p>
    <w:p w:rsidR="00C43F24" w:rsidRPr="00CA2E5E" w:rsidRDefault="00C43F24" w:rsidP="00445AB7">
      <w:pPr>
        <w:tabs>
          <w:tab w:val="left" w:pos="709"/>
        </w:tabs>
        <w:jc w:val="center"/>
        <w:rPr>
          <w:caps/>
          <w:sz w:val="28"/>
          <w:szCs w:val="28"/>
          <w:lang w:val="kk-KZ"/>
        </w:rPr>
      </w:pPr>
    </w:p>
    <w:p w:rsidR="00C43F24" w:rsidRPr="00CA2E5E" w:rsidRDefault="00C43F24" w:rsidP="00445AB7">
      <w:pPr>
        <w:tabs>
          <w:tab w:val="left" w:pos="709"/>
        </w:tabs>
        <w:jc w:val="center"/>
        <w:rPr>
          <w:sz w:val="28"/>
          <w:szCs w:val="28"/>
          <w:lang w:val="kk-KZ"/>
        </w:rPr>
      </w:pPr>
      <w:r w:rsidRPr="00CA2E5E">
        <w:rPr>
          <w:sz w:val="28"/>
          <w:szCs w:val="28"/>
          <w:lang w:val="kk-KZ"/>
        </w:rPr>
        <w:t>Кафедра «Стандартизация и сертификация»</w:t>
      </w:r>
    </w:p>
    <w:p w:rsidR="00C43F24" w:rsidRPr="00CA2E5E" w:rsidRDefault="00C43F24" w:rsidP="00445AB7">
      <w:pPr>
        <w:tabs>
          <w:tab w:val="left" w:pos="709"/>
        </w:tabs>
        <w:jc w:val="center"/>
        <w:rPr>
          <w:b/>
          <w:bCs/>
          <w:sz w:val="28"/>
          <w:szCs w:val="28"/>
        </w:rPr>
      </w:pPr>
    </w:p>
    <w:p w:rsidR="00C43F24" w:rsidRPr="00CA2E5E" w:rsidRDefault="00C43F24" w:rsidP="00445AB7">
      <w:pPr>
        <w:tabs>
          <w:tab w:val="left" w:pos="709"/>
        </w:tabs>
        <w:jc w:val="center"/>
        <w:rPr>
          <w:noProof/>
          <w:spacing w:val="-1"/>
          <w:sz w:val="28"/>
          <w:szCs w:val="28"/>
        </w:rPr>
      </w:pPr>
    </w:p>
    <w:p w:rsidR="00C43F24" w:rsidRPr="00CA2E5E" w:rsidRDefault="00C43F24" w:rsidP="00445AB7">
      <w:pPr>
        <w:tabs>
          <w:tab w:val="left" w:pos="709"/>
        </w:tabs>
        <w:jc w:val="center"/>
        <w:rPr>
          <w:noProof/>
          <w:spacing w:val="-1"/>
          <w:sz w:val="28"/>
          <w:szCs w:val="28"/>
        </w:rPr>
      </w:pPr>
    </w:p>
    <w:p w:rsidR="00C43F24" w:rsidRPr="00CA2E5E" w:rsidRDefault="00C43F24" w:rsidP="00445AB7">
      <w:pPr>
        <w:tabs>
          <w:tab w:val="left" w:pos="709"/>
        </w:tabs>
        <w:jc w:val="center"/>
        <w:rPr>
          <w:sz w:val="28"/>
          <w:szCs w:val="28"/>
        </w:rPr>
      </w:pPr>
      <w:r w:rsidRPr="00CA2E5E">
        <w:rPr>
          <w:noProof/>
          <w:spacing w:val="-1"/>
          <w:sz w:val="28"/>
          <w:szCs w:val="28"/>
        </w:rPr>
        <w:t>Тулекбаева А.К.</w:t>
      </w:r>
      <w:r w:rsidRPr="00CA2E5E">
        <w:rPr>
          <w:sz w:val="28"/>
          <w:szCs w:val="28"/>
        </w:rPr>
        <w:t xml:space="preserve">, </w:t>
      </w:r>
      <w:proofErr w:type="spellStart"/>
      <w:r w:rsidR="00CB38AB" w:rsidRPr="00CA2E5E">
        <w:rPr>
          <w:sz w:val="28"/>
          <w:szCs w:val="28"/>
        </w:rPr>
        <w:t>Бейсеев</w:t>
      </w:r>
      <w:proofErr w:type="spellEnd"/>
      <w:r w:rsidR="00CB38AB" w:rsidRPr="00CA2E5E">
        <w:rPr>
          <w:sz w:val="28"/>
          <w:szCs w:val="28"/>
        </w:rPr>
        <w:t xml:space="preserve"> С.А., </w:t>
      </w:r>
      <w:proofErr w:type="spellStart"/>
      <w:r w:rsidR="00CB38AB" w:rsidRPr="00CA2E5E">
        <w:rPr>
          <w:sz w:val="28"/>
          <w:szCs w:val="28"/>
        </w:rPr>
        <w:t>Сабырханов</w:t>
      </w:r>
      <w:proofErr w:type="spellEnd"/>
      <w:r w:rsidR="00CB38AB" w:rsidRPr="00CA2E5E">
        <w:rPr>
          <w:sz w:val="28"/>
          <w:szCs w:val="28"/>
        </w:rPr>
        <w:t xml:space="preserve"> Д.С.</w:t>
      </w:r>
      <w:r w:rsidR="00342689" w:rsidRPr="00CA2E5E">
        <w:rPr>
          <w:sz w:val="28"/>
          <w:szCs w:val="28"/>
        </w:rPr>
        <w:t xml:space="preserve">, </w:t>
      </w:r>
      <w:proofErr w:type="spellStart"/>
      <w:r w:rsidR="00342689" w:rsidRPr="00CA2E5E">
        <w:rPr>
          <w:sz w:val="28"/>
          <w:szCs w:val="28"/>
        </w:rPr>
        <w:t>Отуншиева</w:t>
      </w:r>
      <w:proofErr w:type="spellEnd"/>
      <w:r w:rsidR="00342689" w:rsidRPr="00CA2E5E">
        <w:rPr>
          <w:sz w:val="28"/>
          <w:szCs w:val="28"/>
        </w:rPr>
        <w:t xml:space="preserve"> А.</w:t>
      </w:r>
      <w:r w:rsidR="007D124C" w:rsidRPr="00CA2E5E">
        <w:rPr>
          <w:sz w:val="28"/>
          <w:szCs w:val="28"/>
        </w:rPr>
        <w:t>Е.</w:t>
      </w: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b/>
          <w:sz w:val="48"/>
          <w:szCs w:val="48"/>
        </w:rPr>
      </w:pPr>
      <w:r w:rsidRPr="00CA2E5E">
        <w:rPr>
          <w:b/>
          <w:sz w:val="48"/>
          <w:szCs w:val="48"/>
        </w:rPr>
        <w:t>К</w:t>
      </w:r>
      <w:r w:rsidRPr="00CA2E5E">
        <w:rPr>
          <w:b/>
          <w:caps/>
          <w:sz w:val="48"/>
          <w:szCs w:val="48"/>
        </w:rPr>
        <w:t>урс</w:t>
      </w:r>
      <w:r w:rsidRPr="00CA2E5E">
        <w:rPr>
          <w:b/>
          <w:sz w:val="48"/>
          <w:szCs w:val="48"/>
        </w:rPr>
        <w:t xml:space="preserve"> ЛЕКЦИЙ</w:t>
      </w:r>
    </w:p>
    <w:p w:rsidR="00C43F24" w:rsidRPr="00CA2E5E" w:rsidRDefault="00C43F24" w:rsidP="00445AB7">
      <w:pPr>
        <w:tabs>
          <w:tab w:val="left" w:pos="709"/>
        </w:tabs>
        <w:jc w:val="center"/>
        <w:rPr>
          <w:b/>
          <w:sz w:val="28"/>
          <w:szCs w:val="28"/>
        </w:rPr>
      </w:pPr>
    </w:p>
    <w:p w:rsidR="00C43F24" w:rsidRPr="00CA2E5E" w:rsidRDefault="00C43F24" w:rsidP="00445AB7">
      <w:pPr>
        <w:tabs>
          <w:tab w:val="left" w:pos="709"/>
        </w:tabs>
        <w:jc w:val="center"/>
        <w:rPr>
          <w:b/>
          <w:sz w:val="28"/>
          <w:szCs w:val="28"/>
        </w:rPr>
      </w:pPr>
      <w:r w:rsidRPr="00CA2E5E">
        <w:rPr>
          <w:b/>
          <w:sz w:val="28"/>
          <w:szCs w:val="28"/>
        </w:rPr>
        <w:t>по дисциплине</w:t>
      </w:r>
    </w:p>
    <w:p w:rsidR="00C43F24" w:rsidRPr="00CA2E5E" w:rsidRDefault="00C43F24" w:rsidP="00445AB7">
      <w:pPr>
        <w:tabs>
          <w:tab w:val="left" w:pos="709"/>
        </w:tabs>
        <w:jc w:val="center"/>
        <w:rPr>
          <w:b/>
          <w:sz w:val="28"/>
          <w:szCs w:val="28"/>
        </w:rPr>
      </w:pPr>
    </w:p>
    <w:p w:rsidR="00C43F24" w:rsidRPr="00CA2E5E" w:rsidRDefault="00C43F24" w:rsidP="00445AB7">
      <w:pPr>
        <w:tabs>
          <w:tab w:val="left" w:pos="709"/>
        </w:tabs>
        <w:jc w:val="center"/>
        <w:rPr>
          <w:b/>
          <w:sz w:val="28"/>
          <w:szCs w:val="28"/>
        </w:rPr>
      </w:pPr>
      <w:r w:rsidRPr="00CA2E5E">
        <w:rPr>
          <w:b/>
          <w:sz w:val="28"/>
          <w:szCs w:val="28"/>
          <w:lang w:val="kk-KZ"/>
        </w:rPr>
        <w:t>«Практикум технического исполнителя по стандартизации</w:t>
      </w:r>
      <w:r w:rsidR="00CB38AB" w:rsidRPr="00CA2E5E">
        <w:rPr>
          <w:b/>
          <w:sz w:val="28"/>
          <w:szCs w:val="28"/>
          <w:lang w:val="kk-KZ"/>
        </w:rPr>
        <w:t xml:space="preserve"> в области технического регулирования</w:t>
      </w:r>
      <w:r w:rsidRPr="00CA2E5E">
        <w:rPr>
          <w:b/>
          <w:sz w:val="28"/>
          <w:szCs w:val="28"/>
          <w:lang w:val="kk-KZ"/>
        </w:rPr>
        <w:t>»</w:t>
      </w: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r w:rsidRPr="00CA2E5E">
        <w:rPr>
          <w:sz w:val="28"/>
          <w:szCs w:val="28"/>
        </w:rPr>
        <w:t>для студентов специальности</w:t>
      </w:r>
    </w:p>
    <w:p w:rsidR="00C43F24" w:rsidRPr="00CA2E5E" w:rsidRDefault="00CB38AB" w:rsidP="00445AB7">
      <w:pPr>
        <w:tabs>
          <w:tab w:val="left" w:pos="709"/>
        </w:tabs>
        <w:jc w:val="center"/>
        <w:rPr>
          <w:sz w:val="28"/>
          <w:szCs w:val="28"/>
        </w:rPr>
      </w:pPr>
      <w:r w:rsidRPr="00CA2E5E">
        <w:rPr>
          <w:sz w:val="28"/>
          <w:szCs w:val="28"/>
        </w:rPr>
        <w:t xml:space="preserve">5В073200 - «Стандартизация и </w:t>
      </w:r>
      <w:r w:rsidR="00C43F24" w:rsidRPr="00CA2E5E">
        <w:rPr>
          <w:sz w:val="28"/>
          <w:szCs w:val="28"/>
        </w:rPr>
        <w:t>сертификация»</w:t>
      </w: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D450DE" w:rsidRPr="00CA2E5E" w:rsidRDefault="00D450DE"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C43F24" w:rsidP="00445AB7">
      <w:pPr>
        <w:tabs>
          <w:tab w:val="left" w:pos="709"/>
        </w:tabs>
        <w:jc w:val="center"/>
        <w:rPr>
          <w:sz w:val="28"/>
          <w:szCs w:val="28"/>
        </w:rPr>
      </w:pPr>
    </w:p>
    <w:p w:rsidR="00C43F24" w:rsidRPr="00CA2E5E" w:rsidRDefault="00675123" w:rsidP="00445AB7">
      <w:pPr>
        <w:tabs>
          <w:tab w:val="left" w:pos="709"/>
        </w:tabs>
        <w:jc w:val="center"/>
        <w:rPr>
          <w:b/>
          <w:sz w:val="28"/>
          <w:szCs w:val="28"/>
        </w:rPr>
      </w:pPr>
      <w:r w:rsidRPr="00675123">
        <w:rPr>
          <w:noProof/>
          <w:sz w:val="28"/>
          <w:szCs w:val="28"/>
        </w:rPr>
        <w:pict>
          <v:rect id="_x0000_s1085" style="position:absolute;left:0;text-align:left;margin-left:230.55pt;margin-top:37.55pt;width:60pt;height:40.5pt;z-index:251719680" stroked="f"/>
        </w:pict>
      </w:r>
      <w:r w:rsidR="00D964CE" w:rsidRPr="00CA2E5E">
        <w:rPr>
          <w:b/>
          <w:sz w:val="28"/>
          <w:szCs w:val="28"/>
        </w:rPr>
        <w:t>Шымкент 201</w:t>
      </w:r>
      <w:r w:rsidR="00E435D7" w:rsidRPr="00CA2E5E">
        <w:rPr>
          <w:b/>
          <w:sz w:val="28"/>
          <w:szCs w:val="28"/>
        </w:rPr>
        <w:t>8</w:t>
      </w:r>
      <w:r w:rsidR="00D964CE" w:rsidRPr="00CA2E5E">
        <w:rPr>
          <w:b/>
          <w:sz w:val="28"/>
          <w:szCs w:val="28"/>
        </w:rPr>
        <w:t xml:space="preserve"> </w:t>
      </w:r>
      <w:r w:rsidR="00C43F24" w:rsidRPr="00CA2E5E">
        <w:rPr>
          <w:b/>
          <w:sz w:val="28"/>
          <w:szCs w:val="28"/>
        </w:rPr>
        <w:t>г.</w:t>
      </w:r>
    </w:p>
    <w:p w:rsidR="001A175F" w:rsidRPr="00CA2E5E" w:rsidRDefault="00223843" w:rsidP="00445AB7">
      <w:pPr>
        <w:tabs>
          <w:tab w:val="left" w:pos="709"/>
        </w:tabs>
        <w:jc w:val="both"/>
        <w:rPr>
          <w:sz w:val="28"/>
          <w:szCs w:val="28"/>
          <w:lang w:val="kk-KZ"/>
        </w:rPr>
      </w:pPr>
      <w:r w:rsidRPr="00CA2E5E">
        <w:rPr>
          <w:sz w:val="28"/>
          <w:szCs w:val="28"/>
        </w:rPr>
        <w:lastRenderedPageBreak/>
        <w:tab/>
      </w:r>
    </w:p>
    <w:p w:rsidR="00C43F24" w:rsidRPr="00CA2E5E" w:rsidRDefault="00111926" w:rsidP="00445AB7">
      <w:pPr>
        <w:tabs>
          <w:tab w:val="left" w:pos="709"/>
        </w:tabs>
        <w:jc w:val="both"/>
        <w:rPr>
          <w:sz w:val="28"/>
          <w:szCs w:val="28"/>
          <w:u w:val="single"/>
        </w:rPr>
      </w:pPr>
      <w:r w:rsidRPr="00CA2E5E">
        <w:rPr>
          <w:sz w:val="28"/>
          <w:szCs w:val="28"/>
        </w:rPr>
        <w:tab/>
      </w:r>
      <w:r w:rsidR="00C43F24" w:rsidRPr="00CA2E5E">
        <w:rPr>
          <w:sz w:val="28"/>
          <w:szCs w:val="28"/>
          <w:u w:val="single"/>
        </w:rPr>
        <w:t>УДК 006</w:t>
      </w:r>
      <w:r w:rsidR="00B51CD5" w:rsidRPr="00CA2E5E">
        <w:rPr>
          <w:sz w:val="28"/>
          <w:szCs w:val="28"/>
          <w:u w:val="single"/>
        </w:rPr>
        <w:t xml:space="preserve"> </w:t>
      </w:r>
      <w:r w:rsidR="00B51CD5" w:rsidRPr="00CA2E5E">
        <w:rPr>
          <w:sz w:val="28"/>
          <w:szCs w:val="28"/>
          <w:u w:val="single"/>
          <w:lang w:val="kk-KZ"/>
        </w:rPr>
        <w:t>(075.8)</w:t>
      </w:r>
    </w:p>
    <w:p w:rsidR="00223843" w:rsidRPr="00CA2E5E" w:rsidRDefault="00C43F24" w:rsidP="00445AB7">
      <w:pPr>
        <w:tabs>
          <w:tab w:val="left" w:pos="709"/>
        </w:tabs>
        <w:jc w:val="both"/>
        <w:rPr>
          <w:sz w:val="28"/>
          <w:szCs w:val="28"/>
        </w:rPr>
      </w:pPr>
      <w:r w:rsidRPr="00CA2E5E">
        <w:rPr>
          <w:sz w:val="28"/>
          <w:szCs w:val="28"/>
        </w:rPr>
        <w:tab/>
      </w:r>
    </w:p>
    <w:p w:rsidR="00C43F24" w:rsidRPr="00445AB7" w:rsidRDefault="00223843" w:rsidP="00445AB7">
      <w:pPr>
        <w:tabs>
          <w:tab w:val="left" w:pos="709"/>
        </w:tabs>
        <w:jc w:val="both"/>
        <w:rPr>
          <w:sz w:val="28"/>
          <w:szCs w:val="28"/>
        </w:rPr>
      </w:pPr>
      <w:r w:rsidRPr="00CA2E5E">
        <w:rPr>
          <w:sz w:val="28"/>
          <w:szCs w:val="28"/>
        </w:rPr>
        <w:tab/>
      </w:r>
      <w:r w:rsidR="00C43F24" w:rsidRPr="00CA2E5E">
        <w:rPr>
          <w:sz w:val="28"/>
          <w:szCs w:val="28"/>
        </w:rPr>
        <w:t xml:space="preserve">Составители: </w:t>
      </w:r>
      <w:r w:rsidR="00C43F24" w:rsidRPr="00CA2E5E">
        <w:rPr>
          <w:noProof/>
          <w:spacing w:val="-1"/>
          <w:sz w:val="28"/>
          <w:szCs w:val="28"/>
        </w:rPr>
        <w:t>Тулекбаева А.К.</w:t>
      </w:r>
      <w:r w:rsidR="00C43F24" w:rsidRPr="00CA2E5E">
        <w:rPr>
          <w:sz w:val="28"/>
          <w:szCs w:val="28"/>
        </w:rPr>
        <w:t xml:space="preserve">, </w:t>
      </w:r>
      <w:proofErr w:type="spellStart"/>
      <w:r w:rsidR="00CB38AB" w:rsidRPr="00CA2E5E">
        <w:rPr>
          <w:sz w:val="28"/>
          <w:szCs w:val="28"/>
        </w:rPr>
        <w:t>Бейсеев</w:t>
      </w:r>
      <w:proofErr w:type="spellEnd"/>
      <w:r w:rsidR="00CB38AB" w:rsidRPr="00CA2E5E">
        <w:rPr>
          <w:sz w:val="28"/>
          <w:szCs w:val="28"/>
        </w:rPr>
        <w:t xml:space="preserve"> С.А., </w:t>
      </w:r>
      <w:proofErr w:type="spellStart"/>
      <w:r w:rsidR="00CB38AB" w:rsidRPr="00CA2E5E">
        <w:rPr>
          <w:sz w:val="28"/>
          <w:szCs w:val="28"/>
        </w:rPr>
        <w:t>Сабырханов</w:t>
      </w:r>
      <w:proofErr w:type="spellEnd"/>
      <w:r w:rsidR="00CB38AB" w:rsidRPr="00CA2E5E">
        <w:rPr>
          <w:sz w:val="28"/>
          <w:szCs w:val="28"/>
        </w:rPr>
        <w:t xml:space="preserve"> Д.С.</w:t>
      </w:r>
      <w:r w:rsidR="00342689" w:rsidRPr="00CA2E5E">
        <w:rPr>
          <w:sz w:val="28"/>
          <w:szCs w:val="28"/>
        </w:rPr>
        <w:t xml:space="preserve">, </w:t>
      </w:r>
      <w:proofErr w:type="spellStart"/>
      <w:r w:rsidR="00342689" w:rsidRPr="00CA2E5E">
        <w:rPr>
          <w:sz w:val="28"/>
          <w:szCs w:val="28"/>
        </w:rPr>
        <w:t>Отуншиева</w:t>
      </w:r>
      <w:proofErr w:type="spellEnd"/>
      <w:r w:rsidR="00342689" w:rsidRPr="00CA2E5E">
        <w:rPr>
          <w:sz w:val="28"/>
          <w:szCs w:val="28"/>
        </w:rPr>
        <w:t xml:space="preserve"> А</w:t>
      </w:r>
      <w:r w:rsidR="007D124C" w:rsidRPr="00CA2E5E">
        <w:rPr>
          <w:sz w:val="28"/>
          <w:szCs w:val="28"/>
        </w:rPr>
        <w:t>.Е.</w:t>
      </w:r>
      <w:r w:rsidR="00C43F24" w:rsidRPr="00CA2E5E">
        <w:rPr>
          <w:sz w:val="28"/>
          <w:szCs w:val="28"/>
        </w:rPr>
        <w:t xml:space="preserve"> Курс лекций по дисциплине </w:t>
      </w:r>
      <w:r w:rsidR="00C43F24" w:rsidRPr="00CA2E5E">
        <w:rPr>
          <w:sz w:val="28"/>
          <w:szCs w:val="28"/>
          <w:lang w:val="kk-KZ"/>
        </w:rPr>
        <w:t xml:space="preserve">«Практикум </w:t>
      </w:r>
      <w:proofErr w:type="gramStart"/>
      <w:r w:rsidR="00C43F24" w:rsidRPr="00CA2E5E">
        <w:rPr>
          <w:sz w:val="28"/>
          <w:szCs w:val="28"/>
          <w:lang w:val="kk-KZ"/>
        </w:rPr>
        <w:t>технического исполнителя</w:t>
      </w:r>
      <w:proofErr w:type="gramEnd"/>
      <w:r w:rsidR="00C43F24" w:rsidRPr="00CA2E5E">
        <w:rPr>
          <w:sz w:val="28"/>
          <w:szCs w:val="28"/>
          <w:lang w:val="kk-KZ"/>
        </w:rPr>
        <w:t xml:space="preserve"> по стандартизации</w:t>
      </w:r>
      <w:r w:rsidR="00CB38AB" w:rsidRPr="00CA2E5E">
        <w:rPr>
          <w:b/>
          <w:sz w:val="28"/>
          <w:szCs w:val="28"/>
          <w:lang w:val="kk-KZ"/>
        </w:rPr>
        <w:t xml:space="preserve"> </w:t>
      </w:r>
      <w:r w:rsidR="00CB38AB" w:rsidRPr="00CA2E5E">
        <w:rPr>
          <w:sz w:val="28"/>
          <w:szCs w:val="28"/>
          <w:lang w:val="kk-KZ"/>
        </w:rPr>
        <w:t>в области технического регулирования</w:t>
      </w:r>
      <w:r w:rsidR="00C43F24" w:rsidRPr="00CA2E5E">
        <w:rPr>
          <w:sz w:val="28"/>
          <w:szCs w:val="28"/>
          <w:lang w:val="kk-KZ"/>
        </w:rPr>
        <w:t>»</w:t>
      </w:r>
      <w:r w:rsidR="00C43F24" w:rsidRPr="00CA2E5E">
        <w:rPr>
          <w:sz w:val="28"/>
          <w:szCs w:val="28"/>
        </w:rPr>
        <w:t xml:space="preserve"> для специальн</w:t>
      </w:r>
      <w:r w:rsidR="00CB38AB" w:rsidRPr="00CA2E5E">
        <w:rPr>
          <w:sz w:val="28"/>
          <w:szCs w:val="28"/>
        </w:rPr>
        <w:t xml:space="preserve">ости 5В073200 – «Стандартизация </w:t>
      </w:r>
      <w:r w:rsidR="00C43F24" w:rsidRPr="00CA2E5E">
        <w:rPr>
          <w:sz w:val="28"/>
          <w:szCs w:val="28"/>
        </w:rPr>
        <w:t xml:space="preserve"> </w:t>
      </w:r>
      <w:r w:rsidR="00CB38AB" w:rsidRPr="00CA2E5E">
        <w:rPr>
          <w:sz w:val="28"/>
          <w:szCs w:val="28"/>
        </w:rPr>
        <w:t xml:space="preserve">и </w:t>
      </w:r>
      <w:r w:rsidR="00C43F24" w:rsidRPr="00CA2E5E">
        <w:rPr>
          <w:sz w:val="28"/>
          <w:szCs w:val="28"/>
        </w:rPr>
        <w:t>сертификация»</w:t>
      </w:r>
      <w:r w:rsidR="00CB38AB" w:rsidRPr="00CA2E5E">
        <w:rPr>
          <w:sz w:val="28"/>
          <w:szCs w:val="28"/>
        </w:rPr>
        <w:t>.</w:t>
      </w:r>
      <w:r w:rsidR="00B36722" w:rsidRPr="00CA2E5E">
        <w:rPr>
          <w:sz w:val="28"/>
          <w:szCs w:val="28"/>
        </w:rPr>
        <w:t xml:space="preserve"> </w:t>
      </w:r>
      <w:r w:rsidR="00C43F24" w:rsidRPr="00CA2E5E">
        <w:rPr>
          <w:sz w:val="28"/>
          <w:szCs w:val="28"/>
        </w:rPr>
        <w:t>-</w:t>
      </w:r>
      <w:r w:rsidR="00D964CE" w:rsidRPr="00CA2E5E">
        <w:rPr>
          <w:sz w:val="28"/>
          <w:szCs w:val="28"/>
        </w:rPr>
        <w:t xml:space="preserve"> </w:t>
      </w:r>
      <w:r w:rsidR="00C43F24" w:rsidRPr="00CA2E5E">
        <w:rPr>
          <w:sz w:val="28"/>
          <w:szCs w:val="28"/>
        </w:rPr>
        <w:t>Шы</w:t>
      </w:r>
      <w:r w:rsidR="00D964CE" w:rsidRPr="00CA2E5E">
        <w:rPr>
          <w:sz w:val="28"/>
          <w:szCs w:val="28"/>
        </w:rPr>
        <w:t xml:space="preserve">мкент: ЮКГУ им. М. </w:t>
      </w:r>
      <w:proofErr w:type="spellStart"/>
      <w:r w:rsidR="00D964CE" w:rsidRPr="00445AB7">
        <w:rPr>
          <w:sz w:val="28"/>
          <w:szCs w:val="28"/>
        </w:rPr>
        <w:t>Ауэзова</w:t>
      </w:r>
      <w:proofErr w:type="spellEnd"/>
      <w:r w:rsidR="00D964CE" w:rsidRPr="00445AB7">
        <w:rPr>
          <w:sz w:val="28"/>
          <w:szCs w:val="28"/>
        </w:rPr>
        <w:t>, 201</w:t>
      </w:r>
      <w:r w:rsidR="00CB38AB" w:rsidRPr="00445AB7">
        <w:rPr>
          <w:sz w:val="28"/>
          <w:szCs w:val="28"/>
        </w:rPr>
        <w:t>8</w:t>
      </w:r>
      <w:r w:rsidR="0037368B" w:rsidRPr="00445AB7">
        <w:rPr>
          <w:sz w:val="28"/>
          <w:szCs w:val="28"/>
        </w:rPr>
        <w:t>.</w:t>
      </w:r>
      <w:r w:rsidR="00C43F24" w:rsidRPr="00445AB7">
        <w:rPr>
          <w:sz w:val="28"/>
          <w:szCs w:val="28"/>
        </w:rPr>
        <w:t xml:space="preserve"> - </w:t>
      </w:r>
      <w:r w:rsidR="00445AB7" w:rsidRPr="00445AB7">
        <w:rPr>
          <w:sz w:val="28"/>
          <w:szCs w:val="28"/>
          <w:u w:val="single"/>
        </w:rPr>
        <w:t>132</w:t>
      </w:r>
      <w:r w:rsidR="00974CC7" w:rsidRPr="00445AB7">
        <w:rPr>
          <w:sz w:val="28"/>
          <w:szCs w:val="28"/>
          <w:u w:val="single"/>
        </w:rPr>
        <w:t xml:space="preserve"> </w:t>
      </w:r>
      <w:proofErr w:type="gramStart"/>
      <w:r w:rsidR="00974CC7" w:rsidRPr="00445AB7">
        <w:rPr>
          <w:sz w:val="28"/>
          <w:szCs w:val="28"/>
          <w:u w:val="single"/>
        </w:rPr>
        <w:t>с</w:t>
      </w:r>
      <w:proofErr w:type="gramEnd"/>
      <w:r w:rsidR="00C43F24" w:rsidRPr="00445AB7">
        <w:rPr>
          <w:sz w:val="28"/>
          <w:szCs w:val="28"/>
          <w:u w:val="single"/>
        </w:rPr>
        <w:t>.</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r w:rsidRPr="00CA2E5E">
        <w:rPr>
          <w:sz w:val="28"/>
          <w:szCs w:val="28"/>
        </w:rPr>
        <w:tab/>
        <w:t xml:space="preserve">Курс лекций составлен в соответствии с требованием учебного плана и программой дисциплины </w:t>
      </w:r>
      <w:r w:rsidR="00453369" w:rsidRPr="00CA2E5E">
        <w:rPr>
          <w:sz w:val="28"/>
          <w:szCs w:val="28"/>
          <w:lang w:val="kk-KZ"/>
        </w:rPr>
        <w:t xml:space="preserve">«Практикум </w:t>
      </w:r>
      <w:proofErr w:type="gramStart"/>
      <w:r w:rsidR="00453369" w:rsidRPr="00CA2E5E">
        <w:rPr>
          <w:sz w:val="28"/>
          <w:szCs w:val="28"/>
          <w:lang w:val="kk-KZ"/>
        </w:rPr>
        <w:t>технического исполнителя</w:t>
      </w:r>
      <w:proofErr w:type="gramEnd"/>
      <w:r w:rsidR="00453369" w:rsidRPr="00CA2E5E">
        <w:rPr>
          <w:sz w:val="28"/>
          <w:szCs w:val="28"/>
          <w:lang w:val="kk-KZ"/>
        </w:rPr>
        <w:t xml:space="preserve"> по стандартизации</w:t>
      </w:r>
      <w:r w:rsidR="00276775" w:rsidRPr="00CA2E5E">
        <w:rPr>
          <w:b/>
          <w:sz w:val="28"/>
          <w:szCs w:val="28"/>
          <w:lang w:val="kk-KZ"/>
        </w:rPr>
        <w:t xml:space="preserve"> </w:t>
      </w:r>
      <w:r w:rsidR="00276775" w:rsidRPr="00CA2E5E">
        <w:rPr>
          <w:sz w:val="28"/>
          <w:szCs w:val="28"/>
          <w:lang w:val="kk-KZ"/>
        </w:rPr>
        <w:t>в области технического регулирования</w:t>
      </w:r>
      <w:r w:rsidR="00453369" w:rsidRPr="00CA2E5E">
        <w:rPr>
          <w:sz w:val="28"/>
          <w:szCs w:val="28"/>
          <w:lang w:val="kk-KZ"/>
        </w:rPr>
        <w:t>»</w:t>
      </w:r>
      <w:r w:rsidRPr="00CA2E5E">
        <w:rPr>
          <w:sz w:val="28"/>
          <w:szCs w:val="28"/>
        </w:rPr>
        <w:t xml:space="preserve"> и включает все необходимые сведения по выполнению тем лекционных занятий курса.</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r w:rsidRPr="00CA2E5E">
        <w:rPr>
          <w:sz w:val="28"/>
          <w:szCs w:val="28"/>
        </w:rPr>
        <w:tab/>
        <w:t>Курс лекций предназначены для студентов специальн</w:t>
      </w:r>
      <w:r w:rsidR="00E02DEA" w:rsidRPr="00CA2E5E">
        <w:rPr>
          <w:sz w:val="28"/>
          <w:szCs w:val="28"/>
        </w:rPr>
        <w:t>ости 5В073200 – «Стандартизация</w:t>
      </w:r>
      <w:r w:rsidRPr="00CA2E5E">
        <w:rPr>
          <w:sz w:val="28"/>
          <w:szCs w:val="28"/>
        </w:rPr>
        <w:t xml:space="preserve"> </w:t>
      </w:r>
      <w:r w:rsidR="00E02DEA" w:rsidRPr="00CA2E5E">
        <w:rPr>
          <w:sz w:val="28"/>
          <w:szCs w:val="28"/>
        </w:rPr>
        <w:t xml:space="preserve">и </w:t>
      </w:r>
      <w:r w:rsidRPr="00CA2E5E">
        <w:rPr>
          <w:sz w:val="28"/>
          <w:szCs w:val="28"/>
        </w:rPr>
        <w:t>сертификация».</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r w:rsidRPr="00CA2E5E">
        <w:rPr>
          <w:sz w:val="28"/>
          <w:szCs w:val="28"/>
        </w:rPr>
        <w:tab/>
        <w:t xml:space="preserve">В курсе лекций приведены цели и задачи освоения основных понятий в правовой и законодательной области стандартизации, </w:t>
      </w:r>
      <w:r w:rsidR="00223843" w:rsidRPr="00CA2E5E">
        <w:rPr>
          <w:sz w:val="28"/>
          <w:szCs w:val="28"/>
        </w:rPr>
        <w:t xml:space="preserve">практической </w:t>
      </w:r>
      <w:r w:rsidRPr="00CA2E5E">
        <w:rPr>
          <w:sz w:val="28"/>
          <w:szCs w:val="28"/>
        </w:rPr>
        <w:t xml:space="preserve">организации деятельности </w:t>
      </w:r>
      <w:r w:rsidR="007D124C" w:rsidRPr="00CA2E5E">
        <w:rPr>
          <w:sz w:val="28"/>
          <w:szCs w:val="28"/>
        </w:rPr>
        <w:t>в области технического регулирования</w:t>
      </w:r>
      <w:r w:rsidRPr="00CA2E5E">
        <w:rPr>
          <w:sz w:val="28"/>
          <w:szCs w:val="28"/>
        </w:rPr>
        <w:t xml:space="preserve">, </w:t>
      </w:r>
      <w:r w:rsidR="00223843" w:rsidRPr="00CA2E5E">
        <w:rPr>
          <w:sz w:val="28"/>
          <w:szCs w:val="28"/>
        </w:rPr>
        <w:t>вопросы актуализации</w:t>
      </w:r>
      <w:r w:rsidRPr="00CA2E5E">
        <w:rPr>
          <w:sz w:val="28"/>
          <w:szCs w:val="28"/>
        </w:rPr>
        <w:t xml:space="preserve"> нормативной документации и </w:t>
      </w:r>
      <w:r w:rsidR="00223843" w:rsidRPr="00CA2E5E">
        <w:rPr>
          <w:sz w:val="28"/>
          <w:szCs w:val="28"/>
        </w:rPr>
        <w:t xml:space="preserve">порядок </w:t>
      </w:r>
      <w:r w:rsidRPr="00CA2E5E">
        <w:rPr>
          <w:sz w:val="28"/>
          <w:szCs w:val="28"/>
        </w:rPr>
        <w:t>ее применения.</w:t>
      </w:r>
    </w:p>
    <w:p w:rsidR="00C43F24" w:rsidRPr="00CA2E5E" w:rsidRDefault="00C43F24" w:rsidP="00445AB7">
      <w:pPr>
        <w:tabs>
          <w:tab w:val="left" w:pos="709"/>
        </w:tabs>
        <w:jc w:val="both"/>
        <w:rPr>
          <w:color w:val="C0504D" w:themeColor="accent2"/>
          <w:sz w:val="28"/>
          <w:szCs w:val="28"/>
        </w:rPr>
      </w:pPr>
      <w:r w:rsidRPr="00CA2E5E">
        <w:rPr>
          <w:sz w:val="28"/>
          <w:szCs w:val="28"/>
        </w:rPr>
        <w:t xml:space="preserve"> </w:t>
      </w:r>
    </w:p>
    <w:p w:rsidR="00445AB7" w:rsidRDefault="00C43F24" w:rsidP="00445AB7">
      <w:pPr>
        <w:ind w:firstLine="709"/>
        <w:jc w:val="both"/>
        <w:rPr>
          <w:sz w:val="28"/>
          <w:szCs w:val="28"/>
        </w:rPr>
      </w:pPr>
      <w:r w:rsidRPr="00445AB7">
        <w:rPr>
          <w:sz w:val="28"/>
          <w:szCs w:val="28"/>
          <w:lang w:eastAsia="ko-KR"/>
        </w:rPr>
        <w:t xml:space="preserve">Рецензенты: </w:t>
      </w:r>
    </w:p>
    <w:p w:rsidR="00C43F24" w:rsidRPr="00445AB7" w:rsidRDefault="007D124C" w:rsidP="00445AB7">
      <w:pPr>
        <w:ind w:firstLine="709"/>
        <w:jc w:val="both"/>
        <w:rPr>
          <w:sz w:val="28"/>
          <w:szCs w:val="28"/>
        </w:rPr>
      </w:pPr>
      <w:r w:rsidRPr="00445AB7">
        <w:rPr>
          <w:sz w:val="28"/>
          <w:szCs w:val="28"/>
        </w:rPr>
        <w:t xml:space="preserve"> </w:t>
      </w:r>
      <w:proofErr w:type="spellStart"/>
      <w:r w:rsidR="00E02DEA" w:rsidRPr="00445AB7">
        <w:rPr>
          <w:sz w:val="28"/>
          <w:szCs w:val="28"/>
        </w:rPr>
        <w:t>Бекибаев</w:t>
      </w:r>
      <w:proofErr w:type="spellEnd"/>
      <w:r w:rsidR="00E02DEA" w:rsidRPr="00445AB7">
        <w:rPr>
          <w:sz w:val="28"/>
          <w:szCs w:val="28"/>
        </w:rPr>
        <w:t xml:space="preserve"> Н.С. – д</w:t>
      </w:r>
      <w:r w:rsidR="00512F2C" w:rsidRPr="00445AB7">
        <w:rPr>
          <w:sz w:val="28"/>
          <w:szCs w:val="28"/>
        </w:rPr>
        <w:t xml:space="preserve">.т.н., </w:t>
      </w:r>
      <w:r w:rsidR="00E02DEA" w:rsidRPr="00445AB7">
        <w:rPr>
          <w:sz w:val="28"/>
          <w:szCs w:val="28"/>
        </w:rPr>
        <w:t xml:space="preserve">профессор </w:t>
      </w:r>
      <w:r w:rsidR="00512F2C" w:rsidRPr="00445AB7">
        <w:rPr>
          <w:sz w:val="28"/>
          <w:szCs w:val="28"/>
        </w:rPr>
        <w:t>кафедры «</w:t>
      </w:r>
      <w:proofErr w:type="spellStart"/>
      <w:r w:rsidR="00512F2C" w:rsidRPr="00445AB7">
        <w:rPr>
          <w:sz w:val="28"/>
          <w:szCs w:val="28"/>
        </w:rPr>
        <w:t>СиС</w:t>
      </w:r>
      <w:proofErr w:type="spellEnd"/>
      <w:r w:rsidR="00512F2C" w:rsidRPr="00445AB7">
        <w:rPr>
          <w:sz w:val="28"/>
          <w:szCs w:val="28"/>
        </w:rPr>
        <w:t>»</w:t>
      </w:r>
    </w:p>
    <w:p w:rsidR="00C43F24" w:rsidRPr="00445AB7" w:rsidRDefault="00445AB7" w:rsidP="00445AB7">
      <w:pPr>
        <w:tabs>
          <w:tab w:val="left" w:pos="709"/>
        </w:tabs>
        <w:jc w:val="both"/>
        <w:rPr>
          <w:sz w:val="28"/>
          <w:szCs w:val="28"/>
        </w:rPr>
      </w:pPr>
      <w:r>
        <w:rPr>
          <w:sz w:val="28"/>
          <w:szCs w:val="28"/>
        </w:rPr>
        <w:t xml:space="preserve">           </w:t>
      </w:r>
      <w:proofErr w:type="spellStart"/>
      <w:r w:rsidR="007D124C" w:rsidRPr="00445AB7">
        <w:rPr>
          <w:sz w:val="28"/>
          <w:szCs w:val="28"/>
        </w:rPr>
        <w:t>Егембердиев</w:t>
      </w:r>
      <w:proofErr w:type="spellEnd"/>
      <w:r w:rsidR="007D124C" w:rsidRPr="00445AB7">
        <w:rPr>
          <w:sz w:val="28"/>
          <w:szCs w:val="28"/>
        </w:rPr>
        <w:t xml:space="preserve"> О.К. – руководитель Комитета технического регулирования и метрологии по ЮКО</w:t>
      </w:r>
    </w:p>
    <w:p w:rsidR="009D3471" w:rsidRDefault="007D124C" w:rsidP="00445AB7">
      <w:pPr>
        <w:tabs>
          <w:tab w:val="left" w:pos="709"/>
        </w:tabs>
        <w:jc w:val="both"/>
        <w:rPr>
          <w:sz w:val="28"/>
          <w:szCs w:val="28"/>
        </w:rPr>
      </w:pPr>
      <w:r w:rsidRPr="00445AB7">
        <w:rPr>
          <w:sz w:val="28"/>
          <w:szCs w:val="28"/>
        </w:rPr>
        <w:tab/>
      </w:r>
      <w:proofErr w:type="spellStart"/>
      <w:r w:rsidR="009D3471">
        <w:rPr>
          <w:sz w:val="28"/>
          <w:szCs w:val="28"/>
        </w:rPr>
        <w:t>Кайырбекова</w:t>
      </w:r>
      <w:proofErr w:type="spellEnd"/>
      <w:r w:rsidR="009D3471">
        <w:rPr>
          <w:sz w:val="28"/>
          <w:szCs w:val="28"/>
        </w:rPr>
        <w:t xml:space="preserve"> Г.С. – Директор Органа по </w:t>
      </w:r>
      <w:proofErr w:type="spellStart"/>
      <w:r w:rsidR="009D3471">
        <w:rPr>
          <w:sz w:val="28"/>
          <w:szCs w:val="28"/>
        </w:rPr>
        <w:t>потвеждению</w:t>
      </w:r>
      <w:proofErr w:type="spellEnd"/>
      <w:r w:rsidR="009D3471">
        <w:rPr>
          <w:sz w:val="28"/>
          <w:szCs w:val="28"/>
        </w:rPr>
        <w:t xml:space="preserve"> систем менеджмента ТОО «Туран Бизнес групп»</w:t>
      </w:r>
    </w:p>
    <w:p w:rsidR="007D124C" w:rsidRPr="00445AB7" w:rsidRDefault="007D124C" w:rsidP="00445AB7">
      <w:pPr>
        <w:tabs>
          <w:tab w:val="left" w:pos="709"/>
        </w:tabs>
        <w:jc w:val="both"/>
        <w:rPr>
          <w:sz w:val="28"/>
          <w:szCs w:val="28"/>
        </w:rPr>
      </w:pPr>
      <w:r w:rsidRPr="00445AB7">
        <w:rPr>
          <w:sz w:val="28"/>
          <w:szCs w:val="28"/>
        </w:rPr>
        <w:tab/>
      </w:r>
    </w:p>
    <w:p w:rsidR="00C43F24" w:rsidRPr="00CA2E5E" w:rsidRDefault="00C43F24" w:rsidP="00445AB7">
      <w:pPr>
        <w:tabs>
          <w:tab w:val="left" w:pos="709"/>
        </w:tabs>
        <w:jc w:val="both"/>
        <w:rPr>
          <w:sz w:val="28"/>
          <w:szCs w:val="28"/>
        </w:rPr>
      </w:pPr>
      <w:bookmarkStart w:id="0" w:name="bookmark5"/>
      <w:r w:rsidRPr="00445AB7">
        <w:rPr>
          <w:sz w:val="28"/>
          <w:szCs w:val="28"/>
        </w:rPr>
        <w:tab/>
        <w:t>Рассмотрено и рекомендовано</w:t>
      </w:r>
      <w:r w:rsidRPr="00CA2E5E">
        <w:rPr>
          <w:sz w:val="28"/>
          <w:szCs w:val="28"/>
        </w:rPr>
        <w:t xml:space="preserve"> к печати заседанием кафедры «Стандартизация и сертификация» (протокол №</w:t>
      </w:r>
      <w:r w:rsidR="00512F2C" w:rsidRPr="00CA2E5E">
        <w:rPr>
          <w:sz w:val="28"/>
          <w:szCs w:val="28"/>
        </w:rPr>
        <w:t>___</w:t>
      </w:r>
      <w:r w:rsidRPr="00CA2E5E">
        <w:rPr>
          <w:sz w:val="28"/>
          <w:szCs w:val="28"/>
        </w:rPr>
        <w:t xml:space="preserve"> от  «___» ____ 201</w:t>
      </w:r>
      <w:r w:rsidR="00E02DEA" w:rsidRPr="00CA2E5E">
        <w:rPr>
          <w:sz w:val="28"/>
          <w:szCs w:val="28"/>
        </w:rPr>
        <w:t>8</w:t>
      </w:r>
      <w:r w:rsidRPr="00CA2E5E">
        <w:rPr>
          <w:sz w:val="28"/>
          <w:szCs w:val="28"/>
        </w:rPr>
        <w:t>г.).</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r w:rsidRPr="00CA2E5E">
        <w:rPr>
          <w:sz w:val="28"/>
          <w:szCs w:val="28"/>
        </w:rPr>
        <w:tab/>
        <w:t>Методической комиссией факультета механики и нефтегазового дела (протокол №</w:t>
      </w:r>
      <w:r w:rsidR="00512F2C" w:rsidRPr="00CA2E5E">
        <w:rPr>
          <w:sz w:val="28"/>
          <w:szCs w:val="28"/>
        </w:rPr>
        <w:t>___</w:t>
      </w:r>
      <w:r w:rsidRPr="00CA2E5E">
        <w:rPr>
          <w:sz w:val="28"/>
          <w:szCs w:val="28"/>
        </w:rPr>
        <w:t xml:space="preserve"> от  «__</w:t>
      </w:r>
      <w:r w:rsidR="00512F2C" w:rsidRPr="00CA2E5E">
        <w:rPr>
          <w:sz w:val="28"/>
          <w:szCs w:val="28"/>
        </w:rPr>
        <w:t>_» ____ 201</w:t>
      </w:r>
      <w:r w:rsidR="00E02DEA" w:rsidRPr="00CA2E5E">
        <w:rPr>
          <w:sz w:val="28"/>
          <w:szCs w:val="28"/>
        </w:rPr>
        <w:t>8</w:t>
      </w:r>
      <w:r w:rsidRPr="00CA2E5E">
        <w:rPr>
          <w:sz w:val="28"/>
          <w:szCs w:val="28"/>
        </w:rPr>
        <w:t>г.).</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r w:rsidRPr="00CA2E5E">
        <w:rPr>
          <w:sz w:val="28"/>
          <w:szCs w:val="28"/>
        </w:rPr>
        <w:tab/>
        <w:t xml:space="preserve">Рекомендовано к изданию Учебно-методическим советом ЮКГУ                 им. М. </w:t>
      </w:r>
      <w:proofErr w:type="spellStart"/>
      <w:r w:rsidRPr="00CA2E5E">
        <w:rPr>
          <w:sz w:val="28"/>
          <w:szCs w:val="28"/>
        </w:rPr>
        <w:t>Ауэзова</w:t>
      </w:r>
      <w:proofErr w:type="spellEnd"/>
      <w:r w:rsidRPr="00CA2E5E">
        <w:rPr>
          <w:sz w:val="28"/>
          <w:szCs w:val="28"/>
        </w:rPr>
        <w:t>, протокол №__</w:t>
      </w:r>
      <w:r w:rsidR="00197D32" w:rsidRPr="00CA2E5E">
        <w:rPr>
          <w:sz w:val="28"/>
          <w:szCs w:val="28"/>
        </w:rPr>
        <w:t>_</w:t>
      </w:r>
      <w:r w:rsidRPr="00CA2E5E">
        <w:rPr>
          <w:sz w:val="28"/>
          <w:szCs w:val="28"/>
        </w:rPr>
        <w:t xml:space="preserve"> от  «___» _______ 201</w:t>
      </w:r>
      <w:r w:rsidR="00E02DEA" w:rsidRPr="00CA2E5E">
        <w:rPr>
          <w:sz w:val="28"/>
          <w:szCs w:val="28"/>
        </w:rPr>
        <w:t>8</w:t>
      </w:r>
      <w:r w:rsidRPr="00CA2E5E">
        <w:rPr>
          <w:sz w:val="28"/>
          <w:szCs w:val="28"/>
        </w:rPr>
        <w:t>г.</w:t>
      </w: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p>
    <w:p w:rsidR="00C43F24" w:rsidRPr="00CA2E5E" w:rsidRDefault="00C43F24" w:rsidP="00445AB7">
      <w:pPr>
        <w:tabs>
          <w:tab w:val="left" w:pos="709"/>
        </w:tabs>
        <w:jc w:val="both"/>
        <w:rPr>
          <w:sz w:val="28"/>
          <w:szCs w:val="28"/>
        </w:rPr>
      </w:pPr>
    </w:p>
    <w:p w:rsidR="00197D32" w:rsidRPr="00CA2E5E" w:rsidRDefault="00197D32" w:rsidP="00445AB7">
      <w:pPr>
        <w:tabs>
          <w:tab w:val="left" w:pos="709"/>
        </w:tabs>
        <w:jc w:val="both"/>
        <w:rPr>
          <w:sz w:val="28"/>
          <w:szCs w:val="28"/>
        </w:rPr>
      </w:pPr>
    </w:p>
    <w:p w:rsidR="007D124C" w:rsidRPr="00CA2E5E" w:rsidRDefault="007D124C" w:rsidP="00445AB7">
      <w:pPr>
        <w:tabs>
          <w:tab w:val="left" w:pos="709"/>
        </w:tabs>
        <w:jc w:val="both"/>
        <w:rPr>
          <w:sz w:val="28"/>
          <w:szCs w:val="28"/>
        </w:rPr>
      </w:pPr>
    </w:p>
    <w:p w:rsidR="00223843" w:rsidRPr="00CA2E5E" w:rsidRDefault="00223843" w:rsidP="00445AB7">
      <w:pPr>
        <w:tabs>
          <w:tab w:val="left" w:pos="709"/>
        </w:tabs>
        <w:jc w:val="both"/>
        <w:rPr>
          <w:sz w:val="28"/>
          <w:szCs w:val="28"/>
        </w:rPr>
      </w:pPr>
    </w:p>
    <w:p w:rsidR="00C43F24" w:rsidRPr="00445AB7" w:rsidRDefault="00C43F24" w:rsidP="00445AB7">
      <w:pPr>
        <w:tabs>
          <w:tab w:val="left" w:pos="709"/>
        </w:tabs>
        <w:jc w:val="both"/>
      </w:pPr>
      <w:r w:rsidRPr="00CA2E5E">
        <w:t xml:space="preserve">© Южно-Казахстанский </w:t>
      </w:r>
      <w:r w:rsidRPr="00445AB7">
        <w:t xml:space="preserve">государственный </w:t>
      </w:r>
      <w:r w:rsidR="00D964CE" w:rsidRPr="00445AB7">
        <w:t xml:space="preserve">университет им. </w:t>
      </w:r>
      <w:proofErr w:type="spellStart"/>
      <w:r w:rsidR="00D964CE" w:rsidRPr="00445AB7">
        <w:t>М.Ауэзова</w:t>
      </w:r>
      <w:proofErr w:type="spellEnd"/>
      <w:r w:rsidR="00D964CE" w:rsidRPr="00445AB7">
        <w:t>, 201</w:t>
      </w:r>
      <w:r w:rsidR="00E02DEA" w:rsidRPr="00445AB7">
        <w:t>8</w:t>
      </w:r>
      <w:r w:rsidR="00B51CD5" w:rsidRPr="00445AB7">
        <w:t xml:space="preserve"> </w:t>
      </w:r>
      <w:r w:rsidRPr="00445AB7">
        <w:t>г.</w:t>
      </w:r>
    </w:p>
    <w:p w:rsidR="00C43F24" w:rsidRPr="00445AB7" w:rsidRDefault="00C43F24" w:rsidP="00445AB7">
      <w:pPr>
        <w:jc w:val="both"/>
        <w:rPr>
          <w:lang w:eastAsia="ko-KR"/>
        </w:rPr>
      </w:pPr>
      <w:proofErr w:type="gramStart"/>
      <w:r w:rsidRPr="00445AB7">
        <w:rPr>
          <w:lang w:eastAsia="ko-KR"/>
        </w:rPr>
        <w:t>Ответственный за выпуск:</w:t>
      </w:r>
      <w:proofErr w:type="gramEnd"/>
      <w:r w:rsidRPr="00445AB7">
        <w:rPr>
          <w:lang w:eastAsia="ko-KR"/>
        </w:rPr>
        <w:t xml:space="preserve"> </w:t>
      </w:r>
      <w:proofErr w:type="spellStart"/>
      <w:r w:rsidR="00445AB7" w:rsidRPr="00445AB7">
        <w:rPr>
          <w:lang w:eastAsia="ko-KR"/>
        </w:rPr>
        <w:t>Отуншиева</w:t>
      </w:r>
      <w:proofErr w:type="spellEnd"/>
      <w:r w:rsidR="00445AB7" w:rsidRPr="00445AB7">
        <w:rPr>
          <w:lang w:eastAsia="ko-KR"/>
        </w:rPr>
        <w:t xml:space="preserve"> А.Е.</w:t>
      </w:r>
    </w:p>
    <w:p w:rsidR="002C4D8F" w:rsidRPr="00CA2E5E" w:rsidRDefault="002C4D8F" w:rsidP="00445AB7">
      <w:pPr>
        <w:jc w:val="center"/>
        <w:rPr>
          <w:rStyle w:val="CharacterStyle1"/>
          <w:rFonts w:ascii="Times New Roman" w:hAnsi="Times New Roman"/>
          <w:b/>
          <w:spacing w:val="12"/>
          <w:sz w:val="24"/>
          <w:lang w:val="kk-KZ"/>
        </w:rPr>
      </w:pPr>
    </w:p>
    <w:p w:rsidR="00E02DEA" w:rsidRPr="00CA2E5E" w:rsidRDefault="00E02DEA" w:rsidP="00445AB7">
      <w:pPr>
        <w:jc w:val="center"/>
        <w:rPr>
          <w:rStyle w:val="CharacterStyle1"/>
          <w:rFonts w:ascii="Times New Roman" w:hAnsi="Times New Roman"/>
          <w:b/>
          <w:spacing w:val="12"/>
          <w:sz w:val="28"/>
          <w:szCs w:val="28"/>
          <w:lang w:val="en-US"/>
        </w:rPr>
      </w:pPr>
      <w:r w:rsidRPr="00CA2E5E">
        <w:rPr>
          <w:rStyle w:val="CharacterStyle1"/>
          <w:rFonts w:ascii="Times New Roman" w:hAnsi="Times New Roman"/>
          <w:b/>
          <w:spacing w:val="12"/>
          <w:sz w:val="28"/>
          <w:szCs w:val="28"/>
        </w:rPr>
        <w:t>Содержание</w:t>
      </w:r>
    </w:p>
    <w:p w:rsidR="006B500B" w:rsidRPr="00CA2E5E" w:rsidRDefault="006B500B" w:rsidP="00445AB7">
      <w:pPr>
        <w:jc w:val="center"/>
        <w:rPr>
          <w:rStyle w:val="CharacterStyle1"/>
          <w:rFonts w:ascii="Times New Roman" w:hAnsi="Times New Roman"/>
          <w:b/>
          <w:spacing w:val="12"/>
          <w:sz w:val="24"/>
          <w:lang w:val="en-US"/>
        </w:rPr>
      </w:pPr>
    </w:p>
    <w:p w:rsidR="00C43F24" w:rsidRPr="00CA2E5E" w:rsidRDefault="00C43F24" w:rsidP="00445AB7">
      <w:pPr>
        <w:tabs>
          <w:tab w:val="left" w:pos="709"/>
        </w:tabs>
        <w:jc w:val="both"/>
      </w:pPr>
    </w:p>
    <w:bookmarkEnd w:id="0"/>
    <w:tbl>
      <w:tblPr>
        <w:tblW w:w="9639" w:type="dxa"/>
        <w:tblInd w:w="108" w:type="dxa"/>
        <w:tblLayout w:type="fixed"/>
        <w:tblLook w:val="04A0"/>
      </w:tblPr>
      <w:tblGrid>
        <w:gridCol w:w="567"/>
        <w:gridCol w:w="8364"/>
        <w:gridCol w:w="708"/>
      </w:tblGrid>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p>
        </w:tc>
        <w:tc>
          <w:tcPr>
            <w:tcW w:w="8364" w:type="dxa"/>
          </w:tcPr>
          <w:p w:rsidR="00C43F24" w:rsidRPr="00CA2E5E" w:rsidRDefault="00C43F24" w:rsidP="00445AB7">
            <w:pPr>
              <w:tabs>
                <w:tab w:val="left" w:pos="709"/>
              </w:tabs>
              <w:jc w:val="both"/>
              <w:rPr>
                <w:rStyle w:val="CharacterStyle1"/>
                <w:rFonts w:ascii="Times New Roman" w:hAnsi="Times New Roman"/>
                <w:spacing w:val="12"/>
                <w:sz w:val="28"/>
                <w:szCs w:val="28"/>
              </w:rPr>
            </w:pPr>
            <w:r w:rsidRPr="00CA2E5E">
              <w:rPr>
                <w:bCs/>
                <w:sz w:val="28"/>
                <w:szCs w:val="28"/>
              </w:rPr>
              <w:t>Введение</w:t>
            </w:r>
          </w:p>
        </w:tc>
        <w:tc>
          <w:tcPr>
            <w:tcW w:w="708" w:type="dxa"/>
          </w:tcPr>
          <w:p w:rsidR="00C43F24" w:rsidRPr="00B815C0" w:rsidRDefault="00D555EF" w:rsidP="00445AB7">
            <w:pPr>
              <w:tabs>
                <w:tab w:val="left" w:pos="709"/>
              </w:tabs>
              <w:jc w:val="center"/>
              <w:rPr>
                <w:rStyle w:val="CharacterStyle1"/>
                <w:rFonts w:ascii="Times New Roman" w:hAnsi="Times New Roman"/>
                <w:spacing w:val="12"/>
                <w:sz w:val="28"/>
                <w:szCs w:val="28"/>
                <w:lang w:val="kk-KZ"/>
              </w:rPr>
            </w:pPr>
            <w:r w:rsidRPr="00B815C0">
              <w:rPr>
                <w:rStyle w:val="CharacterStyle1"/>
                <w:rFonts w:ascii="Times New Roman" w:hAnsi="Times New Roman"/>
                <w:spacing w:val="12"/>
                <w:sz w:val="28"/>
                <w:szCs w:val="28"/>
                <w:lang w:val="kk-KZ"/>
              </w:rPr>
              <w:t>6</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w:t>
            </w:r>
          </w:p>
        </w:tc>
        <w:tc>
          <w:tcPr>
            <w:tcW w:w="8364" w:type="dxa"/>
          </w:tcPr>
          <w:p w:rsidR="00C43F24" w:rsidRPr="00CA2E5E" w:rsidRDefault="00DB316B" w:rsidP="00445AB7">
            <w:pPr>
              <w:jc w:val="both"/>
              <w:rPr>
                <w:rStyle w:val="CharacterStyle1"/>
                <w:rFonts w:ascii="Times New Roman" w:hAnsi="Times New Roman"/>
                <w:sz w:val="28"/>
                <w:szCs w:val="28"/>
              </w:rPr>
            </w:pPr>
            <w:r w:rsidRPr="00CA2E5E">
              <w:rPr>
                <w:sz w:val="28"/>
                <w:szCs w:val="28"/>
              </w:rPr>
              <w:t>Введение. Цель  и  задачи дисциплины. Общие сведения о стандартизации.</w:t>
            </w:r>
          </w:p>
        </w:tc>
        <w:tc>
          <w:tcPr>
            <w:tcW w:w="708" w:type="dxa"/>
          </w:tcPr>
          <w:p w:rsidR="00C43F24" w:rsidRPr="00B815C0" w:rsidRDefault="00D555EF" w:rsidP="00445AB7">
            <w:pPr>
              <w:tabs>
                <w:tab w:val="left" w:pos="709"/>
              </w:tabs>
              <w:jc w:val="center"/>
              <w:rPr>
                <w:rStyle w:val="CharacterStyle1"/>
                <w:rFonts w:ascii="Times New Roman" w:hAnsi="Times New Roman"/>
                <w:spacing w:val="12"/>
                <w:sz w:val="28"/>
                <w:szCs w:val="28"/>
                <w:lang w:val="kk-KZ"/>
              </w:rPr>
            </w:pPr>
            <w:r w:rsidRPr="00B815C0">
              <w:rPr>
                <w:rStyle w:val="CharacterStyle1"/>
                <w:rFonts w:ascii="Times New Roman" w:hAnsi="Times New Roman"/>
                <w:spacing w:val="12"/>
                <w:sz w:val="28"/>
                <w:szCs w:val="28"/>
                <w:lang w:val="kk-KZ"/>
              </w:rPr>
              <w:t>7</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2</w:t>
            </w:r>
          </w:p>
        </w:tc>
        <w:tc>
          <w:tcPr>
            <w:tcW w:w="8364" w:type="dxa"/>
          </w:tcPr>
          <w:p w:rsidR="00C43F24" w:rsidRPr="00CA2E5E" w:rsidRDefault="00DB316B" w:rsidP="00445AB7">
            <w:pPr>
              <w:jc w:val="both"/>
              <w:rPr>
                <w:rStyle w:val="CharacterStyle1"/>
                <w:rFonts w:ascii="Times New Roman" w:hAnsi="Times New Roman"/>
                <w:sz w:val="28"/>
                <w:szCs w:val="28"/>
              </w:rPr>
            </w:pPr>
            <w:r w:rsidRPr="00CA2E5E">
              <w:rPr>
                <w:sz w:val="28"/>
                <w:szCs w:val="28"/>
              </w:rPr>
              <w:t>Цели, принципы, функции  стандартизации.</w:t>
            </w:r>
          </w:p>
        </w:tc>
        <w:tc>
          <w:tcPr>
            <w:tcW w:w="708" w:type="dxa"/>
          </w:tcPr>
          <w:p w:rsidR="00C43F24" w:rsidRPr="00CA2E5E"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1</w:t>
            </w:r>
            <w:r w:rsidR="00B815C0">
              <w:rPr>
                <w:rStyle w:val="CharacterStyle1"/>
                <w:rFonts w:ascii="Times New Roman" w:hAnsi="Times New Roman"/>
                <w:spacing w:val="12"/>
                <w:sz w:val="28"/>
                <w:szCs w:val="28"/>
                <w:lang w:val="kk-KZ"/>
              </w:rPr>
              <w:t>4</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3</w:t>
            </w:r>
          </w:p>
        </w:tc>
        <w:tc>
          <w:tcPr>
            <w:tcW w:w="8364" w:type="dxa"/>
          </w:tcPr>
          <w:p w:rsidR="00C43F24" w:rsidRPr="00CA2E5E" w:rsidRDefault="00DB316B" w:rsidP="00445AB7">
            <w:pPr>
              <w:jc w:val="both"/>
              <w:rPr>
                <w:rStyle w:val="CharacterStyle1"/>
                <w:rFonts w:ascii="Times New Roman" w:hAnsi="Times New Roman"/>
                <w:sz w:val="28"/>
                <w:szCs w:val="28"/>
              </w:rPr>
            </w:pPr>
            <w:r w:rsidRPr="00CA2E5E">
              <w:rPr>
                <w:sz w:val="28"/>
                <w:szCs w:val="28"/>
              </w:rPr>
              <w:t xml:space="preserve">Закон  РК «О техническом   регулировании» Основные положения  в области      стандартизации. Цели.  Объекты ТР. </w:t>
            </w:r>
          </w:p>
        </w:tc>
        <w:tc>
          <w:tcPr>
            <w:tcW w:w="708" w:type="dxa"/>
          </w:tcPr>
          <w:p w:rsidR="00D555EF" w:rsidRPr="00CA2E5E" w:rsidRDefault="00D555EF" w:rsidP="00445AB7">
            <w:pPr>
              <w:tabs>
                <w:tab w:val="left" w:pos="709"/>
              </w:tabs>
              <w:jc w:val="center"/>
              <w:rPr>
                <w:rStyle w:val="CharacterStyle1"/>
                <w:rFonts w:ascii="Times New Roman" w:hAnsi="Times New Roman"/>
                <w:spacing w:val="12"/>
                <w:sz w:val="28"/>
                <w:szCs w:val="28"/>
                <w:lang w:val="kk-KZ"/>
              </w:rPr>
            </w:pPr>
          </w:p>
          <w:p w:rsidR="00C43F24" w:rsidRPr="00CA2E5E"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1</w:t>
            </w:r>
            <w:r w:rsidR="00B815C0">
              <w:rPr>
                <w:rStyle w:val="CharacterStyle1"/>
                <w:rFonts w:ascii="Times New Roman" w:hAnsi="Times New Roman"/>
                <w:spacing w:val="12"/>
                <w:sz w:val="28"/>
                <w:szCs w:val="28"/>
                <w:lang w:val="kk-KZ"/>
              </w:rPr>
              <w:t>8</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4</w:t>
            </w:r>
          </w:p>
        </w:tc>
        <w:tc>
          <w:tcPr>
            <w:tcW w:w="8364" w:type="dxa"/>
          </w:tcPr>
          <w:p w:rsidR="00C43F24" w:rsidRPr="00CA2E5E" w:rsidRDefault="00DB316B" w:rsidP="00445AB7">
            <w:pPr>
              <w:jc w:val="both"/>
              <w:rPr>
                <w:rStyle w:val="CharacterStyle1"/>
                <w:rFonts w:ascii="Times New Roman" w:hAnsi="Times New Roman"/>
                <w:sz w:val="28"/>
                <w:szCs w:val="28"/>
              </w:rPr>
            </w:pPr>
            <w:r w:rsidRPr="00CA2E5E">
              <w:rPr>
                <w:sz w:val="28"/>
                <w:szCs w:val="28"/>
                <w:shd w:val="clear" w:color="auto" w:fill="FFFFFF"/>
              </w:rPr>
              <w:t>Формирование системы технического регулирования</w:t>
            </w:r>
            <w:r w:rsidRPr="00CA2E5E">
              <w:rPr>
                <w:rStyle w:val="apple-converted-space"/>
                <w:sz w:val="28"/>
                <w:szCs w:val="28"/>
                <w:shd w:val="clear" w:color="auto" w:fill="FFFFFF"/>
              </w:rPr>
              <w:t> </w:t>
            </w:r>
            <w:r w:rsidRPr="00CA2E5E">
              <w:rPr>
                <w:sz w:val="28"/>
                <w:szCs w:val="28"/>
                <w:shd w:val="clear" w:color="auto" w:fill="FFFFFF"/>
              </w:rPr>
              <w:t>Таможенного союза и Единого экономического пространства.</w:t>
            </w:r>
          </w:p>
        </w:tc>
        <w:tc>
          <w:tcPr>
            <w:tcW w:w="708" w:type="dxa"/>
          </w:tcPr>
          <w:p w:rsidR="00D555EF" w:rsidRPr="00CA2E5E" w:rsidRDefault="00D555EF" w:rsidP="00445AB7">
            <w:pPr>
              <w:tabs>
                <w:tab w:val="left" w:pos="709"/>
              </w:tabs>
              <w:jc w:val="center"/>
              <w:rPr>
                <w:rStyle w:val="CharacterStyle1"/>
                <w:rFonts w:ascii="Times New Roman" w:hAnsi="Times New Roman"/>
                <w:spacing w:val="12"/>
                <w:sz w:val="28"/>
                <w:szCs w:val="28"/>
                <w:lang w:val="kk-KZ"/>
              </w:rPr>
            </w:pPr>
          </w:p>
          <w:p w:rsidR="00C43F24" w:rsidRPr="00CA2E5E"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20</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5</w:t>
            </w:r>
          </w:p>
        </w:tc>
        <w:tc>
          <w:tcPr>
            <w:tcW w:w="8364" w:type="dxa"/>
          </w:tcPr>
          <w:p w:rsidR="00C43F24" w:rsidRPr="00CA2E5E" w:rsidRDefault="00303202" w:rsidP="00445AB7">
            <w:pPr>
              <w:jc w:val="both"/>
              <w:rPr>
                <w:rStyle w:val="CharacterStyle1"/>
                <w:rFonts w:ascii="Times New Roman" w:hAnsi="Times New Roman"/>
                <w:sz w:val="28"/>
                <w:szCs w:val="28"/>
              </w:rPr>
            </w:pPr>
            <w:r w:rsidRPr="00CA2E5E">
              <w:rPr>
                <w:sz w:val="28"/>
                <w:szCs w:val="28"/>
              </w:rPr>
              <w:t>Межгосударственная стандартизация. Основные положения. Положение  МГС. Направление деятельности МГС. Рабочие группы МГС. Научно-технические комиссии  МГС</w:t>
            </w:r>
          </w:p>
        </w:tc>
        <w:tc>
          <w:tcPr>
            <w:tcW w:w="708" w:type="dxa"/>
          </w:tcPr>
          <w:p w:rsidR="00D555EF" w:rsidRPr="00CA2E5E" w:rsidRDefault="00D555EF" w:rsidP="00445AB7">
            <w:pPr>
              <w:tabs>
                <w:tab w:val="left" w:pos="709"/>
              </w:tabs>
              <w:jc w:val="center"/>
              <w:rPr>
                <w:rStyle w:val="CharacterStyle1"/>
                <w:rFonts w:ascii="Times New Roman" w:hAnsi="Times New Roman"/>
                <w:spacing w:val="12"/>
                <w:sz w:val="28"/>
                <w:szCs w:val="28"/>
                <w:lang w:val="kk-KZ"/>
              </w:rPr>
            </w:pPr>
          </w:p>
          <w:p w:rsidR="00497239" w:rsidRPr="00CA2E5E" w:rsidRDefault="00497239" w:rsidP="00445AB7">
            <w:pPr>
              <w:tabs>
                <w:tab w:val="left" w:pos="709"/>
              </w:tabs>
              <w:jc w:val="center"/>
              <w:rPr>
                <w:rStyle w:val="CharacterStyle1"/>
                <w:rFonts w:ascii="Times New Roman" w:hAnsi="Times New Roman"/>
                <w:spacing w:val="12"/>
                <w:sz w:val="28"/>
                <w:szCs w:val="28"/>
                <w:lang w:val="kk-KZ"/>
              </w:rPr>
            </w:pPr>
          </w:p>
          <w:p w:rsidR="00C43F24" w:rsidRPr="00CA2E5E"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3</w:t>
            </w:r>
            <w:r w:rsidR="00B815C0">
              <w:rPr>
                <w:rStyle w:val="CharacterStyle1"/>
                <w:rFonts w:ascii="Times New Roman" w:hAnsi="Times New Roman"/>
                <w:spacing w:val="12"/>
                <w:sz w:val="28"/>
                <w:szCs w:val="28"/>
                <w:lang w:val="kk-KZ"/>
              </w:rPr>
              <w:t>3</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6</w:t>
            </w:r>
          </w:p>
        </w:tc>
        <w:tc>
          <w:tcPr>
            <w:tcW w:w="8364" w:type="dxa"/>
          </w:tcPr>
          <w:p w:rsidR="00C43F24" w:rsidRPr="00CA2E5E" w:rsidRDefault="00E60355" w:rsidP="00445AB7">
            <w:pPr>
              <w:jc w:val="both"/>
              <w:rPr>
                <w:rStyle w:val="CharacterStyle1"/>
                <w:rFonts w:ascii="Times New Roman" w:hAnsi="Times New Roman"/>
                <w:sz w:val="28"/>
                <w:szCs w:val="28"/>
              </w:rPr>
            </w:pPr>
            <w:r w:rsidRPr="00CA2E5E">
              <w:rPr>
                <w:sz w:val="28"/>
                <w:szCs w:val="28"/>
              </w:rPr>
              <w:t>Технические регламенты Республики Казахстан и Таможенного союза</w:t>
            </w:r>
          </w:p>
        </w:tc>
        <w:tc>
          <w:tcPr>
            <w:tcW w:w="708" w:type="dxa"/>
          </w:tcPr>
          <w:p w:rsidR="00497239" w:rsidRPr="00CA2E5E" w:rsidRDefault="00497239" w:rsidP="00445AB7">
            <w:pPr>
              <w:tabs>
                <w:tab w:val="left" w:pos="709"/>
              </w:tabs>
              <w:jc w:val="center"/>
              <w:rPr>
                <w:rStyle w:val="CharacterStyle1"/>
                <w:rFonts w:ascii="Times New Roman" w:hAnsi="Times New Roman"/>
                <w:spacing w:val="12"/>
                <w:sz w:val="28"/>
                <w:szCs w:val="28"/>
                <w:lang w:val="kk-KZ"/>
              </w:rPr>
            </w:pPr>
          </w:p>
          <w:p w:rsidR="00C43F24" w:rsidRPr="00CA2E5E"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56</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7</w:t>
            </w:r>
          </w:p>
        </w:tc>
        <w:tc>
          <w:tcPr>
            <w:tcW w:w="8364" w:type="dxa"/>
          </w:tcPr>
          <w:p w:rsidR="00C43F24" w:rsidRPr="00CA2E5E" w:rsidRDefault="00E60355" w:rsidP="00445AB7">
            <w:pPr>
              <w:jc w:val="both"/>
              <w:rPr>
                <w:rStyle w:val="CharacterStyle1"/>
                <w:rFonts w:ascii="Times New Roman" w:hAnsi="Times New Roman"/>
                <w:spacing w:val="-1"/>
                <w:w w:val="116"/>
                <w:sz w:val="28"/>
                <w:szCs w:val="28"/>
              </w:rPr>
            </w:pPr>
            <w:r w:rsidRPr="00CA2E5E">
              <w:rPr>
                <w:bCs/>
                <w:sz w:val="28"/>
                <w:szCs w:val="28"/>
              </w:rPr>
              <w:t xml:space="preserve">Государственный </w:t>
            </w:r>
            <w:proofErr w:type="gramStart"/>
            <w:r w:rsidRPr="00CA2E5E">
              <w:rPr>
                <w:bCs/>
                <w:sz w:val="28"/>
                <w:szCs w:val="28"/>
              </w:rPr>
              <w:t>контроль за</w:t>
            </w:r>
            <w:proofErr w:type="gramEnd"/>
            <w:r w:rsidRPr="00CA2E5E">
              <w:rPr>
                <w:bCs/>
                <w:sz w:val="28"/>
                <w:szCs w:val="28"/>
              </w:rPr>
              <w:t xml:space="preserve"> соблюдением требований, установленных техническими регламентами</w:t>
            </w:r>
          </w:p>
        </w:tc>
        <w:tc>
          <w:tcPr>
            <w:tcW w:w="708" w:type="dxa"/>
          </w:tcPr>
          <w:p w:rsidR="00D555EF" w:rsidRPr="00CA2E5E" w:rsidRDefault="00D555EF" w:rsidP="00445AB7">
            <w:pPr>
              <w:tabs>
                <w:tab w:val="left" w:pos="709"/>
              </w:tabs>
              <w:jc w:val="center"/>
              <w:rPr>
                <w:rStyle w:val="CharacterStyle1"/>
                <w:rFonts w:ascii="Times New Roman" w:hAnsi="Times New Roman"/>
                <w:spacing w:val="12"/>
                <w:sz w:val="28"/>
                <w:szCs w:val="28"/>
                <w:lang w:val="kk-KZ"/>
              </w:rPr>
            </w:pPr>
          </w:p>
          <w:p w:rsidR="00C43F24" w:rsidRPr="00CA2E5E"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67</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8</w:t>
            </w:r>
          </w:p>
        </w:tc>
        <w:tc>
          <w:tcPr>
            <w:tcW w:w="8364" w:type="dxa"/>
          </w:tcPr>
          <w:p w:rsidR="00C43F24" w:rsidRPr="00CA2E5E" w:rsidRDefault="00863C57" w:rsidP="00445AB7">
            <w:pPr>
              <w:jc w:val="both"/>
              <w:rPr>
                <w:rStyle w:val="CharacterStyle1"/>
                <w:rFonts w:ascii="Times New Roman" w:hAnsi="Times New Roman"/>
                <w:spacing w:val="-1"/>
                <w:w w:val="116"/>
                <w:sz w:val="28"/>
                <w:szCs w:val="28"/>
              </w:rPr>
            </w:pPr>
            <w:r w:rsidRPr="00CA2E5E">
              <w:rPr>
                <w:sz w:val="28"/>
                <w:szCs w:val="28"/>
              </w:rPr>
              <w:t>Государственная система каталогизации РК</w:t>
            </w:r>
          </w:p>
        </w:tc>
        <w:tc>
          <w:tcPr>
            <w:tcW w:w="708" w:type="dxa"/>
          </w:tcPr>
          <w:p w:rsidR="00C43F24" w:rsidRPr="00CA2E5E"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70</w:t>
            </w:r>
          </w:p>
        </w:tc>
      </w:tr>
      <w:tr w:rsidR="00C43F24" w:rsidRPr="00CA2E5E" w:rsidTr="004D62B2">
        <w:tc>
          <w:tcPr>
            <w:tcW w:w="567" w:type="dxa"/>
          </w:tcPr>
          <w:p w:rsidR="00C43F24" w:rsidRPr="00CA2E5E" w:rsidRDefault="00C43F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9</w:t>
            </w:r>
          </w:p>
        </w:tc>
        <w:tc>
          <w:tcPr>
            <w:tcW w:w="8364" w:type="dxa"/>
          </w:tcPr>
          <w:p w:rsidR="00C43F24" w:rsidRPr="00CA2E5E" w:rsidRDefault="00863C57" w:rsidP="00445AB7">
            <w:pPr>
              <w:jc w:val="both"/>
              <w:rPr>
                <w:rStyle w:val="CharacterStyle1"/>
                <w:rFonts w:ascii="Times New Roman" w:hAnsi="Times New Roman"/>
                <w:sz w:val="28"/>
                <w:szCs w:val="28"/>
              </w:rPr>
            </w:pPr>
            <w:r w:rsidRPr="00CA2E5E">
              <w:rPr>
                <w:sz w:val="28"/>
                <w:szCs w:val="28"/>
              </w:rPr>
              <w:t>Виды нормативных документов по стандартизации</w:t>
            </w:r>
          </w:p>
        </w:tc>
        <w:tc>
          <w:tcPr>
            <w:tcW w:w="708" w:type="dxa"/>
          </w:tcPr>
          <w:p w:rsidR="00C43F24" w:rsidRPr="00CA2E5E"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83</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10</w:t>
            </w:r>
          </w:p>
        </w:tc>
        <w:tc>
          <w:tcPr>
            <w:tcW w:w="8364" w:type="dxa"/>
          </w:tcPr>
          <w:p w:rsidR="00197D32" w:rsidRPr="00CA2E5E" w:rsidRDefault="00863C57" w:rsidP="00445AB7">
            <w:pPr>
              <w:jc w:val="both"/>
              <w:rPr>
                <w:rStyle w:val="CharacterStyle1"/>
                <w:rFonts w:ascii="Times New Roman" w:hAnsi="Times New Roman"/>
                <w:sz w:val="28"/>
                <w:szCs w:val="28"/>
              </w:rPr>
            </w:pPr>
            <w:r w:rsidRPr="00CA2E5E">
              <w:rPr>
                <w:sz w:val="28"/>
                <w:szCs w:val="28"/>
              </w:rPr>
              <w:t>Разработка и внедрение национальных стандартов. Структура стандарта. Порядок внедрения  стандарта. Акт внедрения стандарта</w:t>
            </w:r>
            <w:r w:rsidR="00DB316B" w:rsidRPr="00CA2E5E">
              <w:rPr>
                <w:sz w:val="28"/>
                <w:szCs w:val="28"/>
              </w:rPr>
              <w:t>.</w:t>
            </w:r>
          </w:p>
        </w:tc>
        <w:tc>
          <w:tcPr>
            <w:tcW w:w="708" w:type="dxa"/>
          </w:tcPr>
          <w:p w:rsidR="00B815C0" w:rsidRDefault="00B815C0" w:rsidP="00445AB7">
            <w:pPr>
              <w:tabs>
                <w:tab w:val="left" w:pos="709"/>
              </w:tabs>
              <w:jc w:val="center"/>
              <w:rPr>
                <w:rStyle w:val="CharacterStyle1"/>
                <w:rFonts w:ascii="Times New Roman" w:hAnsi="Times New Roman"/>
                <w:spacing w:val="12"/>
                <w:sz w:val="28"/>
                <w:szCs w:val="28"/>
                <w:lang w:val="kk-KZ"/>
              </w:rPr>
            </w:pPr>
          </w:p>
          <w:p w:rsidR="00B815C0" w:rsidRDefault="00B815C0" w:rsidP="00445AB7">
            <w:pPr>
              <w:tabs>
                <w:tab w:val="left" w:pos="709"/>
              </w:tabs>
              <w:jc w:val="center"/>
              <w:rPr>
                <w:rStyle w:val="CharacterStyle1"/>
                <w:rFonts w:ascii="Times New Roman" w:hAnsi="Times New Roman"/>
                <w:spacing w:val="12"/>
                <w:sz w:val="28"/>
                <w:szCs w:val="28"/>
                <w:lang w:val="kk-KZ"/>
              </w:rPr>
            </w:pPr>
          </w:p>
          <w:p w:rsidR="00197D32" w:rsidRPr="00B815C0" w:rsidRDefault="006B500B"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en-US"/>
              </w:rPr>
              <w:t>8</w:t>
            </w:r>
            <w:r w:rsidR="00B815C0">
              <w:rPr>
                <w:rStyle w:val="CharacterStyle1"/>
                <w:rFonts w:ascii="Times New Roman" w:hAnsi="Times New Roman"/>
                <w:spacing w:val="12"/>
                <w:sz w:val="28"/>
                <w:szCs w:val="28"/>
                <w:lang w:val="kk-KZ"/>
              </w:rPr>
              <w:t>7</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11</w:t>
            </w:r>
          </w:p>
        </w:tc>
        <w:tc>
          <w:tcPr>
            <w:tcW w:w="8364" w:type="dxa"/>
          </w:tcPr>
          <w:p w:rsidR="00197D32" w:rsidRPr="00CA2E5E" w:rsidRDefault="00863C57" w:rsidP="00445AB7">
            <w:pPr>
              <w:jc w:val="both"/>
              <w:rPr>
                <w:rStyle w:val="CharacterStyle1"/>
                <w:rFonts w:ascii="Times New Roman" w:hAnsi="Times New Roman"/>
                <w:sz w:val="28"/>
                <w:szCs w:val="28"/>
              </w:rPr>
            </w:pPr>
            <w:r w:rsidRPr="00CA2E5E">
              <w:rPr>
                <w:sz w:val="28"/>
                <w:szCs w:val="28"/>
              </w:rPr>
              <w:t>Порядок разработки предварительного национального стандарта, неправительственного стандарта</w:t>
            </w:r>
            <w:r w:rsidR="00DB316B" w:rsidRPr="00CA2E5E">
              <w:rPr>
                <w:sz w:val="28"/>
                <w:szCs w:val="28"/>
              </w:rPr>
              <w:t>.</w:t>
            </w:r>
          </w:p>
        </w:tc>
        <w:tc>
          <w:tcPr>
            <w:tcW w:w="708" w:type="dxa"/>
          </w:tcPr>
          <w:p w:rsidR="00497239" w:rsidRPr="00CA2E5E" w:rsidRDefault="00497239" w:rsidP="00445AB7">
            <w:pPr>
              <w:tabs>
                <w:tab w:val="left" w:pos="709"/>
              </w:tabs>
              <w:jc w:val="center"/>
              <w:rPr>
                <w:rStyle w:val="CharacterStyle1"/>
                <w:rFonts w:ascii="Times New Roman" w:hAnsi="Times New Roman"/>
                <w:spacing w:val="12"/>
                <w:sz w:val="28"/>
                <w:szCs w:val="28"/>
              </w:rPr>
            </w:pPr>
          </w:p>
          <w:p w:rsidR="00D555EF" w:rsidRPr="00B815C0"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98</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12</w:t>
            </w:r>
          </w:p>
        </w:tc>
        <w:tc>
          <w:tcPr>
            <w:tcW w:w="8364" w:type="dxa"/>
          </w:tcPr>
          <w:p w:rsidR="00197D32" w:rsidRPr="00CA2E5E" w:rsidRDefault="00863C57" w:rsidP="00445AB7">
            <w:pPr>
              <w:jc w:val="both"/>
              <w:rPr>
                <w:rStyle w:val="CharacterStyle1"/>
                <w:rFonts w:ascii="Times New Roman" w:hAnsi="Times New Roman"/>
                <w:sz w:val="28"/>
                <w:szCs w:val="28"/>
              </w:rPr>
            </w:pPr>
            <w:r w:rsidRPr="00CA2E5E">
              <w:rPr>
                <w:sz w:val="28"/>
                <w:szCs w:val="28"/>
              </w:rPr>
              <w:t>Методы   стандартизации</w:t>
            </w:r>
            <w:r w:rsidR="00DB316B" w:rsidRPr="00CA2E5E">
              <w:rPr>
                <w:sz w:val="28"/>
                <w:szCs w:val="28"/>
              </w:rPr>
              <w:t>.</w:t>
            </w:r>
          </w:p>
        </w:tc>
        <w:tc>
          <w:tcPr>
            <w:tcW w:w="708" w:type="dxa"/>
          </w:tcPr>
          <w:p w:rsidR="00D555EF" w:rsidRPr="00B815C0"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103</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13</w:t>
            </w:r>
          </w:p>
        </w:tc>
        <w:tc>
          <w:tcPr>
            <w:tcW w:w="8364" w:type="dxa"/>
          </w:tcPr>
          <w:p w:rsidR="00197D32" w:rsidRPr="00CA2E5E" w:rsidRDefault="00274891" w:rsidP="00445AB7">
            <w:pPr>
              <w:jc w:val="both"/>
              <w:rPr>
                <w:rStyle w:val="CharacterStyle1"/>
                <w:rFonts w:ascii="Times New Roman" w:hAnsi="Times New Roman"/>
                <w:sz w:val="28"/>
                <w:szCs w:val="28"/>
              </w:rPr>
            </w:pPr>
            <w:r w:rsidRPr="00CA2E5E">
              <w:rPr>
                <w:sz w:val="28"/>
                <w:szCs w:val="28"/>
              </w:rPr>
              <w:t>Маркировка продукции. Маркировка грузов. Основные требования к</w:t>
            </w:r>
            <w:r w:rsidR="00497239" w:rsidRPr="00CA2E5E">
              <w:rPr>
                <w:sz w:val="28"/>
                <w:szCs w:val="28"/>
              </w:rPr>
              <w:t xml:space="preserve"> </w:t>
            </w:r>
            <w:r w:rsidRPr="00CA2E5E">
              <w:rPr>
                <w:sz w:val="28"/>
                <w:szCs w:val="28"/>
              </w:rPr>
              <w:t>маркировке.</w:t>
            </w:r>
          </w:p>
        </w:tc>
        <w:tc>
          <w:tcPr>
            <w:tcW w:w="708" w:type="dxa"/>
          </w:tcPr>
          <w:p w:rsidR="00D555EF" w:rsidRPr="00B815C0"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111</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14</w:t>
            </w:r>
          </w:p>
        </w:tc>
        <w:tc>
          <w:tcPr>
            <w:tcW w:w="8364" w:type="dxa"/>
          </w:tcPr>
          <w:p w:rsidR="00197D32" w:rsidRPr="00CA2E5E" w:rsidRDefault="00274891" w:rsidP="00445AB7">
            <w:pPr>
              <w:jc w:val="both"/>
              <w:rPr>
                <w:rStyle w:val="CharacterStyle1"/>
                <w:rFonts w:ascii="Times New Roman" w:hAnsi="Times New Roman"/>
                <w:sz w:val="28"/>
                <w:szCs w:val="28"/>
              </w:rPr>
            </w:pPr>
            <w:r w:rsidRPr="00CA2E5E">
              <w:rPr>
                <w:sz w:val="28"/>
                <w:szCs w:val="28"/>
              </w:rPr>
              <w:t>Нормы времени на выполнение  работ по стандартизации. Методы расчета</w:t>
            </w:r>
          </w:p>
        </w:tc>
        <w:tc>
          <w:tcPr>
            <w:tcW w:w="708" w:type="dxa"/>
          </w:tcPr>
          <w:p w:rsidR="00197D32" w:rsidRPr="00B815C0"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1</w:t>
            </w:r>
            <w:r w:rsidR="00B815C0">
              <w:rPr>
                <w:rStyle w:val="CharacterStyle1"/>
                <w:rFonts w:ascii="Times New Roman" w:hAnsi="Times New Roman"/>
                <w:spacing w:val="12"/>
                <w:sz w:val="28"/>
                <w:szCs w:val="28"/>
                <w:lang w:val="kk-KZ"/>
              </w:rPr>
              <w:t>18</w:t>
            </w:r>
          </w:p>
        </w:tc>
      </w:tr>
      <w:tr w:rsidR="00197D32" w:rsidRPr="00CA2E5E" w:rsidTr="004D62B2">
        <w:tc>
          <w:tcPr>
            <w:tcW w:w="567" w:type="dxa"/>
          </w:tcPr>
          <w:p w:rsidR="00197D32" w:rsidRPr="00CA2E5E" w:rsidRDefault="00074724" w:rsidP="00445AB7">
            <w:pPr>
              <w:tabs>
                <w:tab w:val="left" w:pos="709"/>
              </w:tabs>
              <w:jc w:val="center"/>
              <w:rPr>
                <w:rStyle w:val="CharacterStyle1"/>
                <w:rFonts w:ascii="Times New Roman" w:hAnsi="Times New Roman"/>
                <w:spacing w:val="12"/>
                <w:sz w:val="28"/>
                <w:szCs w:val="28"/>
              </w:rPr>
            </w:pPr>
            <w:r w:rsidRPr="00CA2E5E">
              <w:rPr>
                <w:rStyle w:val="CharacterStyle1"/>
                <w:rFonts w:ascii="Times New Roman" w:hAnsi="Times New Roman"/>
                <w:spacing w:val="12"/>
                <w:sz w:val="28"/>
                <w:szCs w:val="28"/>
              </w:rPr>
              <w:t>15</w:t>
            </w:r>
          </w:p>
        </w:tc>
        <w:tc>
          <w:tcPr>
            <w:tcW w:w="8364" w:type="dxa"/>
          </w:tcPr>
          <w:p w:rsidR="00197D32" w:rsidRPr="00CA2E5E" w:rsidRDefault="00274891" w:rsidP="00445AB7">
            <w:pPr>
              <w:jc w:val="both"/>
              <w:rPr>
                <w:rStyle w:val="CharacterStyle1"/>
                <w:rFonts w:ascii="Times New Roman" w:hAnsi="Times New Roman"/>
                <w:sz w:val="28"/>
                <w:szCs w:val="28"/>
              </w:rPr>
            </w:pPr>
            <w:r w:rsidRPr="00CA2E5E">
              <w:rPr>
                <w:sz w:val="28"/>
                <w:szCs w:val="28"/>
              </w:rPr>
              <w:t>Эффективность стандартизации. Расчет эффективности  работ по</w:t>
            </w:r>
            <w:r w:rsidR="004A3052" w:rsidRPr="00CA2E5E">
              <w:rPr>
                <w:sz w:val="28"/>
                <w:szCs w:val="28"/>
              </w:rPr>
              <w:t xml:space="preserve"> </w:t>
            </w:r>
            <w:r w:rsidRPr="00CA2E5E">
              <w:rPr>
                <w:sz w:val="28"/>
                <w:szCs w:val="28"/>
              </w:rPr>
              <w:t>стандартизации</w:t>
            </w:r>
          </w:p>
        </w:tc>
        <w:tc>
          <w:tcPr>
            <w:tcW w:w="708" w:type="dxa"/>
          </w:tcPr>
          <w:p w:rsidR="00D555EF" w:rsidRPr="00B815C0" w:rsidRDefault="00D555EF" w:rsidP="00445AB7">
            <w:pPr>
              <w:tabs>
                <w:tab w:val="left" w:pos="709"/>
              </w:tabs>
              <w:jc w:val="center"/>
              <w:rPr>
                <w:rStyle w:val="CharacterStyle1"/>
                <w:rFonts w:ascii="Times New Roman" w:hAnsi="Times New Roman"/>
                <w:spacing w:val="12"/>
                <w:sz w:val="28"/>
                <w:szCs w:val="28"/>
                <w:lang w:val="kk-KZ"/>
              </w:rPr>
            </w:pPr>
            <w:r w:rsidRPr="00CA2E5E">
              <w:rPr>
                <w:rStyle w:val="CharacterStyle1"/>
                <w:rFonts w:ascii="Times New Roman" w:hAnsi="Times New Roman"/>
                <w:spacing w:val="12"/>
                <w:sz w:val="28"/>
                <w:szCs w:val="28"/>
                <w:lang w:val="kk-KZ"/>
              </w:rPr>
              <w:t>1</w:t>
            </w:r>
            <w:r w:rsidR="00B815C0">
              <w:rPr>
                <w:rStyle w:val="CharacterStyle1"/>
                <w:rFonts w:ascii="Times New Roman" w:hAnsi="Times New Roman"/>
                <w:spacing w:val="12"/>
                <w:sz w:val="28"/>
                <w:szCs w:val="28"/>
                <w:lang w:val="kk-KZ"/>
              </w:rPr>
              <w:t>23</w:t>
            </w:r>
          </w:p>
        </w:tc>
      </w:tr>
      <w:tr w:rsidR="00B815C0" w:rsidRPr="00CA2E5E" w:rsidTr="004D62B2">
        <w:tc>
          <w:tcPr>
            <w:tcW w:w="567" w:type="dxa"/>
          </w:tcPr>
          <w:p w:rsidR="00B815C0" w:rsidRPr="00B815C0" w:rsidRDefault="00B815C0" w:rsidP="00445AB7">
            <w:pPr>
              <w:tabs>
                <w:tab w:val="left" w:pos="709"/>
              </w:tabs>
              <w:jc w:val="center"/>
              <w:rPr>
                <w:rStyle w:val="CharacterStyle1"/>
                <w:rFonts w:ascii="Times New Roman" w:hAnsi="Times New Roman"/>
                <w:spacing w:val="12"/>
                <w:sz w:val="28"/>
                <w:szCs w:val="28"/>
              </w:rPr>
            </w:pPr>
          </w:p>
        </w:tc>
        <w:tc>
          <w:tcPr>
            <w:tcW w:w="8364" w:type="dxa"/>
          </w:tcPr>
          <w:p w:rsidR="00B815C0" w:rsidRPr="00B815C0" w:rsidRDefault="00B815C0" w:rsidP="00B815C0">
            <w:pPr>
              <w:rPr>
                <w:sz w:val="28"/>
                <w:szCs w:val="28"/>
                <w:lang w:val="en-US"/>
              </w:rPr>
            </w:pPr>
            <w:r w:rsidRPr="00B815C0">
              <w:rPr>
                <w:sz w:val="28"/>
                <w:szCs w:val="28"/>
              </w:rPr>
              <w:t>Критерий оценивания знаний обучающихся</w:t>
            </w:r>
          </w:p>
          <w:p w:rsidR="00B815C0" w:rsidRPr="00B815C0" w:rsidRDefault="00B815C0" w:rsidP="00445AB7">
            <w:pPr>
              <w:jc w:val="both"/>
              <w:rPr>
                <w:sz w:val="28"/>
                <w:szCs w:val="28"/>
              </w:rPr>
            </w:pPr>
          </w:p>
        </w:tc>
        <w:tc>
          <w:tcPr>
            <w:tcW w:w="708" w:type="dxa"/>
          </w:tcPr>
          <w:p w:rsidR="00B815C0" w:rsidRPr="00CA2E5E" w:rsidRDefault="00B815C0" w:rsidP="00445AB7">
            <w:pPr>
              <w:tabs>
                <w:tab w:val="left" w:pos="709"/>
              </w:tabs>
              <w:jc w:val="center"/>
              <w:rPr>
                <w:rStyle w:val="CharacterStyle1"/>
                <w:rFonts w:ascii="Times New Roman" w:hAnsi="Times New Roman"/>
                <w:spacing w:val="12"/>
                <w:sz w:val="28"/>
                <w:szCs w:val="28"/>
                <w:lang w:val="kk-KZ"/>
              </w:rPr>
            </w:pPr>
            <w:r>
              <w:rPr>
                <w:rStyle w:val="CharacterStyle1"/>
                <w:rFonts w:ascii="Times New Roman" w:hAnsi="Times New Roman"/>
                <w:spacing w:val="12"/>
                <w:sz w:val="28"/>
                <w:szCs w:val="28"/>
                <w:lang w:val="kk-KZ"/>
              </w:rPr>
              <w:t>129</w:t>
            </w:r>
          </w:p>
        </w:tc>
      </w:tr>
    </w:tbl>
    <w:p w:rsidR="00DB316B" w:rsidRPr="00CA2E5E" w:rsidRDefault="00DB316B" w:rsidP="00445AB7">
      <w:pPr>
        <w:jc w:val="both"/>
        <w:rPr>
          <w:bCs/>
          <w:sz w:val="28"/>
          <w:szCs w:val="28"/>
        </w:rPr>
      </w:pPr>
    </w:p>
    <w:p w:rsidR="005F7B6E" w:rsidRPr="00CA2E5E" w:rsidRDefault="00675123" w:rsidP="00445AB7">
      <w:pPr>
        <w:jc w:val="center"/>
        <w:rPr>
          <w:b/>
          <w:sz w:val="28"/>
          <w:szCs w:val="28"/>
        </w:rPr>
      </w:pPr>
      <w:r w:rsidRPr="00675123">
        <w:rPr>
          <w:noProof/>
          <w:sz w:val="28"/>
          <w:szCs w:val="28"/>
        </w:rPr>
        <w:pict>
          <v:rect id="_x0000_s1090" style="position:absolute;left:0;text-align:left;margin-left:229.1pt;margin-top:182.25pt;width:35.95pt;height:28.8pt;z-index:251723776" stroked="f"/>
        </w:pict>
      </w:r>
      <w:r w:rsidRPr="00675123">
        <w:rPr>
          <w:noProof/>
          <w:sz w:val="28"/>
          <w:szCs w:val="28"/>
        </w:rPr>
        <w:pict>
          <v:rect id="_x0000_s1086" style="position:absolute;left:0;text-align:left;margin-left:208.8pt;margin-top:19.2pt;width:56.25pt;height:40.5pt;z-index:251720704" stroked="f"/>
        </w:pict>
      </w:r>
      <w:r w:rsidR="005F7B6E" w:rsidRPr="00CA2E5E">
        <w:rPr>
          <w:b/>
          <w:sz w:val="28"/>
          <w:szCs w:val="28"/>
        </w:rPr>
        <w:br w:type="page"/>
      </w:r>
      <w:r w:rsidR="005F7B6E" w:rsidRPr="00CA2E5E">
        <w:rPr>
          <w:b/>
          <w:sz w:val="28"/>
          <w:szCs w:val="28"/>
        </w:rPr>
        <w:lastRenderedPageBreak/>
        <w:t>Введение</w:t>
      </w:r>
    </w:p>
    <w:p w:rsidR="005F7B6E" w:rsidRPr="00CA2E5E" w:rsidRDefault="005F7B6E" w:rsidP="00445AB7">
      <w:pPr>
        <w:jc w:val="center"/>
        <w:rPr>
          <w:b/>
          <w:sz w:val="28"/>
          <w:szCs w:val="28"/>
        </w:rPr>
      </w:pPr>
    </w:p>
    <w:p w:rsidR="00ED0BAF" w:rsidRPr="00CA2E5E" w:rsidRDefault="00ED0BAF" w:rsidP="00445AB7">
      <w:pPr>
        <w:jc w:val="center"/>
        <w:rPr>
          <w:b/>
          <w:sz w:val="28"/>
          <w:szCs w:val="28"/>
        </w:rPr>
      </w:pPr>
    </w:p>
    <w:p w:rsidR="005F7B6E" w:rsidRPr="00CA2E5E" w:rsidRDefault="005F7B6E" w:rsidP="00445AB7">
      <w:pPr>
        <w:pStyle w:val="a5"/>
        <w:spacing w:before="0" w:beforeAutospacing="0" w:after="0"/>
        <w:ind w:firstLine="709"/>
        <w:jc w:val="both"/>
        <w:rPr>
          <w:sz w:val="28"/>
          <w:szCs w:val="28"/>
        </w:rPr>
      </w:pPr>
      <w:r w:rsidRPr="00CA2E5E">
        <w:rPr>
          <w:sz w:val="28"/>
          <w:szCs w:val="28"/>
        </w:rPr>
        <w:t xml:space="preserve">В настоящее время в Казахстане ведется работа по созданию более эффективной национальной системы стандартизации, гармонизированной с установившейся международной практикой, востребованной промышленностью и потребителем. Идет процесс реформирования системы технического регулирования, который затрагивает механизмы формирования системы обязательных требований, оценки и подтверждения соответствия, процедур контроля и надзора, аккредитации и стандартизации. Проведение такой реформы обусловлено необходимостью создания благоприятных условий для функционирования и самоорганизации рыночных механизмов хозяйствования.  </w:t>
      </w:r>
    </w:p>
    <w:p w:rsidR="005F7B6E" w:rsidRPr="00CA2E5E" w:rsidRDefault="005F7B6E" w:rsidP="00445AB7">
      <w:pPr>
        <w:shd w:val="clear" w:color="auto" w:fill="FFFFFF"/>
        <w:ind w:firstLine="708"/>
        <w:jc w:val="both"/>
        <w:rPr>
          <w:sz w:val="28"/>
          <w:szCs w:val="28"/>
        </w:rPr>
      </w:pPr>
      <w:r w:rsidRPr="00CA2E5E">
        <w:rPr>
          <w:color w:val="000000"/>
          <w:spacing w:val="1"/>
          <w:sz w:val="28"/>
          <w:szCs w:val="28"/>
        </w:rPr>
        <w:t xml:space="preserve">Проблема качества актуальна для всех стран независимо от зрелости </w:t>
      </w:r>
      <w:r w:rsidRPr="00CA2E5E">
        <w:rPr>
          <w:color w:val="000000"/>
          <w:sz w:val="28"/>
          <w:szCs w:val="28"/>
        </w:rPr>
        <w:t xml:space="preserve">их рыночной экономики. Стандартизацию, метрологию, сертификацию и </w:t>
      </w:r>
      <w:r w:rsidRPr="00CA2E5E">
        <w:rPr>
          <w:color w:val="000000"/>
          <w:spacing w:val="-2"/>
          <w:sz w:val="28"/>
          <w:szCs w:val="28"/>
        </w:rPr>
        <w:t xml:space="preserve">менеджмент качества считают одним из важнейших механизмов гарантии </w:t>
      </w:r>
      <w:r w:rsidRPr="00CA2E5E">
        <w:rPr>
          <w:color w:val="000000"/>
          <w:spacing w:val="2"/>
          <w:sz w:val="28"/>
          <w:szCs w:val="28"/>
        </w:rPr>
        <w:t xml:space="preserve">качества, безопасности и конкурентоспособности продукции и услуг, </w:t>
      </w:r>
      <w:r w:rsidRPr="00CA2E5E">
        <w:rPr>
          <w:color w:val="000000"/>
          <w:spacing w:val="-1"/>
          <w:sz w:val="28"/>
          <w:szCs w:val="28"/>
        </w:rPr>
        <w:t xml:space="preserve">соответствующих требованиям стандартов предполагаемых рынков сбыта </w:t>
      </w:r>
      <w:r w:rsidRPr="00CA2E5E">
        <w:rPr>
          <w:color w:val="000000"/>
          <w:sz w:val="28"/>
          <w:szCs w:val="28"/>
        </w:rPr>
        <w:t>и удовлетворяющих требованиям потребителей.</w:t>
      </w:r>
    </w:p>
    <w:p w:rsidR="005F7B6E" w:rsidRPr="00CA2E5E" w:rsidRDefault="005F7B6E" w:rsidP="00445AB7">
      <w:pPr>
        <w:shd w:val="clear" w:color="auto" w:fill="FFFFFF"/>
        <w:ind w:firstLine="708"/>
        <w:jc w:val="both"/>
        <w:rPr>
          <w:sz w:val="28"/>
          <w:szCs w:val="28"/>
        </w:rPr>
      </w:pPr>
      <w:proofErr w:type="gramStart"/>
      <w:r w:rsidRPr="00CA2E5E">
        <w:rPr>
          <w:color w:val="000000"/>
          <w:spacing w:val="8"/>
          <w:sz w:val="28"/>
          <w:szCs w:val="28"/>
        </w:rPr>
        <w:t xml:space="preserve">Бурное развитие стандартизации, метрологии, сертификации и </w:t>
      </w:r>
      <w:r w:rsidRPr="00CA2E5E">
        <w:rPr>
          <w:color w:val="000000"/>
          <w:spacing w:val="-2"/>
          <w:sz w:val="28"/>
          <w:szCs w:val="28"/>
        </w:rPr>
        <w:t xml:space="preserve">менеджмента качества в Республике Казахстан является, с одной стороны, </w:t>
      </w:r>
      <w:r w:rsidRPr="00CA2E5E">
        <w:rPr>
          <w:color w:val="000000"/>
          <w:spacing w:val="1"/>
          <w:sz w:val="28"/>
          <w:szCs w:val="28"/>
        </w:rPr>
        <w:t xml:space="preserve">следствием объективной необходимости, выражающейся в повышении </w:t>
      </w:r>
      <w:r w:rsidRPr="00CA2E5E">
        <w:rPr>
          <w:color w:val="000000"/>
          <w:spacing w:val="-1"/>
          <w:sz w:val="28"/>
          <w:szCs w:val="28"/>
        </w:rPr>
        <w:t xml:space="preserve">роли качества и ответственности за него во внутренней и международной </w:t>
      </w:r>
      <w:r w:rsidRPr="00CA2E5E">
        <w:rPr>
          <w:color w:val="000000"/>
          <w:spacing w:val="3"/>
          <w:sz w:val="28"/>
          <w:szCs w:val="28"/>
        </w:rPr>
        <w:t xml:space="preserve">торговле, переходе страны к экономике рыночного типа, и, с другой </w:t>
      </w:r>
      <w:r w:rsidRPr="00CA2E5E">
        <w:rPr>
          <w:color w:val="000000"/>
          <w:sz w:val="28"/>
          <w:szCs w:val="28"/>
        </w:rPr>
        <w:t xml:space="preserve">стороны, значительным научным и практическим заделом, созданным в </w:t>
      </w:r>
      <w:r w:rsidRPr="00CA2E5E">
        <w:rPr>
          <w:color w:val="000000"/>
          <w:spacing w:val="-2"/>
          <w:sz w:val="28"/>
          <w:szCs w:val="28"/>
        </w:rPr>
        <w:t>последние годы.</w:t>
      </w:r>
      <w:proofErr w:type="gramEnd"/>
    </w:p>
    <w:p w:rsidR="005F7B6E" w:rsidRPr="00CA2E5E" w:rsidRDefault="005F7B6E" w:rsidP="00445AB7">
      <w:pPr>
        <w:shd w:val="clear" w:color="auto" w:fill="FFFFFF"/>
        <w:ind w:firstLine="708"/>
        <w:jc w:val="both"/>
        <w:rPr>
          <w:sz w:val="28"/>
          <w:szCs w:val="28"/>
        </w:rPr>
      </w:pPr>
      <w:r w:rsidRPr="00CA2E5E">
        <w:rPr>
          <w:color w:val="000000"/>
          <w:sz w:val="28"/>
          <w:szCs w:val="28"/>
        </w:rPr>
        <w:t>Умелая реализация принципов и механизмов стандартизации, метро</w:t>
      </w:r>
      <w:r w:rsidRPr="00CA2E5E">
        <w:rPr>
          <w:color w:val="000000"/>
          <w:spacing w:val="1"/>
          <w:sz w:val="28"/>
          <w:szCs w:val="28"/>
        </w:rPr>
        <w:t xml:space="preserve">логии, сертификации и менеджмента качества способствует ускорению </w:t>
      </w:r>
      <w:r w:rsidRPr="00CA2E5E">
        <w:rPr>
          <w:color w:val="000000"/>
          <w:spacing w:val="4"/>
          <w:sz w:val="28"/>
          <w:szCs w:val="28"/>
        </w:rPr>
        <w:t xml:space="preserve">процесса эффективного реформирования отечественной экономики и </w:t>
      </w:r>
      <w:r w:rsidRPr="00CA2E5E">
        <w:rPr>
          <w:color w:val="000000"/>
          <w:sz w:val="28"/>
          <w:szCs w:val="28"/>
        </w:rPr>
        <w:t>интеграции республики в мировую экономику.</w:t>
      </w:r>
    </w:p>
    <w:p w:rsidR="005F7B6E" w:rsidRPr="00CA2E5E" w:rsidRDefault="005F7B6E" w:rsidP="00445AB7">
      <w:pPr>
        <w:shd w:val="clear" w:color="auto" w:fill="FFFFFF"/>
        <w:tabs>
          <w:tab w:val="left" w:pos="5784"/>
        </w:tabs>
        <w:ind w:firstLine="293"/>
        <w:jc w:val="both"/>
        <w:rPr>
          <w:sz w:val="28"/>
          <w:szCs w:val="28"/>
        </w:rPr>
      </w:pPr>
      <w:r w:rsidRPr="00CA2E5E">
        <w:rPr>
          <w:color w:val="000000"/>
          <w:spacing w:val="-1"/>
          <w:sz w:val="28"/>
          <w:szCs w:val="28"/>
        </w:rPr>
        <w:t xml:space="preserve">       Очень остро стоит вопрос о гармонизации отечественных правил стан</w:t>
      </w:r>
      <w:r w:rsidRPr="00CA2E5E">
        <w:rPr>
          <w:color w:val="000000"/>
          <w:sz w:val="28"/>
          <w:szCs w:val="28"/>
        </w:rPr>
        <w:t xml:space="preserve">дартизации, метрологии и сертификации с международными правилами, </w:t>
      </w:r>
      <w:r w:rsidRPr="00CA2E5E">
        <w:rPr>
          <w:color w:val="000000"/>
          <w:spacing w:val="-1"/>
          <w:sz w:val="28"/>
          <w:szCs w:val="28"/>
        </w:rPr>
        <w:t>поскольку это является важным условием вступления Республики Казах</w:t>
      </w:r>
      <w:r w:rsidRPr="00CA2E5E">
        <w:rPr>
          <w:color w:val="000000"/>
          <w:sz w:val="28"/>
          <w:szCs w:val="28"/>
        </w:rPr>
        <w:t xml:space="preserve">стан во Всемирную торговую организацию и дальнейшей деятельности </w:t>
      </w:r>
      <w:r w:rsidRPr="00CA2E5E">
        <w:rPr>
          <w:color w:val="000000"/>
          <w:spacing w:val="1"/>
          <w:sz w:val="28"/>
          <w:szCs w:val="28"/>
        </w:rPr>
        <w:t>страны в рамках этой организации</w:t>
      </w:r>
      <w:r w:rsidRPr="00CA2E5E">
        <w:rPr>
          <w:color w:val="000000"/>
          <w:sz w:val="28"/>
          <w:szCs w:val="28"/>
        </w:rPr>
        <w:t>;</w:t>
      </w:r>
    </w:p>
    <w:p w:rsidR="005F7B6E" w:rsidRPr="00CA2E5E" w:rsidRDefault="005F7B6E" w:rsidP="00445AB7">
      <w:pPr>
        <w:pStyle w:val="a5"/>
        <w:spacing w:before="0" w:beforeAutospacing="0" w:after="0"/>
        <w:ind w:firstLine="709"/>
        <w:jc w:val="both"/>
        <w:rPr>
          <w:sz w:val="28"/>
          <w:szCs w:val="28"/>
        </w:rPr>
      </w:pPr>
      <w:r w:rsidRPr="00CA2E5E">
        <w:rPr>
          <w:color w:val="000000"/>
          <w:sz w:val="28"/>
          <w:szCs w:val="28"/>
        </w:rPr>
        <w:t xml:space="preserve">  </w:t>
      </w:r>
      <w:r w:rsidRPr="00CA2E5E">
        <w:rPr>
          <w:sz w:val="28"/>
          <w:szCs w:val="28"/>
        </w:rPr>
        <w:t xml:space="preserve">Для реализации намеченных реформ и достойного места казахстанской продукции на мировом рынке до и после вступления Казахстана во Всемирную торговую организацию предприятиям и организациям нужны грамотные, квалифицированные специалисты в области стандартизации и сертификации. </w:t>
      </w:r>
      <w:r w:rsidRPr="00CA2E5E">
        <w:rPr>
          <w:color w:val="000000"/>
          <w:sz w:val="28"/>
          <w:szCs w:val="28"/>
        </w:rPr>
        <w:t xml:space="preserve">Без таких знаний невозможно найти свое место в сложнейших </w:t>
      </w:r>
      <w:r w:rsidRPr="00CA2E5E">
        <w:rPr>
          <w:color w:val="000000"/>
          <w:spacing w:val="-3"/>
          <w:sz w:val="28"/>
          <w:szCs w:val="28"/>
        </w:rPr>
        <w:t xml:space="preserve">условиях современного рынка и эффективно выполнять профессиональные </w:t>
      </w:r>
      <w:r w:rsidRPr="00CA2E5E">
        <w:rPr>
          <w:color w:val="000000"/>
          <w:spacing w:val="-1"/>
          <w:sz w:val="28"/>
          <w:szCs w:val="28"/>
        </w:rPr>
        <w:t>и функциональные обязанности.</w:t>
      </w:r>
    </w:p>
    <w:p w:rsidR="005F7B6E" w:rsidRPr="00CA2E5E" w:rsidRDefault="005F7B6E" w:rsidP="00445AB7">
      <w:pPr>
        <w:rPr>
          <w:b/>
          <w:sz w:val="28"/>
          <w:szCs w:val="28"/>
        </w:rPr>
      </w:pPr>
      <w:r w:rsidRPr="00CA2E5E">
        <w:rPr>
          <w:b/>
          <w:sz w:val="28"/>
          <w:szCs w:val="28"/>
        </w:rPr>
        <w:br w:type="page"/>
      </w:r>
    </w:p>
    <w:p w:rsidR="00E64043" w:rsidRPr="00CA2E5E" w:rsidRDefault="00E64043" w:rsidP="00445AB7">
      <w:pPr>
        <w:tabs>
          <w:tab w:val="left" w:pos="709"/>
        </w:tabs>
        <w:ind w:firstLine="709"/>
        <w:jc w:val="both"/>
        <w:rPr>
          <w:b/>
          <w:sz w:val="28"/>
          <w:szCs w:val="28"/>
        </w:rPr>
      </w:pPr>
      <w:r w:rsidRPr="00CA2E5E">
        <w:rPr>
          <w:b/>
          <w:sz w:val="28"/>
          <w:szCs w:val="28"/>
        </w:rPr>
        <w:lastRenderedPageBreak/>
        <w:t>Лекция 1</w:t>
      </w:r>
    </w:p>
    <w:p w:rsidR="00E64043" w:rsidRPr="00CA2E5E" w:rsidRDefault="00E64043" w:rsidP="00445AB7">
      <w:pPr>
        <w:ind w:firstLine="709"/>
        <w:jc w:val="both"/>
        <w:rPr>
          <w:b/>
          <w:sz w:val="28"/>
          <w:szCs w:val="28"/>
        </w:rPr>
      </w:pPr>
      <w:r w:rsidRPr="00CA2E5E">
        <w:rPr>
          <w:rStyle w:val="CharacterStyle1"/>
          <w:rFonts w:ascii="Times New Roman" w:hAnsi="Times New Roman"/>
          <w:b/>
          <w:spacing w:val="12"/>
          <w:sz w:val="28"/>
          <w:szCs w:val="28"/>
        </w:rPr>
        <w:t xml:space="preserve">Тема: </w:t>
      </w:r>
      <w:r w:rsidRPr="00CA2E5E">
        <w:rPr>
          <w:b/>
          <w:sz w:val="28"/>
          <w:szCs w:val="28"/>
        </w:rPr>
        <w:t xml:space="preserve">Введение. Цель  и  задачи дисциплины. Общие сведения о стандартизации. </w:t>
      </w:r>
    </w:p>
    <w:p w:rsidR="00E64043" w:rsidRPr="00CA2E5E" w:rsidRDefault="00E64043" w:rsidP="00445AB7">
      <w:pPr>
        <w:pStyle w:val="a9"/>
        <w:ind w:firstLine="709"/>
        <w:jc w:val="both"/>
        <w:rPr>
          <w:rFonts w:ascii="Times New Roman" w:hAnsi="Times New Roman"/>
          <w:szCs w:val="28"/>
          <w:lang w:val="kk-KZ"/>
        </w:rPr>
      </w:pPr>
    </w:p>
    <w:p w:rsidR="00E64043" w:rsidRPr="00CA2E5E" w:rsidRDefault="00E64043" w:rsidP="00445AB7">
      <w:pPr>
        <w:ind w:firstLine="709"/>
        <w:jc w:val="both"/>
        <w:rPr>
          <w:b/>
          <w:sz w:val="28"/>
          <w:szCs w:val="28"/>
        </w:rPr>
      </w:pPr>
      <w:r w:rsidRPr="00CA2E5E">
        <w:rPr>
          <w:b/>
          <w:sz w:val="28"/>
          <w:szCs w:val="28"/>
        </w:rPr>
        <w:t>План лекции:</w:t>
      </w:r>
    </w:p>
    <w:p w:rsidR="00E64043" w:rsidRPr="00CA2E5E" w:rsidRDefault="00E64043" w:rsidP="00445AB7">
      <w:pPr>
        <w:tabs>
          <w:tab w:val="left" w:pos="709"/>
        </w:tabs>
        <w:ind w:firstLine="709"/>
        <w:jc w:val="both"/>
        <w:rPr>
          <w:sz w:val="28"/>
          <w:szCs w:val="28"/>
        </w:rPr>
      </w:pPr>
      <w:r w:rsidRPr="00CA2E5E">
        <w:rPr>
          <w:sz w:val="28"/>
          <w:szCs w:val="28"/>
        </w:rPr>
        <w:t>1 Введение. Цели и задачи дисциплины</w:t>
      </w:r>
    </w:p>
    <w:p w:rsidR="00E64043" w:rsidRPr="00CA2E5E" w:rsidRDefault="00E64043" w:rsidP="00445AB7">
      <w:pPr>
        <w:tabs>
          <w:tab w:val="left" w:pos="709"/>
        </w:tabs>
        <w:ind w:firstLine="709"/>
        <w:jc w:val="both"/>
        <w:rPr>
          <w:sz w:val="28"/>
          <w:szCs w:val="28"/>
        </w:rPr>
      </w:pPr>
      <w:r w:rsidRPr="00CA2E5E">
        <w:rPr>
          <w:sz w:val="28"/>
          <w:szCs w:val="28"/>
        </w:rPr>
        <w:t>2 Общие сведения о стандартизации.</w:t>
      </w:r>
    </w:p>
    <w:p w:rsidR="00E64043" w:rsidRPr="00CA2E5E" w:rsidRDefault="00E64043" w:rsidP="00445AB7">
      <w:pPr>
        <w:tabs>
          <w:tab w:val="left" w:pos="709"/>
        </w:tabs>
        <w:ind w:firstLine="709"/>
        <w:jc w:val="both"/>
        <w:rPr>
          <w:sz w:val="28"/>
          <w:szCs w:val="28"/>
        </w:rPr>
      </w:pPr>
      <w:r w:rsidRPr="00CA2E5E">
        <w:rPr>
          <w:sz w:val="28"/>
          <w:szCs w:val="28"/>
        </w:rPr>
        <w:tab/>
      </w:r>
    </w:p>
    <w:p w:rsidR="005B6FFC" w:rsidRPr="00CA2E5E" w:rsidRDefault="005B6FFC" w:rsidP="00445AB7">
      <w:pPr>
        <w:ind w:firstLine="709"/>
        <w:jc w:val="both"/>
        <w:rPr>
          <w:rStyle w:val="24"/>
          <w:b/>
          <w:sz w:val="28"/>
          <w:szCs w:val="28"/>
        </w:rPr>
      </w:pPr>
      <w:r w:rsidRPr="00CA2E5E">
        <w:rPr>
          <w:b/>
          <w:sz w:val="28"/>
          <w:szCs w:val="28"/>
        </w:rPr>
        <w:t>1 Введение. Цели и задачи дисциплины</w:t>
      </w:r>
    </w:p>
    <w:p w:rsidR="0092271E" w:rsidRPr="00CA2E5E" w:rsidRDefault="0092271E" w:rsidP="00445AB7">
      <w:pPr>
        <w:ind w:firstLine="709"/>
        <w:jc w:val="both"/>
        <w:rPr>
          <w:sz w:val="28"/>
          <w:szCs w:val="28"/>
        </w:rPr>
      </w:pPr>
      <w:r w:rsidRPr="00CA2E5E">
        <w:rPr>
          <w:rStyle w:val="24"/>
          <w:sz w:val="28"/>
          <w:szCs w:val="28"/>
        </w:rPr>
        <w:t>В системе подготовки бакалавров по специаль</w:t>
      </w:r>
      <w:r w:rsidR="006B24AB" w:rsidRPr="00CA2E5E">
        <w:rPr>
          <w:rStyle w:val="24"/>
          <w:sz w:val="28"/>
          <w:szCs w:val="28"/>
        </w:rPr>
        <w:t>ности 5В073200- «Стандартизация</w:t>
      </w:r>
      <w:r w:rsidRPr="00CA2E5E">
        <w:rPr>
          <w:rStyle w:val="24"/>
          <w:sz w:val="28"/>
          <w:szCs w:val="28"/>
        </w:rPr>
        <w:t xml:space="preserve"> </w:t>
      </w:r>
      <w:r w:rsidR="006B24AB" w:rsidRPr="00CA2E5E">
        <w:rPr>
          <w:rStyle w:val="24"/>
          <w:sz w:val="28"/>
          <w:szCs w:val="28"/>
        </w:rPr>
        <w:t xml:space="preserve">и </w:t>
      </w:r>
      <w:r w:rsidRPr="00CA2E5E">
        <w:rPr>
          <w:rStyle w:val="24"/>
          <w:sz w:val="28"/>
          <w:szCs w:val="28"/>
        </w:rPr>
        <w:t xml:space="preserve">сертификация» важное место занимают вопросы практического применения основ </w:t>
      </w:r>
      <w:r w:rsidR="00074724" w:rsidRPr="00CA2E5E">
        <w:rPr>
          <w:rStyle w:val="24"/>
          <w:sz w:val="28"/>
          <w:szCs w:val="28"/>
        </w:rPr>
        <w:t>стандартизации</w:t>
      </w:r>
      <w:r w:rsidRPr="00CA2E5E">
        <w:rPr>
          <w:rStyle w:val="24"/>
          <w:sz w:val="28"/>
          <w:szCs w:val="28"/>
        </w:rPr>
        <w:t xml:space="preserve">. Система </w:t>
      </w:r>
      <w:r w:rsidR="00074724" w:rsidRPr="00CA2E5E">
        <w:rPr>
          <w:rStyle w:val="24"/>
          <w:sz w:val="28"/>
          <w:szCs w:val="28"/>
        </w:rPr>
        <w:t>стандартизации</w:t>
      </w:r>
      <w:r w:rsidRPr="00CA2E5E">
        <w:rPr>
          <w:rStyle w:val="24"/>
          <w:sz w:val="28"/>
          <w:szCs w:val="28"/>
        </w:rPr>
        <w:t xml:space="preserve"> занимается теоретическими и прикладными задачами стандартизации и сертификации.</w:t>
      </w:r>
    </w:p>
    <w:p w:rsidR="0092271E" w:rsidRPr="00CA2E5E" w:rsidRDefault="0092271E" w:rsidP="00445AB7">
      <w:pPr>
        <w:ind w:firstLine="709"/>
        <w:jc w:val="both"/>
        <w:rPr>
          <w:sz w:val="28"/>
          <w:szCs w:val="28"/>
        </w:rPr>
      </w:pPr>
      <w:r w:rsidRPr="00CA2E5E">
        <w:rPr>
          <w:rStyle w:val="24"/>
          <w:sz w:val="28"/>
          <w:szCs w:val="28"/>
        </w:rPr>
        <w:t xml:space="preserve">Целью дисциплины «Практикум </w:t>
      </w:r>
      <w:proofErr w:type="gramStart"/>
      <w:r w:rsidRPr="00CA2E5E">
        <w:rPr>
          <w:rStyle w:val="24"/>
          <w:sz w:val="28"/>
          <w:szCs w:val="28"/>
        </w:rPr>
        <w:t>технического исполнителя</w:t>
      </w:r>
      <w:proofErr w:type="gramEnd"/>
      <w:r w:rsidRPr="00CA2E5E">
        <w:rPr>
          <w:rStyle w:val="24"/>
          <w:sz w:val="28"/>
          <w:szCs w:val="28"/>
        </w:rPr>
        <w:t xml:space="preserve"> по стандартизации» является выработка у студентов данного направления практических навыки по стандартизации продукции, </w:t>
      </w:r>
      <w:r w:rsidR="00F354BB" w:rsidRPr="00CA2E5E">
        <w:rPr>
          <w:rStyle w:val="24"/>
          <w:sz w:val="28"/>
          <w:szCs w:val="28"/>
        </w:rPr>
        <w:t xml:space="preserve">процессов, </w:t>
      </w:r>
      <w:r w:rsidRPr="00CA2E5E">
        <w:rPr>
          <w:rStyle w:val="24"/>
          <w:sz w:val="28"/>
          <w:szCs w:val="28"/>
        </w:rPr>
        <w:t>работ и услуг.</w:t>
      </w:r>
    </w:p>
    <w:p w:rsidR="0092271E" w:rsidRPr="00CA2E5E" w:rsidRDefault="0092271E" w:rsidP="00445AB7">
      <w:pPr>
        <w:ind w:firstLine="709"/>
        <w:jc w:val="both"/>
        <w:rPr>
          <w:sz w:val="28"/>
          <w:szCs w:val="28"/>
        </w:rPr>
      </w:pPr>
      <w:r w:rsidRPr="00CA2E5E">
        <w:rPr>
          <w:rStyle w:val="24"/>
          <w:sz w:val="28"/>
          <w:szCs w:val="28"/>
        </w:rPr>
        <w:t>В результате изучения данной дисциплины студенты должны закрепить знания и приобрести следующие компетенции:</w:t>
      </w:r>
    </w:p>
    <w:p w:rsidR="0092271E" w:rsidRPr="00CA2E5E" w:rsidRDefault="0092271E" w:rsidP="00445AB7">
      <w:pPr>
        <w:ind w:firstLine="709"/>
        <w:jc w:val="both"/>
        <w:rPr>
          <w:sz w:val="28"/>
          <w:szCs w:val="28"/>
        </w:rPr>
      </w:pPr>
      <w:r w:rsidRPr="00CA2E5E">
        <w:rPr>
          <w:rStyle w:val="25"/>
          <w:b w:val="0"/>
          <w:sz w:val="28"/>
          <w:szCs w:val="28"/>
        </w:rPr>
        <w:t>-</w:t>
      </w:r>
      <w:r w:rsidRPr="00CA2E5E">
        <w:rPr>
          <w:rStyle w:val="24"/>
          <w:sz w:val="28"/>
          <w:szCs w:val="28"/>
        </w:rPr>
        <w:t xml:space="preserve"> об истории и современном состоянии стандартизации в стране и за рубежом; о сущности, целях, принципах, функциях стандартизации.</w:t>
      </w:r>
    </w:p>
    <w:p w:rsidR="0092271E" w:rsidRPr="00CA2E5E" w:rsidRDefault="0092271E" w:rsidP="00445AB7">
      <w:pPr>
        <w:ind w:firstLine="709"/>
        <w:jc w:val="both"/>
        <w:rPr>
          <w:sz w:val="28"/>
          <w:szCs w:val="28"/>
        </w:rPr>
      </w:pPr>
      <w:r w:rsidRPr="00CA2E5E">
        <w:rPr>
          <w:rStyle w:val="25"/>
          <w:b w:val="0"/>
          <w:sz w:val="28"/>
          <w:szCs w:val="28"/>
        </w:rPr>
        <w:t>-</w:t>
      </w:r>
      <w:r w:rsidR="002F2623" w:rsidRPr="00CA2E5E">
        <w:rPr>
          <w:rStyle w:val="25"/>
          <w:b w:val="0"/>
          <w:sz w:val="28"/>
          <w:szCs w:val="28"/>
        </w:rPr>
        <w:t xml:space="preserve"> </w:t>
      </w:r>
      <w:r w:rsidRPr="00CA2E5E">
        <w:rPr>
          <w:rStyle w:val="25"/>
          <w:b w:val="0"/>
          <w:sz w:val="28"/>
          <w:szCs w:val="28"/>
        </w:rPr>
        <w:t>знать</w:t>
      </w:r>
      <w:r w:rsidRPr="00CA2E5E">
        <w:rPr>
          <w:rStyle w:val="25"/>
          <w:sz w:val="28"/>
          <w:szCs w:val="28"/>
        </w:rPr>
        <w:t xml:space="preserve"> </w:t>
      </w:r>
      <w:r w:rsidRPr="00CA2E5E">
        <w:rPr>
          <w:rStyle w:val="24"/>
          <w:sz w:val="28"/>
          <w:szCs w:val="28"/>
        </w:rPr>
        <w:t>законодательные, нормативные, методические материалы по разработке, оформлению и внедрению стандартов и других документов по стандартизации; подтверждению соответствия; единую систему конструкторской и технологической подготовки производства; правила внедрения стандартов; правила внесения изменений в стандарты; правила регистрации, учета, хранения, выдачи стандартов, порядок обеспечения ими подразделений предприятия.</w:t>
      </w:r>
    </w:p>
    <w:p w:rsidR="0092271E" w:rsidRPr="00CA2E5E" w:rsidRDefault="0092271E" w:rsidP="00445AB7">
      <w:pPr>
        <w:ind w:firstLine="709"/>
        <w:jc w:val="both"/>
        <w:rPr>
          <w:sz w:val="28"/>
          <w:szCs w:val="28"/>
        </w:rPr>
      </w:pPr>
      <w:r w:rsidRPr="00CA2E5E">
        <w:rPr>
          <w:rStyle w:val="25"/>
          <w:sz w:val="28"/>
          <w:szCs w:val="28"/>
        </w:rPr>
        <w:t>-</w:t>
      </w:r>
      <w:r w:rsidR="002F2623" w:rsidRPr="00CA2E5E">
        <w:rPr>
          <w:rStyle w:val="25"/>
          <w:sz w:val="28"/>
          <w:szCs w:val="28"/>
        </w:rPr>
        <w:t xml:space="preserve"> </w:t>
      </w:r>
      <w:r w:rsidRPr="00CA2E5E">
        <w:rPr>
          <w:rStyle w:val="25"/>
          <w:b w:val="0"/>
          <w:sz w:val="28"/>
          <w:szCs w:val="28"/>
        </w:rPr>
        <w:t>уметь применять:</w:t>
      </w:r>
      <w:r w:rsidRPr="00CA2E5E">
        <w:rPr>
          <w:rStyle w:val="24"/>
          <w:sz w:val="28"/>
          <w:szCs w:val="28"/>
        </w:rPr>
        <w:t xml:space="preserve"> информационные указатели стандартов, стандарты и другую нормативную документацию.</w:t>
      </w:r>
    </w:p>
    <w:p w:rsidR="0092271E" w:rsidRPr="00CA2E5E" w:rsidRDefault="0092271E" w:rsidP="00445AB7">
      <w:pPr>
        <w:ind w:firstLine="709"/>
        <w:jc w:val="both"/>
        <w:rPr>
          <w:sz w:val="28"/>
          <w:szCs w:val="28"/>
        </w:rPr>
      </w:pPr>
      <w:r w:rsidRPr="00CA2E5E">
        <w:rPr>
          <w:rStyle w:val="25"/>
          <w:sz w:val="28"/>
          <w:szCs w:val="28"/>
        </w:rPr>
        <w:t>-</w:t>
      </w:r>
      <w:r w:rsidR="002F2623" w:rsidRPr="00CA2E5E">
        <w:rPr>
          <w:rStyle w:val="25"/>
          <w:sz w:val="28"/>
          <w:szCs w:val="28"/>
        </w:rPr>
        <w:t xml:space="preserve"> </w:t>
      </w:r>
      <w:r w:rsidRPr="00CA2E5E">
        <w:rPr>
          <w:rStyle w:val="25"/>
          <w:b w:val="0"/>
          <w:sz w:val="28"/>
          <w:szCs w:val="28"/>
        </w:rPr>
        <w:t>владеть навыками:</w:t>
      </w:r>
      <w:r w:rsidRPr="00CA2E5E">
        <w:rPr>
          <w:rStyle w:val="24"/>
          <w:sz w:val="28"/>
          <w:szCs w:val="28"/>
        </w:rPr>
        <w:t xml:space="preserve"> расчета коэффициентов стандартизации и унификации, расчета эффективности от работ по стандартизации, составления актов внедрения стандартов, экспертизы этикеток, актуализации стандартов.</w:t>
      </w:r>
    </w:p>
    <w:p w:rsidR="0092271E" w:rsidRPr="00CA2E5E" w:rsidRDefault="0092271E" w:rsidP="00445AB7">
      <w:pPr>
        <w:ind w:firstLine="709"/>
        <w:jc w:val="both"/>
        <w:rPr>
          <w:sz w:val="28"/>
          <w:szCs w:val="28"/>
        </w:rPr>
      </w:pPr>
      <w:r w:rsidRPr="00CA2E5E">
        <w:rPr>
          <w:rStyle w:val="25"/>
          <w:sz w:val="28"/>
          <w:szCs w:val="28"/>
        </w:rPr>
        <w:t xml:space="preserve">- </w:t>
      </w:r>
      <w:r w:rsidRPr="00CA2E5E">
        <w:rPr>
          <w:rStyle w:val="25"/>
          <w:b w:val="0"/>
          <w:sz w:val="28"/>
          <w:szCs w:val="28"/>
        </w:rPr>
        <w:t>быть компетентным в вопросах</w:t>
      </w:r>
      <w:r w:rsidRPr="00CA2E5E">
        <w:rPr>
          <w:rStyle w:val="25"/>
          <w:sz w:val="28"/>
          <w:szCs w:val="28"/>
        </w:rPr>
        <w:t>:</w:t>
      </w:r>
      <w:r w:rsidRPr="00CA2E5E">
        <w:rPr>
          <w:rStyle w:val="24"/>
          <w:sz w:val="28"/>
          <w:szCs w:val="28"/>
        </w:rPr>
        <w:t xml:space="preserve"> технического регулирования; стандартизации; метрологии; подтверждения соответствия; лицензирования; трудового законодательства; защиты прав потребителя; административных мерах, применяемых за нарушения в области стандартизации.</w:t>
      </w:r>
    </w:p>
    <w:p w:rsidR="004A79BB" w:rsidRPr="00CA2E5E" w:rsidRDefault="004A79BB" w:rsidP="00445AB7">
      <w:pPr>
        <w:tabs>
          <w:tab w:val="left" w:pos="709"/>
        </w:tabs>
        <w:ind w:firstLine="709"/>
        <w:jc w:val="both"/>
        <w:rPr>
          <w:sz w:val="28"/>
          <w:szCs w:val="28"/>
        </w:rPr>
      </w:pPr>
      <w:r w:rsidRPr="00CA2E5E">
        <w:rPr>
          <w:sz w:val="28"/>
          <w:szCs w:val="28"/>
        </w:rPr>
        <w:t>Слово «стандарт» в переводе с английского (</w:t>
      </w:r>
      <w:proofErr w:type="spellStart"/>
      <w:r w:rsidRPr="00CA2E5E">
        <w:rPr>
          <w:sz w:val="28"/>
          <w:szCs w:val="28"/>
        </w:rPr>
        <w:t>standard</w:t>
      </w:r>
      <w:proofErr w:type="spellEnd"/>
      <w:r w:rsidRPr="00CA2E5E">
        <w:rPr>
          <w:sz w:val="28"/>
          <w:szCs w:val="28"/>
        </w:rPr>
        <w:t xml:space="preserve">) означает норму, образец, эталон, модель, принимаемые </w:t>
      </w:r>
      <w:proofErr w:type="gramStart"/>
      <w:r w:rsidRPr="00CA2E5E">
        <w:rPr>
          <w:sz w:val="28"/>
          <w:szCs w:val="28"/>
        </w:rPr>
        <w:t>за</w:t>
      </w:r>
      <w:proofErr w:type="gramEnd"/>
      <w:r w:rsidRPr="00CA2E5E">
        <w:rPr>
          <w:sz w:val="28"/>
          <w:szCs w:val="28"/>
        </w:rPr>
        <w:t xml:space="preserve"> исходные для сопоставления с ними других подобных объектов.</w:t>
      </w:r>
    </w:p>
    <w:p w:rsidR="004A79BB" w:rsidRPr="00CA2E5E" w:rsidRDefault="004A79BB" w:rsidP="00445AB7">
      <w:pPr>
        <w:ind w:firstLine="709"/>
        <w:jc w:val="both"/>
        <w:rPr>
          <w:sz w:val="28"/>
          <w:szCs w:val="28"/>
        </w:rPr>
      </w:pPr>
      <w:r w:rsidRPr="00CA2E5E">
        <w:rPr>
          <w:sz w:val="28"/>
          <w:szCs w:val="28"/>
        </w:rPr>
        <w:t xml:space="preserve">Стандартизация неразрывно связана с развитием человеческого общества и стремлением людей </w:t>
      </w:r>
      <w:r w:rsidRPr="00CA2E5E">
        <w:rPr>
          <w:bCs/>
          <w:sz w:val="28"/>
          <w:szCs w:val="28"/>
        </w:rPr>
        <w:t>фиксировать наиболее удачные результаты</w:t>
      </w:r>
      <w:r w:rsidRPr="00CA2E5E">
        <w:rPr>
          <w:sz w:val="28"/>
          <w:szCs w:val="28"/>
        </w:rPr>
        <w:t xml:space="preserve"> </w:t>
      </w:r>
      <w:r w:rsidRPr="00CA2E5E">
        <w:rPr>
          <w:bCs/>
          <w:sz w:val="28"/>
          <w:szCs w:val="28"/>
        </w:rPr>
        <w:t>трудовой деятельности</w:t>
      </w:r>
      <w:r w:rsidRPr="00CA2E5E">
        <w:rPr>
          <w:sz w:val="28"/>
          <w:szCs w:val="28"/>
        </w:rPr>
        <w:t xml:space="preserve"> с целью их повторного использования. Применение в Древнем мире единой системы мер, строительных деталей стандартного размера, водопроводных труб стандартного диаметра - это примеры деятельности по стандартизации.</w:t>
      </w:r>
    </w:p>
    <w:p w:rsidR="004A79BB" w:rsidRPr="00CA2E5E" w:rsidRDefault="004A79BB" w:rsidP="00445AB7">
      <w:pPr>
        <w:ind w:firstLine="709"/>
        <w:jc w:val="both"/>
        <w:rPr>
          <w:sz w:val="28"/>
          <w:szCs w:val="28"/>
        </w:rPr>
      </w:pPr>
      <w:r w:rsidRPr="00CA2E5E">
        <w:rPr>
          <w:sz w:val="28"/>
          <w:szCs w:val="28"/>
        </w:rPr>
        <w:lastRenderedPageBreak/>
        <w:t>Так, еще в Древнем Египте при строительстве пользовались кирпичами постоянного, «стандартного» размера; при этом специальные чиновники занимались контролем размеров кирпичей.</w:t>
      </w:r>
    </w:p>
    <w:p w:rsidR="004A79BB" w:rsidRPr="00CA2E5E" w:rsidRDefault="004A79BB" w:rsidP="00445AB7">
      <w:pPr>
        <w:ind w:firstLine="709"/>
        <w:jc w:val="both"/>
        <w:rPr>
          <w:sz w:val="28"/>
          <w:szCs w:val="28"/>
        </w:rPr>
      </w:pPr>
      <w:r w:rsidRPr="00CA2E5E">
        <w:rPr>
          <w:sz w:val="28"/>
          <w:szCs w:val="28"/>
        </w:rPr>
        <w:t xml:space="preserve">Замечательные памятники греческой архитектуры </w:t>
      </w:r>
      <w:proofErr w:type="gramStart"/>
      <w:r w:rsidRPr="00CA2E5E">
        <w:rPr>
          <w:sz w:val="28"/>
          <w:szCs w:val="28"/>
        </w:rPr>
        <w:t>-з</w:t>
      </w:r>
      <w:proofErr w:type="gramEnd"/>
      <w:r w:rsidRPr="00CA2E5E">
        <w:rPr>
          <w:sz w:val="28"/>
          <w:szCs w:val="28"/>
        </w:rPr>
        <w:t>наменитые храмы, их колонны, портики собраны из сравнительно небольшого числа «стандартных» деталей.</w:t>
      </w:r>
    </w:p>
    <w:p w:rsidR="004A79BB" w:rsidRPr="00CA2E5E" w:rsidRDefault="004A79BB" w:rsidP="00445AB7">
      <w:pPr>
        <w:ind w:firstLine="709"/>
        <w:jc w:val="both"/>
        <w:rPr>
          <w:sz w:val="28"/>
          <w:szCs w:val="28"/>
        </w:rPr>
      </w:pPr>
      <w:r w:rsidRPr="00CA2E5E">
        <w:rPr>
          <w:sz w:val="28"/>
          <w:szCs w:val="28"/>
        </w:rPr>
        <w:t>Древние римляне применяли принципы и методы стандартизации при строительстве водопроводов, трубы которых были постоянного размера.</w:t>
      </w:r>
    </w:p>
    <w:p w:rsidR="004A79BB" w:rsidRPr="00CA2E5E" w:rsidRDefault="004A79BB" w:rsidP="00445AB7">
      <w:pPr>
        <w:ind w:firstLine="709"/>
        <w:jc w:val="both"/>
        <w:rPr>
          <w:sz w:val="28"/>
          <w:szCs w:val="28"/>
        </w:rPr>
      </w:pPr>
      <w:r w:rsidRPr="00CA2E5E">
        <w:rPr>
          <w:sz w:val="28"/>
          <w:szCs w:val="28"/>
        </w:rPr>
        <w:t>В средние века с развитием ремесел методы стандартизации стали применяться все чаще и чаще. Так, были установлены размеры ширины тканей, единое количество нитей в ее основе, определены единые требования к сырью, используемому в ткацком производстве.</w:t>
      </w:r>
    </w:p>
    <w:p w:rsidR="004A79BB" w:rsidRPr="00CA2E5E" w:rsidRDefault="004A79BB" w:rsidP="00445AB7">
      <w:pPr>
        <w:ind w:firstLine="709"/>
        <w:jc w:val="both"/>
        <w:rPr>
          <w:sz w:val="28"/>
          <w:szCs w:val="28"/>
        </w:rPr>
      </w:pPr>
      <w:r w:rsidRPr="00CA2E5E">
        <w:rPr>
          <w:sz w:val="28"/>
          <w:szCs w:val="28"/>
        </w:rPr>
        <w:t xml:space="preserve"> В Венеции началась сборка галер из заранее изготовленных деталей и узлов (был использован метод унификации).</w:t>
      </w:r>
    </w:p>
    <w:p w:rsidR="004A79BB" w:rsidRPr="00CA2E5E" w:rsidRDefault="004A79BB" w:rsidP="00445AB7">
      <w:pPr>
        <w:ind w:firstLine="709"/>
        <w:jc w:val="both"/>
        <w:rPr>
          <w:sz w:val="28"/>
          <w:szCs w:val="28"/>
        </w:rPr>
      </w:pPr>
      <w:r w:rsidRPr="00CA2E5E">
        <w:rPr>
          <w:sz w:val="28"/>
          <w:szCs w:val="28"/>
        </w:rPr>
        <w:t xml:space="preserve">В 1785 году французский инженер </w:t>
      </w:r>
      <w:proofErr w:type="spellStart"/>
      <w:r w:rsidRPr="00CA2E5E">
        <w:rPr>
          <w:sz w:val="28"/>
          <w:szCs w:val="28"/>
        </w:rPr>
        <w:t>Леблан</w:t>
      </w:r>
      <w:proofErr w:type="spellEnd"/>
      <w:r w:rsidRPr="00CA2E5E">
        <w:rPr>
          <w:sz w:val="28"/>
          <w:szCs w:val="28"/>
        </w:rPr>
        <w:t xml:space="preserve"> изготовил партию ружейных замков - 50 штук, каждый из которых обладал важными качествами – взаимозаменяемостью и совместимостью, и его можно было использовать в любом из ружей без предварительной подгонки.</w:t>
      </w:r>
    </w:p>
    <w:p w:rsidR="004A79BB" w:rsidRPr="00CA2E5E" w:rsidRDefault="004A79BB" w:rsidP="00445AB7">
      <w:pPr>
        <w:ind w:firstLine="709"/>
        <w:jc w:val="both"/>
        <w:rPr>
          <w:sz w:val="28"/>
          <w:szCs w:val="28"/>
        </w:rPr>
      </w:pPr>
      <w:r w:rsidRPr="00CA2E5E">
        <w:rPr>
          <w:sz w:val="28"/>
          <w:szCs w:val="28"/>
        </w:rPr>
        <w:t>С целью перехода к массовому производству в Германии на королевском оружейном заводе был установлен стандарт на ружья, по которому калибр последних был определен в 13,9 мм.</w:t>
      </w:r>
    </w:p>
    <w:p w:rsidR="004A79BB" w:rsidRPr="00CA2E5E" w:rsidRDefault="004A79BB" w:rsidP="00445AB7">
      <w:pPr>
        <w:ind w:firstLine="709"/>
        <w:jc w:val="both"/>
        <w:rPr>
          <w:sz w:val="28"/>
          <w:szCs w:val="28"/>
        </w:rPr>
      </w:pPr>
      <w:r w:rsidRPr="00CA2E5E">
        <w:rPr>
          <w:sz w:val="28"/>
          <w:szCs w:val="28"/>
        </w:rPr>
        <w:t xml:space="preserve"> Во второй половине XIX века работы по стандартизации проводились почти на всех промышленных предприятиях. Благодаря внутризаводской стандартизации изготовляемых изделий стала возможной рационализация процессов производства; основная цель, которую при этом преследовали предприниматели - получение более высоких прибылей.</w:t>
      </w:r>
    </w:p>
    <w:p w:rsidR="004A79BB" w:rsidRPr="00CA2E5E" w:rsidRDefault="004A79BB" w:rsidP="00445AB7">
      <w:pPr>
        <w:ind w:firstLine="709"/>
        <w:jc w:val="both"/>
        <w:rPr>
          <w:sz w:val="28"/>
          <w:szCs w:val="28"/>
        </w:rPr>
      </w:pPr>
      <w:r w:rsidRPr="00CA2E5E">
        <w:rPr>
          <w:sz w:val="28"/>
          <w:szCs w:val="28"/>
        </w:rPr>
        <w:t xml:space="preserve">Стандартизация </w:t>
      </w:r>
      <w:proofErr w:type="gramStart"/>
      <w:r w:rsidRPr="00CA2E5E">
        <w:rPr>
          <w:sz w:val="28"/>
          <w:szCs w:val="28"/>
        </w:rPr>
        <w:t>развивалась</w:t>
      </w:r>
      <w:proofErr w:type="gramEnd"/>
      <w:r w:rsidRPr="00CA2E5E">
        <w:rPr>
          <w:sz w:val="28"/>
          <w:szCs w:val="28"/>
        </w:rPr>
        <w:t xml:space="preserve"> прежде всего внутри отдельных фирм, отдельных предприятий. Однако в дальнейшем, по мере развития общественного разделения труда, все большее значение начинала приобретать стандартизация национальная и даже международная.</w:t>
      </w:r>
    </w:p>
    <w:p w:rsidR="004A79BB" w:rsidRPr="00CA2E5E" w:rsidRDefault="004A79BB" w:rsidP="00445AB7">
      <w:pPr>
        <w:ind w:firstLine="709"/>
        <w:jc w:val="both"/>
        <w:rPr>
          <w:sz w:val="28"/>
          <w:szCs w:val="28"/>
        </w:rPr>
      </w:pPr>
      <w:r w:rsidRPr="00CA2E5E">
        <w:rPr>
          <w:sz w:val="28"/>
          <w:szCs w:val="28"/>
        </w:rPr>
        <w:t>В 1846 году в Германии были унифицированы ширина железнодорожной колеи и сцепные устройства для вагонов; в 1869 году там же был впервые издан справочник, содержащий размеры стандартных профилей катаного железа.</w:t>
      </w:r>
    </w:p>
    <w:p w:rsidR="004A79BB" w:rsidRPr="00CA2E5E" w:rsidRDefault="004A79BB" w:rsidP="00445AB7">
      <w:pPr>
        <w:ind w:firstLine="709"/>
        <w:jc w:val="both"/>
        <w:rPr>
          <w:sz w:val="28"/>
          <w:szCs w:val="28"/>
        </w:rPr>
      </w:pPr>
      <w:r w:rsidRPr="00CA2E5E">
        <w:rPr>
          <w:sz w:val="28"/>
          <w:szCs w:val="28"/>
        </w:rPr>
        <w:t>В 1870 году в ряде стран Европы были установлены стандартные размеры кирпичей.</w:t>
      </w:r>
    </w:p>
    <w:p w:rsidR="004A79BB" w:rsidRPr="00CA2E5E" w:rsidRDefault="004A79BB" w:rsidP="00445AB7">
      <w:pPr>
        <w:ind w:firstLine="709"/>
        <w:jc w:val="both"/>
        <w:rPr>
          <w:sz w:val="28"/>
          <w:szCs w:val="28"/>
        </w:rPr>
      </w:pPr>
      <w:r w:rsidRPr="00CA2E5E">
        <w:rPr>
          <w:sz w:val="28"/>
          <w:szCs w:val="28"/>
        </w:rPr>
        <w:t xml:space="preserve">В 1891 году в Англии, а затем и в других странах была введена стандартизация </w:t>
      </w:r>
      <w:proofErr w:type="spellStart"/>
      <w:r w:rsidRPr="00CA2E5E">
        <w:rPr>
          <w:sz w:val="28"/>
          <w:szCs w:val="28"/>
        </w:rPr>
        <w:t>резьб</w:t>
      </w:r>
      <w:proofErr w:type="spellEnd"/>
      <w:r w:rsidRPr="00CA2E5E">
        <w:rPr>
          <w:sz w:val="28"/>
          <w:szCs w:val="28"/>
        </w:rPr>
        <w:t xml:space="preserve">  </w:t>
      </w:r>
      <w:proofErr w:type="spellStart"/>
      <w:r w:rsidRPr="00CA2E5E">
        <w:rPr>
          <w:sz w:val="28"/>
          <w:szCs w:val="28"/>
        </w:rPr>
        <w:t>Витворта</w:t>
      </w:r>
      <w:proofErr w:type="spellEnd"/>
      <w:r w:rsidRPr="00CA2E5E">
        <w:rPr>
          <w:sz w:val="28"/>
          <w:szCs w:val="28"/>
        </w:rPr>
        <w:t xml:space="preserve"> (с дюймовыми размерами), впоследствии замененная в большинстве стран резьбой метрической.</w:t>
      </w:r>
    </w:p>
    <w:p w:rsidR="004A79BB" w:rsidRPr="00CA2E5E" w:rsidRDefault="004A79BB" w:rsidP="00445AB7">
      <w:pPr>
        <w:ind w:firstLine="709"/>
        <w:jc w:val="both"/>
        <w:rPr>
          <w:sz w:val="28"/>
          <w:szCs w:val="28"/>
        </w:rPr>
      </w:pPr>
      <w:r w:rsidRPr="00CA2E5E">
        <w:rPr>
          <w:sz w:val="28"/>
          <w:szCs w:val="28"/>
        </w:rPr>
        <w:t>Началом международной стандартизации можно считать принятие в 1875-году в Париже представителями 17 государств Международной метрической конвенции и учреждение Международного бюро мер и весов. Эти первые результаты национальной и международной стандартизации имели огромное практическое значение для развития производственных сил.</w:t>
      </w:r>
    </w:p>
    <w:p w:rsidR="004A79BB" w:rsidRPr="00CA2E5E" w:rsidRDefault="004A79BB" w:rsidP="00445AB7">
      <w:pPr>
        <w:ind w:firstLine="709"/>
        <w:jc w:val="both"/>
        <w:rPr>
          <w:sz w:val="28"/>
          <w:szCs w:val="28"/>
        </w:rPr>
      </w:pPr>
      <w:r w:rsidRPr="00CA2E5E">
        <w:rPr>
          <w:sz w:val="28"/>
          <w:szCs w:val="28"/>
        </w:rPr>
        <w:t xml:space="preserve">На исходе XIX века и в начале XX века были достигнуты большие успехи в развитии техники, промышленности и концентрации производства. В связи с этим в наиболее развитых в экономическом отношении странах появилось </w:t>
      </w:r>
      <w:r w:rsidRPr="00CA2E5E">
        <w:rPr>
          <w:sz w:val="28"/>
          <w:szCs w:val="28"/>
        </w:rPr>
        <w:lastRenderedPageBreak/>
        <w:t>стремление к организованной национальной стандартизации, в большинстве случаев завершившееся созданием национальных организаций по стандартизации.</w:t>
      </w:r>
    </w:p>
    <w:p w:rsidR="004A79BB" w:rsidRPr="00CA2E5E" w:rsidRDefault="004A79BB" w:rsidP="00445AB7">
      <w:pPr>
        <w:ind w:firstLine="709"/>
        <w:jc w:val="both"/>
        <w:rPr>
          <w:sz w:val="28"/>
          <w:szCs w:val="28"/>
        </w:rPr>
      </w:pPr>
      <w:r w:rsidRPr="00CA2E5E">
        <w:rPr>
          <w:sz w:val="28"/>
          <w:szCs w:val="28"/>
        </w:rPr>
        <w:t xml:space="preserve">Так, в 1901 году в Англии был создан Комитет стандартов, главной задачей которого было содействие усилению экономического могущества Британской империи путем разработки и внедрения стандартов на сырье, промышленные изделия и военную технику. Усиленная милитаризация многих стран в начале XX столетия требовала производства большого количества вооружений при обязательном соблюдении принципа взаимозаменяемости. Эту задачу можно было решить только с помощью стандартизации, которая стала восприниматься как </w:t>
      </w:r>
      <w:r w:rsidRPr="00CA2E5E">
        <w:rPr>
          <w:bCs/>
          <w:sz w:val="28"/>
          <w:szCs w:val="28"/>
        </w:rPr>
        <w:t>объективная экономическая необходимость</w:t>
      </w:r>
      <w:r w:rsidRPr="00CA2E5E">
        <w:rPr>
          <w:sz w:val="28"/>
          <w:szCs w:val="28"/>
        </w:rPr>
        <w:t>. Поэтому неудивительно, что во время первой мировой войны и сразу после нее во многих государствах были основаны национальные организации по стандартизации, например, в Бельгии(1912г.), Голландии(1916г.), Германии(1917г.)</w:t>
      </w:r>
      <w:proofErr w:type="gramStart"/>
      <w:r w:rsidRPr="00CA2E5E">
        <w:rPr>
          <w:sz w:val="28"/>
          <w:szCs w:val="28"/>
        </w:rPr>
        <w:t>,Ф</w:t>
      </w:r>
      <w:proofErr w:type="gramEnd"/>
      <w:r w:rsidRPr="00CA2E5E">
        <w:rPr>
          <w:sz w:val="28"/>
          <w:szCs w:val="28"/>
        </w:rPr>
        <w:t>ранции, Швейцарии, США (1918 г.), Австралии, Швеции, Чехословакии (1922 г.), Норвегии (1923 г.), Финляндии, Польше (1924 г.), Дании (1926 г.) и Румынии (1928 г.).</w:t>
      </w:r>
    </w:p>
    <w:p w:rsidR="004A79BB" w:rsidRPr="00CA2E5E" w:rsidRDefault="004A79BB" w:rsidP="00445AB7">
      <w:pPr>
        <w:ind w:firstLine="709"/>
        <w:jc w:val="both"/>
        <w:rPr>
          <w:sz w:val="28"/>
          <w:szCs w:val="28"/>
        </w:rPr>
      </w:pPr>
      <w:r w:rsidRPr="00CA2E5E">
        <w:rPr>
          <w:sz w:val="28"/>
          <w:szCs w:val="28"/>
        </w:rPr>
        <w:t>Постоянное расширение международного товарообмена и необходимость более тесного сотрудничества в области науки и техники привели к созданию Международной ассоциации по стандартизации (ИСА), работа которой в 1939 году была прервана второй мировой войной.</w:t>
      </w:r>
    </w:p>
    <w:p w:rsidR="004A79BB" w:rsidRPr="00CA2E5E" w:rsidRDefault="004A79BB" w:rsidP="00445AB7">
      <w:pPr>
        <w:ind w:firstLine="709"/>
        <w:jc w:val="both"/>
        <w:rPr>
          <w:sz w:val="28"/>
          <w:szCs w:val="28"/>
        </w:rPr>
      </w:pPr>
      <w:r w:rsidRPr="00CA2E5E">
        <w:rPr>
          <w:sz w:val="28"/>
          <w:szCs w:val="28"/>
        </w:rPr>
        <w:t>В 1943 году в рамках Организации Объединенных Наций был создан Координационный комитет по вопросам стандартизации с бюро в Лондоне и Нью-Йорке.</w:t>
      </w:r>
    </w:p>
    <w:p w:rsidR="004A79BB" w:rsidRPr="00CA2E5E" w:rsidRDefault="004A79BB" w:rsidP="00445AB7">
      <w:pPr>
        <w:ind w:firstLine="709"/>
        <w:jc w:val="both"/>
        <w:rPr>
          <w:sz w:val="28"/>
          <w:szCs w:val="28"/>
        </w:rPr>
      </w:pPr>
      <w:r w:rsidRPr="00CA2E5E">
        <w:rPr>
          <w:sz w:val="28"/>
          <w:szCs w:val="28"/>
        </w:rPr>
        <w:t>В 1946 году в Лондоне была основана Международная организация по стандартизации (ИСО), в состав которой вошли 33 страны. В настоящее время ИСО является одной из самых крупных международных технических организаций (ее членами являются 146 стран мира).</w:t>
      </w:r>
    </w:p>
    <w:p w:rsidR="004A79BB" w:rsidRPr="00CA2E5E" w:rsidRDefault="004A79BB" w:rsidP="00445AB7">
      <w:pPr>
        <w:ind w:firstLine="709"/>
        <w:jc w:val="both"/>
        <w:rPr>
          <w:sz w:val="28"/>
          <w:szCs w:val="28"/>
        </w:rPr>
      </w:pPr>
      <w:proofErr w:type="gramStart"/>
      <w:r w:rsidRPr="00CA2E5E">
        <w:rPr>
          <w:sz w:val="28"/>
          <w:szCs w:val="28"/>
        </w:rPr>
        <w:t>Помимо ИСО работы по стандартизации широко ведутся и во многих международных и региональных организациях по стандартизации, например, в рамках Европейского объединения угля и стали была создана в 1953 году Координационная комиссия по стали, которая была уполномочена разрабатывать так называемые европейские стандарты для шести стран (Германии, Франции, Бельгии, Голландии, Италии, Люксембурга), являющихся членами этого объединения.</w:t>
      </w:r>
      <w:proofErr w:type="gramEnd"/>
    </w:p>
    <w:p w:rsidR="004A79BB" w:rsidRPr="00CA2E5E" w:rsidRDefault="004A79BB" w:rsidP="00445AB7">
      <w:pPr>
        <w:ind w:firstLine="709"/>
        <w:jc w:val="both"/>
        <w:rPr>
          <w:sz w:val="28"/>
          <w:szCs w:val="28"/>
        </w:rPr>
      </w:pPr>
      <w:r w:rsidRPr="00CA2E5E">
        <w:rPr>
          <w:sz w:val="28"/>
          <w:szCs w:val="28"/>
        </w:rPr>
        <w:t>На совещании в Париже в марте 1961 года из представителей национальных организаций по стандартизации стран, принадлежащих Европейскому экономическому сообществу, Европейскому обществу свободной торговли, а также Комиссии по свободному рынку, был создан Комитет европейской координации стандартов. В задачу комитета входит разработка общих стандартов для стран, входящих в Европейское сообщество свободной торговли. В составе этого комитета создано много рабочих групп по разработке стандартов, главным образом по таким областям промышленности, как металлургия, строительство, текстильная промышленность, судостроение, нефтяная промышленность и др.</w:t>
      </w:r>
    </w:p>
    <w:p w:rsidR="004A79BB" w:rsidRPr="00CA2E5E" w:rsidRDefault="004A79BB" w:rsidP="00445AB7">
      <w:pPr>
        <w:ind w:firstLine="709"/>
        <w:jc w:val="both"/>
        <w:rPr>
          <w:sz w:val="28"/>
          <w:szCs w:val="28"/>
        </w:rPr>
      </w:pPr>
      <w:r w:rsidRPr="00CA2E5E">
        <w:rPr>
          <w:sz w:val="28"/>
          <w:szCs w:val="28"/>
        </w:rPr>
        <w:lastRenderedPageBreak/>
        <w:t xml:space="preserve">История развития стандартизации в Казахстане получила свое начало в советское время. В 1923 году в городе Семипалатинске было открыто Омское отделение поверочной палаты мер и весов. В 1925 году в городе Алма-Ате было открыто </w:t>
      </w:r>
      <w:proofErr w:type="spellStart"/>
      <w:r w:rsidRPr="00CA2E5E">
        <w:rPr>
          <w:sz w:val="28"/>
          <w:szCs w:val="28"/>
        </w:rPr>
        <w:t>Алма-Атинское</w:t>
      </w:r>
      <w:proofErr w:type="spellEnd"/>
      <w:r w:rsidRPr="00CA2E5E">
        <w:rPr>
          <w:sz w:val="28"/>
          <w:szCs w:val="28"/>
        </w:rPr>
        <w:t xml:space="preserve"> отделение Семипалатинской поверочной палаты мер и весов.</w:t>
      </w:r>
    </w:p>
    <w:p w:rsidR="004A79BB" w:rsidRPr="00CA2E5E" w:rsidRDefault="004A79BB" w:rsidP="00445AB7">
      <w:pPr>
        <w:ind w:firstLine="709"/>
        <w:jc w:val="both"/>
        <w:rPr>
          <w:sz w:val="28"/>
          <w:szCs w:val="28"/>
        </w:rPr>
      </w:pPr>
      <w:r w:rsidRPr="00CA2E5E">
        <w:rPr>
          <w:sz w:val="28"/>
          <w:szCs w:val="28"/>
        </w:rPr>
        <w:t>В 1931 году в Алма-Ате создается Казахское краевое бюро по стандартизации, с последующим переименованием его в 1938 году в Управление уполномоченного комитета по делам мер и измерительных приборов при Совете Министров Казахской ССР.</w:t>
      </w:r>
    </w:p>
    <w:p w:rsidR="004A79BB" w:rsidRPr="00CA2E5E" w:rsidRDefault="004A79BB" w:rsidP="00445AB7">
      <w:pPr>
        <w:ind w:firstLine="709"/>
        <w:jc w:val="both"/>
        <w:rPr>
          <w:sz w:val="28"/>
          <w:szCs w:val="28"/>
        </w:rPr>
      </w:pPr>
      <w:r w:rsidRPr="00CA2E5E">
        <w:rPr>
          <w:sz w:val="28"/>
          <w:szCs w:val="28"/>
        </w:rPr>
        <w:t>В военный период (1941-1945 гг.) в связи с эвакуацией в Казахстан ряда стратегических предприятий работы по стандартизации приобретают еще большее значение.</w:t>
      </w:r>
    </w:p>
    <w:p w:rsidR="004A79BB" w:rsidRPr="00CA2E5E" w:rsidRDefault="004A79BB" w:rsidP="00445AB7">
      <w:pPr>
        <w:ind w:firstLine="709"/>
        <w:jc w:val="both"/>
        <w:rPr>
          <w:sz w:val="28"/>
          <w:szCs w:val="28"/>
        </w:rPr>
      </w:pPr>
      <w:r w:rsidRPr="00CA2E5E">
        <w:rPr>
          <w:sz w:val="28"/>
          <w:szCs w:val="28"/>
        </w:rPr>
        <w:t xml:space="preserve">В 1966 году на базе </w:t>
      </w:r>
      <w:proofErr w:type="spellStart"/>
      <w:r w:rsidRPr="00CA2E5E">
        <w:rPr>
          <w:sz w:val="28"/>
          <w:szCs w:val="28"/>
        </w:rPr>
        <w:t>Алма-Атинской</w:t>
      </w:r>
      <w:proofErr w:type="spellEnd"/>
      <w:r w:rsidRPr="00CA2E5E">
        <w:rPr>
          <w:sz w:val="28"/>
          <w:szCs w:val="28"/>
        </w:rPr>
        <w:t xml:space="preserve"> государственной контрольной лаборатории создается Казахская республиканская лаборатория Госнадзора, переименованная в 1975 году в Казахский республиканский центр метрологии и стандартизации.</w:t>
      </w:r>
    </w:p>
    <w:p w:rsidR="004A79BB" w:rsidRPr="00CA2E5E" w:rsidRDefault="004A79BB" w:rsidP="00445AB7">
      <w:pPr>
        <w:ind w:firstLine="709"/>
        <w:jc w:val="both"/>
        <w:rPr>
          <w:sz w:val="28"/>
          <w:szCs w:val="28"/>
        </w:rPr>
      </w:pPr>
      <w:r w:rsidRPr="00CA2E5E">
        <w:rPr>
          <w:sz w:val="28"/>
          <w:szCs w:val="28"/>
        </w:rPr>
        <w:t>В 1992 году создается Комитет по стандартизации, метрологии и сертификации Республики Казахстан.</w:t>
      </w:r>
    </w:p>
    <w:p w:rsidR="004A79BB" w:rsidRPr="00CA2E5E" w:rsidRDefault="004A79BB" w:rsidP="00445AB7">
      <w:pPr>
        <w:ind w:firstLine="709"/>
        <w:jc w:val="both"/>
        <w:rPr>
          <w:sz w:val="28"/>
          <w:szCs w:val="28"/>
        </w:rPr>
      </w:pPr>
      <w:r w:rsidRPr="00CA2E5E">
        <w:rPr>
          <w:sz w:val="28"/>
          <w:szCs w:val="28"/>
        </w:rPr>
        <w:t>Для периода 1992-2003 гг. характерны следующие направления развития системы стандартизации Республики Казахстан:</w:t>
      </w:r>
    </w:p>
    <w:p w:rsidR="004A79BB" w:rsidRPr="00CA2E5E" w:rsidRDefault="004A79BB" w:rsidP="00445AB7">
      <w:pPr>
        <w:ind w:firstLine="709"/>
        <w:jc w:val="both"/>
        <w:rPr>
          <w:sz w:val="28"/>
          <w:szCs w:val="28"/>
        </w:rPr>
      </w:pPr>
      <w:r w:rsidRPr="00CA2E5E">
        <w:rPr>
          <w:sz w:val="28"/>
          <w:szCs w:val="28"/>
        </w:rPr>
        <w:t>- развитие межгосударственной стандартизации в соответствии с Соглашением стран СНГ от 13 марта 1992 года;</w:t>
      </w:r>
    </w:p>
    <w:p w:rsidR="004A79BB" w:rsidRPr="00CA2E5E" w:rsidRDefault="004A79BB" w:rsidP="00445AB7">
      <w:pPr>
        <w:ind w:firstLine="709"/>
        <w:jc w:val="both"/>
        <w:rPr>
          <w:sz w:val="28"/>
          <w:szCs w:val="28"/>
        </w:rPr>
      </w:pPr>
      <w:r w:rsidRPr="00CA2E5E">
        <w:rPr>
          <w:sz w:val="28"/>
          <w:szCs w:val="28"/>
        </w:rPr>
        <w:t xml:space="preserve">- активизация работ по гармонизации казахстанских стандартов с </w:t>
      </w:r>
      <w:proofErr w:type="gramStart"/>
      <w:r w:rsidRPr="00CA2E5E">
        <w:rPr>
          <w:sz w:val="28"/>
          <w:szCs w:val="28"/>
        </w:rPr>
        <w:t>международными</w:t>
      </w:r>
      <w:proofErr w:type="gramEnd"/>
      <w:r w:rsidRPr="00CA2E5E">
        <w:rPr>
          <w:sz w:val="28"/>
          <w:szCs w:val="28"/>
        </w:rPr>
        <w:t xml:space="preserve"> в связи с необходимостью освоения международного рынка и подготовкой к вступлению во Всемирную торговую организацию;</w:t>
      </w:r>
    </w:p>
    <w:p w:rsidR="004A79BB" w:rsidRPr="00CA2E5E" w:rsidRDefault="004A79BB" w:rsidP="00445AB7">
      <w:pPr>
        <w:ind w:firstLine="709"/>
        <w:jc w:val="both"/>
        <w:rPr>
          <w:sz w:val="28"/>
          <w:szCs w:val="28"/>
        </w:rPr>
      </w:pPr>
      <w:r w:rsidRPr="00CA2E5E">
        <w:rPr>
          <w:sz w:val="28"/>
          <w:szCs w:val="28"/>
        </w:rPr>
        <w:t xml:space="preserve">- первоочередная разработка </w:t>
      </w:r>
      <w:r w:rsidR="005B2A9F" w:rsidRPr="00CA2E5E">
        <w:rPr>
          <w:sz w:val="28"/>
          <w:szCs w:val="28"/>
        </w:rPr>
        <w:t>национальных стандартов</w:t>
      </w:r>
      <w:r w:rsidRPr="00CA2E5E">
        <w:rPr>
          <w:sz w:val="28"/>
          <w:szCs w:val="28"/>
        </w:rPr>
        <w:t xml:space="preserve"> на продукцию и услуги, подлежащие обязательной сертификации;</w:t>
      </w:r>
    </w:p>
    <w:p w:rsidR="004A79BB" w:rsidRPr="00CA2E5E" w:rsidRDefault="004A79BB" w:rsidP="00445AB7">
      <w:pPr>
        <w:ind w:firstLine="709"/>
        <w:jc w:val="both"/>
        <w:rPr>
          <w:sz w:val="28"/>
          <w:szCs w:val="28"/>
        </w:rPr>
      </w:pPr>
      <w:r w:rsidRPr="00CA2E5E">
        <w:rPr>
          <w:sz w:val="28"/>
          <w:szCs w:val="28"/>
        </w:rPr>
        <w:t>- внедрение международных стандартов ИСО серии 9000 и создание отечественных систем менеджмента качества, соответствующих этим стандартам, и др.</w:t>
      </w:r>
    </w:p>
    <w:p w:rsidR="004A79BB" w:rsidRPr="00CA2E5E" w:rsidRDefault="00F4199D" w:rsidP="00445AB7">
      <w:pPr>
        <w:ind w:firstLine="709"/>
        <w:jc w:val="both"/>
        <w:rPr>
          <w:b/>
          <w:bCs/>
          <w:sz w:val="28"/>
          <w:szCs w:val="28"/>
        </w:rPr>
      </w:pPr>
      <w:r w:rsidRPr="00CA2E5E">
        <w:rPr>
          <w:b/>
          <w:bCs/>
          <w:sz w:val="28"/>
          <w:szCs w:val="28"/>
        </w:rPr>
        <w:t xml:space="preserve">2 </w:t>
      </w:r>
      <w:r w:rsidR="004A79BB" w:rsidRPr="00CA2E5E">
        <w:rPr>
          <w:b/>
          <w:bCs/>
          <w:sz w:val="28"/>
          <w:szCs w:val="28"/>
        </w:rPr>
        <w:t>Основные понятия в области стандартизации</w:t>
      </w:r>
    </w:p>
    <w:p w:rsidR="004A79BB" w:rsidRPr="00CA2E5E" w:rsidRDefault="004A79BB" w:rsidP="00445AB7">
      <w:pPr>
        <w:ind w:firstLine="709"/>
        <w:jc w:val="both"/>
        <w:rPr>
          <w:sz w:val="28"/>
          <w:szCs w:val="28"/>
        </w:rPr>
      </w:pPr>
      <w:r w:rsidRPr="00CA2E5E">
        <w:rPr>
          <w:sz w:val="28"/>
          <w:szCs w:val="28"/>
        </w:rPr>
        <w:t>Для успешной деятельности в области стандартизации, как и в любой другой области науки и техники, необходима точная, научно обоснованная терминология. Неупорядоченность терминологии затрудняет взаимопонимание специалистов, препятствует созданию единых методических пособий, отрицательно сказывается на внедрении новейшей, в том числе вычислительной, техники на управлении народным хозяйством.</w:t>
      </w:r>
    </w:p>
    <w:p w:rsidR="004A79BB" w:rsidRPr="00CA2E5E" w:rsidRDefault="004A79BB" w:rsidP="00445AB7">
      <w:pPr>
        <w:ind w:firstLine="709"/>
        <w:jc w:val="both"/>
        <w:rPr>
          <w:sz w:val="28"/>
          <w:szCs w:val="28"/>
        </w:rPr>
      </w:pPr>
      <w:r w:rsidRPr="00CA2E5E">
        <w:rPr>
          <w:sz w:val="28"/>
          <w:szCs w:val="28"/>
        </w:rPr>
        <w:t>Определение термина «стандартизация» прошло длительный эволюционный путь. Представление людей о стандартизации формировалось в процессе развития науки и техники, совершенствования форм и методов производства. С расширением экономических связей на национальном и международном уровне уточнение этого термина происходило параллельно с развитием самой стандартизации и отражало на различных этапах достигнутый уровень ее  развития.</w:t>
      </w:r>
    </w:p>
    <w:p w:rsidR="004A79BB" w:rsidRPr="00CA2E5E" w:rsidRDefault="004A79BB" w:rsidP="00445AB7">
      <w:pPr>
        <w:ind w:firstLine="709"/>
        <w:jc w:val="both"/>
        <w:rPr>
          <w:sz w:val="28"/>
          <w:szCs w:val="28"/>
        </w:rPr>
      </w:pPr>
      <w:r w:rsidRPr="00CA2E5E">
        <w:rPr>
          <w:sz w:val="28"/>
          <w:szCs w:val="28"/>
        </w:rPr>
        <w:t xml:space="preserve">Международная организация по стандартизации (ИСО) в 1952 году создала Комитет по изучению научных принципов стандартизации (СТАКО), </w:t>
      </w:r>
      <w:r w:rsidRPr="00CA2E5E">
        <w:rPr>
          <w:sz w:val="28"/>
          <w:szCs w:val="28"/>
        </w:rPr>
        <w:lastRenderedPageBreak/>
        <w:t xml:space="preserve">перед которым была поставлена задача </w:t>
      </w:r>
      <w:proofErr w:type="gramStart"/>
      <w:r w:rsidRPr="00CA2E5E">
        <w:rPr>
          <w:sz w:val="28"/>
          <w:szCs w:val="28"/>
        </w:rPr>
        <w:t>дать</w:t>
      </w:r>
      <w:proofErr w:type="gramEnd"/>
      <w:r w:rsidRPr="00CA2E5E">
        <w:rPr>
          <w:sz w:val="28"/>
          <w:szCs w:val="28"/>
        </w:rPr>
        <w:t xml:space="preserve"> определения основных терминов, касающихся стандартизации. СТАКО были разработаны определения ряда таких важных терминов, как стандартизация, стандарт, специализация, унификация, взаимозаменяемость размерная и функциональная.</w:t>
      </w:r>
    </w:p>
    <w:p w:rsidR="004A79BB" w:rsidRPr="00CA2E5E" w:rsidRDefault="004A79BB" w:rsidP="00445AB7">
      <w:pPr>
        <w:ind w:firstLine="709"/>
        <w:jc w:val="both"/>
        <w:rPr>
          <w:sz w:val="28"/>
          <w:szCs w:val="28"/>
        </w:rPr>
      </w:pPr>
      <w:r w:rsidRPr="00CA2E5E">
        <w:rPr>
          <w:sz w:val="28"/>
          <w:szCs w:val="28"/>
        </w:rPr>
        <w:t xml:space="preserve"> Предложенные СТАКО определения этих терминов были приняты Советом ИСО и легли в основу определений, установленных Государственной системой стандартизации Республики Казахстан.</w:t>
      </w:r>
    </w:p>
    <w:p w:rsidR="004A79BB" w:rsidRPr="00CA2E5E" w:rsidRDefault="004A79BB" w:rsidP="00445AB7">
      <w:pPr>
        <w:ind w:firstLine="709"/>
        <w:jc w:val="both"/>
        <w:rPr>
          <w:sz w:val="28"/>
          <w:szCs w:val="28"/>
        </w:rPr>
      </w:pPr>
      <w:r w:rsidRPr="00CA2E5E">
        <w:rPr>
          <w:sz w:val="28"/>
          <w:szCs w:val="28"/>
        </w:rPr>
        <w:t>В документах ИСО термин «стандартизация» определяется следующим образом:</w:t>
      </w:r>
    </w:p>
    <w:p w:rsidR="004A79BB" w:rsidRPr="00CA2E5E" w:rsidRDefault="004A79BB" w:rsidP="00445AB7">
      <w:pPr>
        <w:ind w:firstLine="709"/>
        <w:jc w:val="both"/>
        <w:rPr>
          <w:sz w:val="28"/>
          <w:szCs w:val="28"/>
        </w:rPr>
      </w:pPr>
      <w:r w:rsidRPr="00CA2E5E">
        <w:rPr>
          <w:sz w:val="28"/>
          <w:szCs w:val="28"/>
        </w:rPr>
        <w:t>«</w:t>
      </w:r>
      <w:r w:rsidRPr="00CA2E5E">
        <w:rPr>
          <w:bCs/>
          <w:sz w:val="28"/>
          <w:szCs w:val="28"/>
        </w:rPr>
        <w:t xml:space="preserve">Стандартизация  </w:t>
      </w:r>
      <w:r w:rsidRPr="00CA2E5E">
        <w:rPr>
          <w:sz w:val="28"/>
          <w:szCs w:val="28"/>
        </w:rPr>
        <w:t>- это деятельность, заключающаяся в нахождении решений для повторяющихся задач в сферах науки, техники и экономики, направленная на достижение оптимальной степени упорядочения в определенной области».  В общем понимании эта деятельность проявляется в процессах разработки, опубликования и применения стандартов.</w:t>
      </w:r>
    </w:p>
    <w:p w:rsidR="004A79BB" w:rsidRPr="00CA2E5E" w:rsidRDefault="004A79BB" w:rsidP="00445AB7">
      <w:pPr>
        <w:ind w:firstLine="709"/>
        <w:jc w:val="both"/>
        <w:rPr>
          <w:sz w:val="28"/>
          <w:szCs w:val="28"/>
        </w:rPr>
      </w:pPr>
      <w:r w:rsidRPr="00CA2E5E">
        <w:rPr>
          <w:sz w:val="28"/>
          <w:szCs w:val="28"/>
        </w:rPr>
        <w:t>Это определение отражает все многообразие стандартизации, характеризует ее как активную деятельность, направленную на упорядочение не только в технике, но и в других областях деятельности.</w:t>
      </w:r>
    </w:p>
    <w:p w:rsidR="004A79BB" w:rsidRPr="00CA2E5E" w:rsidRDefault="004A79BB" w:rsidP="00445AB7">
      <w:pPr>
        <w:ind w:firstLine="709"/>
        <w:jc w:val="both"/>
        <w:rPr>
          <w:bCs/>
          <w:sz w:val="28"/>
          <w:szCs w:val="28"/>
        </w:rPr>
      </w:pPr>
      <w:r w:rsidRPr="00CA2E5E">
        <w:rPr>
          <w:sz w:val="28"/>
          <w:szCs w:val="28"/>
        </w:rPr>
        <w:t>Определение термина «стандартизация»  в Государственной системе технического регулирования Республики Казахстан следующее: «</w:t>
      </w:r>
      <w:r w:rsidRPr="00CA2E5E">
        <w:rPr>
          <w:bCs/>
          <w:sz w:val="28"/>
          <w:szCs w:val="28"/>
        </w:rPr>
        <w:t>Стандартизация</w:t>
      </w:r>
      <w:r w:rsidRPr="00CA2E5E">
        <w:rPr>
          <w:sz w:val="28"/>
          <w:szCs w:val="28"/>
        </w:rPr>
        <w:t xml:space="preserve"> -</w:t>
      </w:r>
      <w:r w:rsidR="00F4199D" w:rsidRPr="00CA2E5E">
        <w:rPr>
          <w:sz w:val="28"/>
          <w:szCs w:val="28"/>
        </w:rPr>
        <w:t xml:space="preserve"> </w:t>
      </w:r>
      <w:r w:rsidRPr="00CA2E5E">
        <w:rPr>
          <w:sz w:val="28"/>
          <w:szCs w:val="28"/>
        </w:rPr>
        <w:t>это деятельность, направленная на достижение оптимальной степени упорядочения положений в определенной области для всеобщего и многократного использования в отношении реально существующих или потенциальных задач».</w:t>
      </w:r>
    </w:p>
    <w:p w:rsidR="004A79BB" w:rsidRPr="00CA2E5E" w:rsidRDefault="004A79BB" w:rsidP="00445AB7">
      <w:pPr>
        <w:ind w:firstLine="709"/>
        <w:jc w:val="both"/>
        <w:rPr>
          <w:bCs/>
          <w:sz w:val="28"/>
          <w:szCs w:val="28"/>
        </w:rPr>
      </w:pPr>
      <w:r w:rsidRPr="00CA2E5E">
        <w:rPr>
          <w:bCs/>
          <w:sz w:val="28"/>
          <w:szCs w:val="28"/>
        </w:rPr>
        <w:t>Стандартизация основывается на объективных достижениях науки, техники и передового опыта, определяет основу не только настоящего, но и будущего развития и должна осуществляться неразрывно с научно-техническим прогрессом.</w:t>
      </w:r>
    </w:p>
    <w:p w:rsidR="004A79BB" w:rsidRPr="00CA2E5E" w:rsidRDefault="004A79BB" w:rsidP="00445AB7">
      <w:pPr>
        <w:ind w:firstLine="709"/>
        <w:jc w:val="both"/>
        <w:rPr>
          <w:sz w:val="28"/>
          <w:szCs w:val="28"/>
        </w:rPr>
      </w:pPr>
      <w:r w:rsidRPr="00CA2E5E">
        <w:rPr>
          <w:sz w:val="28"/>
          <w:szCs w:val="28"/>
        </w:rPr>
        <w:t>Стандартизация осуществляется на разных уровнях, в зависимости от того, участники какого географического, экономического или политического региона мира принимают стандарт.</w:t>
      </w:r>
    </w:p>
    <w:p w:rsidR="004A79BB" w:rsidRPr="00CA2E5E" w:rsidRDefault="004A79BB" w:rsidP="00445AB7">
      <w:pPr>
        <w:ind w:firstLine="709"/>
        <w:jc w:val="both"/>
        <w:rPr>
          <w:sz w:val="28"/>
          <w:szCs w:val="28"/>
        </w:rPr>
      </w:pPr>
      <w:r w:rsidRPr="00CA2E5E">
        <w:rPr>
          <w:sz w:val="28"/>
          <w:szCs w:val="28"/>
        </w:rPr>
        <w:t>В зависимости от масштабов работы по стандартизации она может быть международной, межгосударственной, региональной и национальной.</w:t>
      </w:r>
    </w:p>
    <w:p w:rsidR="004A79BB" w:rsidRPr="00CA2E5E" w:rsidRDefault="004A79BB" w:rsidP="00445AB7">
      <w:pPr>
        <w:ind w:firstLine="709"/>
        <w:jc w:val="both"/>
        <w:rPr>
          <w:sz w:val="28"/>
          <w:szCs w:val="28"/>
        </w:rPr>
      </w:pPr>
      <w:r w:rsidRPr="00CA2E5E">
        <w:rPr>
          <w:bCs/>
          <w:sz w:val="28"/>
          <w:szCs w:val="28"/>
        </w:rPr>
        <w:t>Международная стандартизация</w:t>
      </w:r>
      <w:r w:rsidR="00F4199D" w:rsidRPr="00CA2E5E">
        <w:rPr>
          <w:bCs/>
          <w:sz w:val="28"/>
          <w:szCs w:val="28"/>
        </w:rPr>
        <w:t xml:space="preserve"> </w:t>
      </w:r>
      <w:r w:rsidRPr="00CA2E5E">
        <w:rPr>
          <w:sz w:val="28"/>
          <w:szCs w:val="28"/>
        </w:rPr>
        <w:t>- это работа по стандартизации, участие в которой открыто для соответствующих органов любой страны.</w:t>
      </w:r>
    </w:p>
    <w:p w:rsidR="004A79BB" w:rsidRPr="00CA2E5E" w:rsidRDefault="004A79BB" w:rsidP="00445AB7">
      <w:pPr>
        <w:ind w:firstLine="709"/>
        <w:jc w:val="both"/>
        <w:rPr>
          <w:sz w:val="28"/>
          <w:szCs w:val="28"/>
        </w:rPr>
      </w:pPr>
      <w:r w:rsidRPr="00CA2E5E">
        <w:rPr>
          <w:sz w:val="28"/>
          <w:szCs w:val="28"/>
        </w:rPr>
        <w:t>Результатом работы по международной стандартизации являются международные стандарты, используемые странами-участниками или прямо, или при разработке или пересмотре национальных стандартов.</w:t>
      </w:r>
    </w:p>
    <w:p w:rsidR="004A79BB" w:rsidRPr="00CA2E5E" w:rsidRDefault="004A79BB" w:rsidP="00445AB7">
      <w:pPr>
        <w:ind w:firstLine="709"/>
        <w:jc w:val="both"/>
        <w:rPr>
          <w:sz w:val="28"/>
          <w:szCs w:val="28"/>
        </w:rPr>
      </w:pPr>
      <w:r w:rsidRPr="00CA2E5E">
        <w:rPr>
          <w:sz w:val="28"/>
          <w:szCs w:val="28"/>
        </w:rPr>
        <w:t xml:space="preserve"> </w:t>
      </w:r>
      <w:r w:rsidRPr="00CA2E5E">
        <w:rPr>
          <w:bCs/>
          <w:sz w:val="28"/>
          <w:szCs w:val="28"/>
        </w:rPr>
        <w:t>Межгосударственная стандартизация</w:t>
      </w:r>
      <w:r w:rsidRPr="00CA2E5E">
        <w:rPr>
          <w:sz w:val="28"/>
          <w:szCs w:val="28"/>
        </w:rPr>
        <w:t xml:space="preserve"> - это деятельность по стандартизации объектов, представляющих межгосударственный интерес для стран СНГ.</w:t>
      </w:r>
    </w:p>
    <w:p w:rsidR="004A79BB" w:rsidRPr="00CA2E5E" w:rsidRDefault="004A79BB" w:rsidP="00445AB7">
      <w:pPr>
        <w:ind w:firstLine="709"/>
        <w:jc w:val="both"/>
        <w:rPr>
          <w:sz w:val="28"/>
          <w:szCs w:val="28"/>
        </w:rPr>
      </w:pPr>
      <w:r w:rsidRPr="00CA2E5E">
        <w:rPr>
          <w:bCs/>
          <w:sz w:val="28"/>
          <w:szCs w:val="28"/>
        </w:rPr>
        <w:t>Региональная стандартизация</w:t>
      </w:r>
      <w:r w:rsidRPr="00CA2E5E">
        <w:rPr>
          <w:sz w:val="28"/>
          <w:szCs w:val="28"/>
        </w:rPr>
        <w:t xml:space="preserve"> - это стандартизация, участие в которой открыто для соответствующих органов стран только одного географического, политического или экономического региона мира.</w:t>
      </w:r>
    </w:p>
    <w:p w:rsidR="004A79BB" w:rsidRPr="00CA2E5E" w:rsidRDefault="004A79BB" w:rsidP="00445AB7">
      <w:pPr>
        <w:ind w:firstLine="709"/>
        <w:jc w:val="both"/>
        <w:rPr>
          <w:sz w:val="28"/>
          <w:szCs w:val="28"/>
        </w:rPr>
      </w:pPr>
      <w:r w:rsidRPr="00CA2E5E">
        <w:rPr>
          <w:sz w:val="28"/>
          <w:szCs w:val="28"/>
        </w:rPr>
        <w:t>Региональная и международная стандартизация осуществляется специалистами стран, представленных в соответствующих регионах и международных организациях.</w:t>
      </w:r>
    </w:p>
    <w:p w:rsidR="004A79BB" w:rsidRPr="00CA2E5E" w:rsidRDefault="004A79BB" w:rsidP="00445AB7">
      <w:pPr>
        <w:ind w:firstLine="709"/>
        <w:jc w:val="both"/>
        <w:rPr>
          <w:sz w:val="28"/>
          <w:szCs w:val="28"/>
        </w:rPr>
      </w:pPr>
      <w:r w:rsidRPr="00CA2E5E">
        <w:rPr>
          <w:bCs/>
          <w:sz w:val="28"/>
          <w:szCs w:val="28"/>
        </w:rPr>
        <w:lastRenderedPageBreak/>
        <w:t>Национальная стандартизация</w:t>
      </w:r>
      <w:r w:rsidRPr="00CA2E5E">
        <w:rPr>
          <w:sz w:val="28"/>
          <w:szCs w:val="28"/>
        </w:rPr>
        <w:t xml:space="preserve"> - стандартизация в одном конкретном государстве. </w:t>
      </w:r>
      <w:proofErr w:type="gramStart"/>
      <w:r w:rsidRPr="00CA2E5E">
        <w:rPr>
          <w:sz w:val="28"/>
          <w:szCs w:val="28"/>
        </w:rPr>
        <w:t>При этом национальная стандартизация также может осуществляться на разных уровнях: на государственном, отраслевом уровнях, на уровне ассоциаций, производственных фирм, предприятий и учреждений.</w:t>
      </w:r>
      <w:proofErr w:type="gramEnd"/>
    </w:p>
    <w:p w:rsidR="004A79BB" w:rsidRPr="00CA2E5E" w:rsidRDefault="004A79BB" w:rsidP="00445AB7">
      <w:pPr>
        <w:ind w:firstLine="709"/>
        <w:jc w:val="both"/>
        <w:rPr>
          <w:sz w:val="28"/>
          <w:szCs w:val="28"/>
        </w:rPr>
      </w:pPr>
      <w:r w:rsidRPr="00CA2E5E">
        <w:rPr>
          <w:bCs/>
          <w:sz w:val="28"/>
          <w:szCs w:val="28"/>
        </w:rPr>
        <w:t>Стандарт</w:t>
      </w:r>
      <w:r w:rsidRPr="00CA2E5E">
        <w:rPr>
          <w:sz w:val="28"/>
          <w:szCs w:val="28"/>
        </w:rPr>
        <w:t xml:space="preserve">. Правильное определение этого термина имеет </w:t>
      </w:r>
      <w:proofErr w:type="gramStart"/>
      <w:r w:rsidRPr="00CA2E5E">
        <w:rPr>
          <w:sz w:val="28"/>
          <w:szCs w:val="28"/>
        </w:rPr>
        <w:t>важное значение</w:t>
      </w:r>
      <w:proofErr w:type="gramEnd"/>
      <w:r w:rsidRPr="00CA2E5E">
        <w:rPr>
          <w:sz w:val="28"/>
          <w:szCs w:val="28"/>
        </w:rPr>
        <w:t>. Международная организация по стандартизации приняла следующее определение: «Стандарт - это нормативный документ, разработанный на основе консенсуса, утвержденный признанным органом, направленный на достижение оптимальной степени упорядочения в определенной области» (определение термина дано согласно Руководству  ИСО / МЭК 2: 1991).</w:t>
      </w:r>
    </w:p>
    <w:p w:rsidR="004A79BB" w:rsidRPr="00CA2E5E" w:rsidRDefault="004A79BB" w:rsidP="00445AB7">
      <w:pPr>
        <w:ind w:firstLine="709"/>
        <w:jc w:val="both"/>
        <w:rPr>
          <w:sz w:val="28"/>
          <w:szCs w:val="28"/>
        </w:rPr>
      </w:pPr>
      <w:r w:rsidRPr="00CA2E5E">
        <w:rPr>
          <w:sz w:val="28"/>
          <w:szCs w:val="28"/>
        </w:rPr>
        <w:t>В соответствии с Законом Республики Казахстан «О техническом регулировании » стандарт - документ, разработанный на основе согласия заинтересованных сторон, в котором устанавливаются для всеобщего и многократного использования правила, общие принципы или характеристики, касающиеся различных видов деятельности или их результатов.</w:t>
      </w:r>
    </w:p>
    <w:p w:rsidR="004A79BB" w:rsidRPr="00CA2E5E" w:rsidRDefault="004A79BB" w:rsidP="00445AB7">
      <w:pPr>
        <w:ind w:firstLine="709"/>
        <w:jc w:val="both"/>
        <w:rPr>
          <w:sz w:val="28"/>
          <w:szCs w:val="28"/>
        </w:rPr>
      </w:pPr>
      <w:r w:rsidRPr="00CA2E5E">
        <w:rPr>
          <w:sz w:val="28"/>
          <w:szCs w:val="28"/>
        </w:rPr>
        <w:t>Стандарт должен быть основан на обобщенных результатах научных исследований, технических достижений и практического опыта, тогда его использование принесет оптимальную выгоду для общества.</w:t>
      </w:r>
    </w:p>
    <w:p w:rsidR="004A79BB" w:rsidRPr="00CA2E5E" w:rsidRDefault="004A79BB" w:rsidP="00445AB7">
      <w:pPr>
        <w:ind w:firstLine="709"/>
        <w:jc w:val="both"/>
        <w:rPr>
          <w:sz w:val="28"/>
          <w:szCs w:val="28"/>
        </w:rPr>
      </w:pPr>
      <w:r w:rsidRPr="00CA2E5E">
        <w:rPr>
          <w:bCs/>
          <w:sz w:val="28"/>
          <w:szCs w:val="28"/>
        </w:rPr>
        <w:t>Нормативный документ по стандартизации</w:t>
      </w:r>
      <w:r w:rsidRPr="00CA2E5E">
        <w:rPr>
          <w:sz w:val="28"/>
          <w:szCs w:val="28"/>
        </w:rPr>
        <w:t xml:space="preserve"> - это документ, устанавливающий нормы, правила, характеристики, принципы, касающиеся различных видов деятельности по стандартизации или ее результатов.</w:t>
      </w:r>
    </w:p>
    <w:p w:rsidR="004A79BB" w:rsidRPr="00CA2E5E" w:rsidRDefault="004A79BB" w:rsidP="00445AB7">
      <w:pPr>
        <w:tabs>
          <w:tab w:val="left" w:pos="567"/>
        </w:tabs>
        <w:ind w:firstLine="709"/>
        <w:jc w:val="both"/>
        <w:rPr>
          <w:sz w:val="28"/>
          <w:szCs w:val="28"/>
        </w:rPr>
      </w:pPr>
      <w:r w:rsidRPr="00CA2E5E">
        <w:rPr>
          <w:bCs/>
          <w:sz w:val="28"/>
          <w:szCs w:val="28"/>
        </w:rPr>
        <w:t>Система стандартизации</w:t>
      </w:r>
      <w:r w:rsidRPr="00CA2E5E">
        <w:rPr>
          <w:sz w:val="28"/>
          <w:szCs w:val="28"/>
        </w:rPr>
        <w:t xml:space="preserve"> - это совокупность участников стандартизации, нормативных документов, устанавливающих требования к продукции, процессам, работам, услугам, методами     и средствами стандартизации.</w:t>
      </w:r>
    </w:p>
    <w:p w:rsidR="004A79BB" w:rsidRPr="00CA2E5E" w:rsidRDefault="004A79BB" w:rsidP="00445AB7">
      <w:pPr>
        <w:ind w:firstLine="709"/>
        <w:jc w:val="both"/>
        <w:rPr>
          <w:sz w:val="28"/>
          <w:szCs w:val="28"/>
        </w:rPr>
      </w:pPr>
      <w:r w:rsidRPr="00CA2E5E">
        <w:rPr>
          <w:sz w:val="28"/>
          <w:szCs w:val="28"/>
        </w:rPr>
        <w:t>Стандартизация как наука и как вид деятельности базируется на определенных исходных положениях - принципах, которые отражают основные закономерности процесса разработки стандартов, обосновывают ее необходимость в управлении экономикой, определяют условия эффективной реализации и тенденции развития.</w:t>
      </w:r>
    </w:p>
    <w:p w:rsidR="004A79BB" w:rsidRPr="00CA2E5E" w:rsidRDefault="004A79BB" w:rsidP="00445AB7">
      <w:pPr>
        <w:ind w:firstLine="709"/>
        <w:jc w:val="both"/>
        <w:rPr>
          <w:sz w:val="28"/>
          <w:szCs w:val="28"/>
        </w:rPr>
      </w:pPr>
      <w:r w:rsidRPr="00CA2E5E">
        <w:rPr>
          <w:bCs/>
          <w:sz w:val="28"/>
          <w:szCs w:val="28"/>
        </w:rPr>
        <w:t>Для достижения социальных и технико-экономических целей стандартизация выполняет определенные функции</w:t>
      </w:r>
      <w:r w:rsidRPr="00CA2E5E">
        <w:rPr>
          <w:sz w:val="28"/>
          <w:szCs w:val="28"/>
        </w:rPr>
        <w:t>:</w:t>
      </w:r>
    </w:p>
    <w:p w:rsidR="004A79BB" w:rsidRPr="00CA2E5E" w:rsidRDefault="004A79BB" w:rsidP="00445AB7">
      <w:pPr>
        <w:ind w:firstLine="709"/>
        <w:jc w:val="both"/>
        <w:rPr>
          <w:sz w:val="28"/>
          <w:szCs w:val="28"/>
        </w:rPr>
      </w:pPr>
      <w:r w:rsidRPr="00CA2E5E">
        <w:rPr>
          <w:sz w:val="28"/>
          <w:szCs w:val="28"/>
        </w:rPr>
        <w:t xml:space="preserve"> -</w:t>
      </w:r>
      <w:r w:rsidR="00F4199D" w:rsidRPr="00CA2E5E">
        <w:rPr>
          <w:sz w:val="28"/>
          <w:szCs w:val="28"/>
        </w:rPr>
        <w:t xml:space="preserve"> </w:t>
      </w:r>
      <w:r w:rsidRPr="00CA2E5E">
        <w:rPr>
          <w:bCs/>
          <w:sz w:val="28"/>
          <w:szCs w:val="28"/>
        </w:rPr>
        <w:t>функция упорядочения</w:t>
      </w:r>
      <w:r w:rsidRPr="00CA2E5E">
        <w:rPr>
          <w:sz w:val="28"/>
          <w:szCs w:val="28"/>
        </w:rPr>
        <w:t xml:space="preserve"> -</w:t>
      </w:r>
      <w:r w:rsidR="00F4199D" w:rsidRPr="00CA2E5E">
        <w:rPr>
          <w:sz w:val="28"/>
          <w:szCs w:val="28"/>
        </w:rPr>
        <w:t xml:space="preserve"> </w:t>
      </w:r>
      <w:r w:rsidRPr="00CA2E5E">
        <w:rPr>
          <w:sz w:val="28"/>
          <w:szCs w:val="28"/>
        </w:rPr>
        <w:t>преодоление неразумного многообразия объектов (номенклатуры продукции, документов и т.п.). Она сводится к упрощению и ограничению. Чем объект более упорядочен, тем он лучше вписывается в окружающую предметную или природную среду с ее требованиями и законами.</w:t>
      </w:r>
    </w:p>
    <w:p w:rsidR="004A79BB" w:rsidRPr="00CA2E5E" w:rsidRDefault="004A79BB" w:rsidP="00445AB7">
      <w:pPr>
        <w:ind w:firstLine="709"/>
        <w:jc w:val="both"/>
        <w:rPr>
          <w:sz w:val="28"/>
          <w:szCs w:val="28"/>
        </w:rPr>
      </w:pPr>
      <w:proofErr w:type="gramStart"/>
      <w:r w:rsidRPr="00CA2E5E">
        <w:rPr>
          <w:bCs/>
          <w:sz w:val="28"/>
          <w:szCs w:val="28"/>
        </w:rPr>
        <w:t>-</w:t>
      </w:r>
      <w:r w:rsidR="00F4199D" w:rsidRPr="00CA2E5E">
        <w:rPr>
          <w:bCs/>
          <w:sz w:val="28"/>
          <w:szCs w:val="28"/>
        </w:rPr>
        <w:t xml:space="preserve"> </w:t>
      </w:r>
      <w:r w:rsidRPr="00CA2E5E">
        <w:rPr>
          <w:bCs/>
          <w:sz w:val="28"/>
          <w:szCs w:val="28"/>
        </w:rPr>
        <w:t>охранная (социальная) функция</w:t>
      </w:r>
      <w:r w:rsidRPr="00CA2E5E">
        <w:rPr>
          <w:sz w:val="28"/>
          <w:szCs w:val="28"/>
        </w:rPr>
        <w:t xml:space="preserve"> - обеспечение безопасности потребителей продукции (процессов, работ, услуг), изготовителей и государства, защиты окружающей среды от техногенного воздействия.</w:t>
      </w:r>
      <w:proofErr w:type="gramEnd"/>
    </w:p>
    <w:p w:rsidR="004A79BB" w:rsidRPr="00CA2E5E" w:rsidRDefault="004A79BB" w:rsidP="00445AB7">
      <w:pPr>
        <w:ind w:firstLine="709"/>
        <w:jc w:val="both"/>
        <w:rPr>
          <w:sz w:val="28"/>
          <w:szCs w:val="28"/>
        </w:rPr>
      </w:pPr>
      <w:r w:rsidRPr="00CA2E5E">
        <w:rPr>
          <w:bCs/>
          <w:sz w:val="28"/>
          <w:szCs w:val="28"/>
        </w:rPr>
        <w:t>-</w:t>
      </w:r>
      <w:r w:rsidR="00F4199D" w:rsidRPr="00CA2E5E">
        <w:rPr>
          <w:bCs/>
          <w:sz w:val="28"/>
          <w:szCs w:val="28"/>
        </w:rPr>
        <w:t xml:space="preserve"> </w:t>
      </w:r>
      <w:r w:rsidRPr="00CA2E5E">
        <w:rPr>
          <w:bCs/>
          <w:sz w:val="28"/>
          <w:szCs w:val="28"/>
        </w:rPr>
        <w:t>цивилизующая функция</w:t>
      </w:r>
      <w:r w:rsidRPr="00CA2E5E">
        <w:rPr>
          <w:sz w:val="28"/>
          <w:szCs w:val="28"/>
        </w:rPr>
        <w:t xml:space="preserve"> направлена на повышение качества продукции (процессов, работ, услуг) как составляющей качества жизни. Например, от жесткости требований безопасности в нормативных документах на потребительские товары напрямую зависит продолжительность жизни населения, которая, в свою очередь, отражает уровень развития страны или уровень цивилизации.</w:t>
      </w:r>
    </w:p>
    <w:p w:rsidR="004A79BB" w:rsidRPr="00CA2E5E" w:rsidRDefault="004A79BB" w:rsidP="00445AB7">
      <w:pPr>
        <w:ind w:firstLine="709"/>
        <w:jc w:val="both"/>
        <w:rPr>
          <w:sz w:val="28"/>
          <w:szCs w:val="28"/>
        </w:rPr>
      </w:pPr>
      <w:r w:rsidRPr="00CA2E5E">
        <w:rPr>
          <w:bCs/>
          <w:sz w:val="28"/>
          <w:szCs w:val="28"/>
        </w:rPr>
        <w:lastRenderedPageBreak/>
        <w:t>-</w:t>
      </w:r>
      <w:r w:rsidR="00F4199D" w:rsidRPr="00CA2E5E">
        <w:rPr>
          <w:bCs/>
          <w:sz w:val="28"/>
          <w:szCs w:val="28"/>
        </w:rPr>
        <w:t xml:space="preserve"> </w:t>
      </w:r>
      <w:r w:rsidRPr="00CA2E5E">
        <w:rPr>
          <w:bCs/>
          <w:sz w:val="28"/>
          <w:szCs w:val="28"/>
        </w:rPr>
        <w:t>ресурсосберегающая функция</w:t>
      </w:r>
      <w:r w:rsidRPr="00CA2E5E">
        <w:rPr>
          <w:sz w:val="28"/>
          <w:szCs w:val="28"/>
        </w:rPr>
        <w:t xml:space="preserve"> обусловлена ограниченностью материальных, энергетических, трудовых и природных ресурсов и заключается в установлении в нормативных документах обоснованных ограничений на расходование ресурсов.</w:t>
      </w:r>
    </w:p>
    <w:p w:rsidR="004A79BB" w:rsidRPr="00CA2E5E" w:rsidRDefault="004A79BB" w:rsidP="00445AB7">
      <w:pPr>
        <w:ind w:firstLine="709"/>
        <w:jc w:val="both"/>
        <w:rPr>
          <w:sz w:val="28"/>
          <w:szCs w:val="28"/>
        </w:rPr>
      </w:pPr>
      <w:r w:rsidRPr="00CA2E5E">
        <w:rPr>
          <w:bCs/>
          <w:sz w:val="28"/>
          <w:szCs w:val="28"/>
        </w:rPr>
        <w:t>-</w:t>
      </w:r>
      <w:r w:rsidR="00F4199D" w:rsidRPr="00CA2E5E">
        <w:rPr>
          <w:bCs/>
          <w:sz w:val="28"/>
          <w:szCs w:val="28"/>
        </w:rPr>
        <w:t xml:space="preserve"> </w:t>
      </w:r>
      <w:r w:rsidRPr="00CA2E5E">
        <w:rPr>
          <w:bCs/>
          <w:sz w:val="28"/>
          <w:szCs w:val="28"/>
        </w:rPr>
        <w:t>коммуникативная функция</w:t>
      </w:r>
      <w:r w:rsidRPr="00CA2E5E">
        <w:rPr>
          <w:sz w:val="28"/>
          <w:szCs w:val="28"/>
        </w:rPr>
        <w:t xml:space="preserve"> обеспечивает общение и взаимодействие людей, в частности специалистов. Эта функция направлена на преодоление барьеров в торговле и содействие научно-техническому и экономическому сотрудничеству.</w:t>
      </w:r>
    </w:p>
    <w:p w:rsidR="004A79BB" w:rsidRPr="00CA2E5E" w:rsidRDefault="004A79BB" w:rsidP="00445AB7">
      <w:pPr>
        <w:ind w:firstLine="709"/>
        <w:jc w:val="both"/>
        <w:rPr>
          <w:sz w:val="28"/>
          <w:szCs w:val="28"/>
        </w:rPr>
      </w:pPr>
      <w:r w:rsidRPr="00CA2E5E">
        <w:rPr>
          <w:bCs/>
          <w:sz w:val="28"/>
          <w:szCs w:val="28"/>
        </w:rPr>
        <w:t>-</w:t>
      </w:r>
      <w:r w:rsidR="00F4199D" w:rsidRPr="00CA2E5E">
        <w:rPr>
          <w:bCs/>
          <w:sz w:val="28"/>
          <w:szCs w:val="28"/>
        </w:rPr>
        <w:t xml:space="preserve"> </w:t>
      </w:r>
      <w:r w:rsidRPr="00CA2E5E">
        <w:rPr>
          <w:bCs/>
          <w:sz w:val="28"/>
          <w:szCs w:val="28"/>
        </w:rPr>
        <w:t>информационная функция</w:t>
      </w:r>
      <w:r w:rsidRPr="00CA2E5E">
        <w:rPr>
          <w:sz w:val="28"/>
          <w:szCs w:val="28"/>
        </w:rPr>
        <w:t xml:space="preserve"> заключается в обеспечении различных сфер деятельности нормативными документами, каталогами, эталонами, являющимися носителями технической и управленческой информации.</w:t>
      </w:r>
    </w:p>
    <w:p w:rsidR="004A79BB" w:rsidRPr="00CA2E5E" w:rsidRDefault="004A79BB" w:rsidP="00445AB7">
      <w:pPr>
        <w:ind w:firstLine="709"/>
        <w:jc w:val="both"/>
        <w:rPr>
          <w:sz w:val="28"/>
          <w:szCs w:val="28"/>
        </w:rPr>
      </w:pPr>
      <w:r w:rsidRPr="00CA2E5E">
        <w:rPr>
          <w:bCs/>
          <w:sz w:val="28"/>
          <w:szCs w:val="28"/>
        </w:rPr>
        <w:t>-</w:t>
      </w:r>
      <w:r w:rsidR="00F4199D" w:rsidRPr="00CA2E5E">
        <w:rPr>
          <w:bCs/>
          <w:sz w:val="28"/>
          <w:szCs w:val="28"/>
        </w:rPr>
        <w:t xml:space="preserve"> </w:t>
      </w:r>
      <w:r w:rsidRPr="00CA2E5E">
        <w:rPr>
          <w:bCs/>
          <w:sz w:val="28"/>
          <w:szCs w:val="28"/>
        </w:rPr>
        <w:t xml:space="preserve">функция нормотворчества и </w:t>
      </w:r>
      <w:proofErr w:type="spellStart"/>
      <w:r w:rsidRPr="00CA2E5E">
        <w:rPr>
          <w:bCs/>
          <w:sz w:val="28"/>
          <w:szCs w:val="28"/>
        </w:rPr>
        <w:t>правоприменения</w:t>
      </w:r>
      <w:proofErr w:type="spellEnd"/>
      <w:r w:rsidRPr="00CA2E5E">
        <w:rPr>
          <w:sz w:val="28"/>
          <w:szCs w:val="28"/>
        </w:rPr>
        <w:t xml:space="preserve"> заключается в узаконивании требований к объектам стандартизации и их всеобщем применении в результате придания документу юридической силы.</w:t>
      </w:r>
    </w:p>
    <w:p w:rsidR="004A79BB" w:rsidRPr="00CA2E5E" w:rsidRDefault="004A79BB" w:rsidP="00445AB7">
      <w:pPr>
        <w:ind w:firstLine="709"/>
        <w:jc w:val="both"/>
        <w:rPr>
          <w:sz w:val="28"/>
          <w:szCs w:val="28"/>
        </w:rPr>
      </w:pPr>
    </w:p>
    <w:p w:rsidR="00F4199D" w:rsidRPr="00CA2E5E" w:rsidRDefault="00F4199D" w:rsidP="00445AB7">
      <w:pPr>
        <w:tabs>
          <w:tab w:val="left" w:pos="709"/>
        </w:tabs>
        <w:ind w:firstLine="709"/>
        <w:jc w:val="center"/>
        <w:rPr>
          <w:b/>
          <w:sz w:val="28"/>
          <w:szCs w:val="28"/>
        </w:rPr>
      </w:pPr>
      <w:r w:rsidRPr="00CA2E5E">
        <w:rPr>
          <w:b/>
          <w:sz w:val="28"/>
          <w:szCs w:val="28"/>
        </w:rPr>
        <w:t>Контрольные вопросы</w:t>
      </w:r>
      <w:r w:rsidR="00B51CD5" w:rsidRPr="00CA2E5E">
        <w:rPr>
          <w:b/>
          <w:sz w:val="28"/>
          <w:szCs w:val="28"/>
        </w:rPr>
        <w:t xml:space="preserve"> </w:t>
      </w:r>
      <w:r w:rsidR="00B51CD5" w:rsidRPr="00CA2E5E">
        <w:rPr>
          <w:sz w:val="28"/>
          <w:szCs w:val="28"/>
        </w:rPr>
        <w:t>(в письменном виде)</w:t>
      </w:r>
      <w:r w:rsidRPr="00CA2E5E">
        <w:rPr>
          <w:sz w:val="28"/>
          <w:szCs w:val="28"/>
        </w:rPr>
        <w:t>:</w:t>
      </w:r>
    </w:p>
    <w:p w:rsidR="00F4199D" w:rsidRPr="00CA2E5E" w:rsidRDefault="00F4199D" w:rsidP="00445AB7">
      <w:pPr>
        <w:tabs>
          <w:tab w:val="left" w:pos="709"/>
        </w:tabs>
        <w:ind w:firstLine="709"/>
        <w:jc w:val="both"/>
        <w:rPr>
          <w:sz w:val="28"/>
          <w:szCs w:val="28"/>
          <w:lang w:val="kk-KZ"/>
        </w:rPr>
      </w:pPr>
      <w:r w:rsidRPr="00CA2E5E">
        <w:rPr>
          <w:sz w:val="28"/>
          <w:szCs w:val="28"/>
        </w:rPr>
        <w:t>1. Д</w:t>
      </w:r>
      <w:r w:rsidRPr="00CA2E5E">
        <w:rPr>
          <w:sz w:val="28"/>
          <w:szCs w:val="28"/>
          <w:lang w:val="kk-KZ"/>
        </w:rPr>
        <w:t>ай</w:t>
      </w:r>
      <w:r w:rsidRPr="00CA2E5E">
        <w:rPr>
          <w:sz w:val="28"/>
          <w:szCs w:val="28"/>
        </w:rPr>
        <w:t>т</w:t>
      </w:r>
      <w:r w:rsidRPr="00CA2E5E">
        <w:rPr>
          <w:sz w:val="28"/>
          <w:szCs w:val="28"/>
          <w:lang w:val="kk-KZ"/>
        </w:rPr>
        <w:t>е</w:t>
      </w:r>
      <w:r w:rsidR="00B51CD5" w:rsidRPr="00CA2E5E">
        <w:rPr>
          <w:sz w:val="28"/>
          <w:szCs w:val="28"/>
        </w:rPr>
        <w:t xml:space="preserve"> определение терминам</w:t>
      </w:r>
      <w:r w:rsidRPr="00CA2E5E">
        <w:rPr>
          <w:sz w:val="28"/>
          <w:szCs w:val="28"/>
        </w:rPr>
        <w:t xml:space="preserve"> «стандартизация»</w:t>
      </w:r>
      <w:r w:rsidRPr="00CA2E5E">
        <w:rPr>
          <w:sz w:val="28"/>
          <w:szCs w:val="28"/>
          <w:lang w:val="kk-KZ"/>
        </w:rPr>
        <w:t>, «стандарт»</w:t>
      </w:r>
      <w:r w:rsidR="009279E3" w:rsidRPr="00CA2E5E">
        <w:rPr>
          <w:sz w:val="28"/>
          <w:szCs w:val="28"/>
          <w:lang w:val="kk-KZ"/>
        </w:rPr>
        <w:t xml:space="preserve">, </w:t>
      </w:r>
      <w:r w:rsidR="004470A9" w:rsidRPr="00CA2E5E">
        <w:rPr>
          <w:sz w:val="28"/>
          <w:szCs w:val="28"/>
          <w:lang w:val="kk-KZ"/>
        </w:rPr>
        <w:t>«</w:t>
      </w:r>
      <w:r w:rsidR="009279E3" w:rsidRPr="00CA2E5E">
        <w:rPr>
          <w:sz w:val="28"/>
          <w:szCs w:val="28"/>
          <w:lang w:val="kk-KZ"/>
        </w:rPr>
        <w:t>техническое регулирование</w:t>
      </w:r>
      <w:r w:rsidR="004470A9" w:rsidRPr="00CA2E5E">
        <w:rPr>
          <w:sz w:val="28"/>
          <w:szCs w:val="28"/>
          <w:lang w:val="kk-KZ"/>
        </w:rPr>
        <w:t>»</w:t>
      </w:r>
      <w:r w:rsidRPr="00CA2E5E">
        <w:rPr>
          <w:sz w:val="28"/>
          <w:szCs w:val="28"/>
          <w:lang w:val="kk-KZ"/>
        </w:rPr>
        <w:t>.</w:t>
      </w:r>
    </w:p>
    <w:p w:rsidR="00F4199D" w:rsidRPr="00CA2E5E" w:rsidRDefault="00F4199D" w:rsidP="00445AB7">
      <w:pPr>
        <w:tabs>
          <w:tab w:val="left" w:pos="709"/>
        </w:tabs>
        <w:ind w:firstLine="709"/>
        <w:jc w:val="both"/>
        <w:rPr>
          <w:sz w:val="28"/>
          <w:szCs w:val="28"/>
          <w:lang w:val="kk-KZ"/>
        </w:rPr>
      </w:pPr>
      <w:r w:rsidRPr="00CA2E5E">
        <w:rPr>
          <w:sz w:val="28"/>
          <w:szCs w:val="28"/>
        </w:rPr>
        <w:t>2. Когда возникла стандартизация как наука</w:t>
      </w:r>
      <w:r w:rsidRPr="00CA2E5E">
        <w:rPr>
          <w:sz w:val="28"/>
          <w:szCs w:val="28"/>
          <w:lang w:val="kk-KZ"/>
        </w:rPr>
        <w:t>?</w:t>
      </w:r>
    </w:p>
    <w:p w:rsidR="00F4199D" w:rsidRPr="00CA2E5E" w:rsidRDefault="00F4199D" w:rsidP="00445AB7">
      <w:pPr>
        <w:tabs>
          <w:tab w:val="left" w:pos="709"/>
        </w:tabs>
        <w:ind w:firstLine="709"/>
        <w:jc w:val="both"/>
        <w:rPr>
          <w:sz w:val="28"/>
          <w:szCs w:val="28"/>
          <w:lang w:val="kk-KZ"/>
        </w:rPr>
      </w:pPr>
    </w:p>
    <w:p w:rsidR="00F4199D" w:rsidRPr="00CA2E5E" w:rsidRDefault="00F4199D" w:rsidP="00445AB7">
      <w:pPr>
        <w:tabs>
          <w:tab w:val="left" w:pos="0"/>
        </w:tabs>
        <w:ind w:firstLine="709"/>
        <w:jc w:val="center"/>
        <w:rPr>
          <w:b/>
          <w:sz w:val="28"/>
          <w:szCs w:val="28"/>
        </w:rPr>
      </w:pPr>
      <w:r w:rsidRPr="00CA2E5E">
        <w:rPr>
          <w:b/>
          <w:sz w:val="28"/>
          <w:szCs w:val="28"/>
        </w:rPr>
        <w:t>Литература:</w:t>
      </w:r>
    </w:p>
    <w:p w:rsidR="00E813CA" w:rsidRPr="00CA2E5E" w:rsidRDefault="00E813CA" w:rsidP="00445AB7">
      <w:pPr>
        <w:pStyle w:val="af2"/>
        <w:numPr>
          <w:ilvl w:val="0"/>
          <w:numId w:val="28"/>
        </w:numPr>
        <w:tabs>
          <w:tab w:val="left" w:pos="0"/>
          <w:tab w:val="left" w:pos="993"/>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-218с.</w:t>
      </w:r>
    </w:p>
    <w:p w:rsidR="00E813CA" w:rsidRPr="00CA2E5E" w:rsidRDefault="00E813CA" w:rsidP="00445AB7">
      <w:pPr>
        <w:pStyle w:val="af2"/>
        <w:numPr>
          <w:ilvl w:val="0"/>
          <w:numId w:val="28"/>
        </w:numPr>
        <w:tabs>
          <w:tab w:val="left" w:pos="993"/>
        </w:tabs>
        <w:ind w:left="0" w:firstLine="709"/>
        <w:jc w:val="both"/>
        <w:rPr>
          <w:sz w:val="28"/>
          <w:szCs w:val="28"/>
        </w:rPr>
      </w:pPr>
      <w:proofErr w:type="spellStart"/>
      <w:r w:rsidRPr="00CA2E5E">
        <w:rPr>
          <w:sz w:val="28"/>
          <w:szCs w:val="28"/>
        </w:rPr>
        <w:t>Тулекбаева</w:t>
      </w:r>
      <w:proofErr w:type="spellEnd"/>
      <w:r w:rsidRPr="00CA2E5E">
        <w:rPr>
          <w:sz w:val="28"/>
          <w:szCs w:val="28"/>
        </w:rPr>
        <w:t xml:space="preserve"> А.К., </w:t>
      </w:r>
      <w:proofErr w:type="spellStart"/>
      <w:r w:rsidRPr="00CA2E5E">
        <w:rPr>
          <w:sz w:val="28"/>
          <w:szCs w:val="28"/>
        </w:rPr>
        <w:t>Сабырханов</w:t>
      </w:r>
      <w:proofErr w:type="spellEnd"/>
      <w:r w:rsidRPr="00CA2E5E">
        <w:rPr>
          <w:sz w:val="28"/>
          <w:szCs w:val="28"/>
        </w:rPr>
        <w:t xml:space="preserve"> Д.С., </w:t>
      </w:r>
      <w:proofErr w:type="spellStart"/>
      <w:r w:rsidRPr="00CA2E5E">
        <w:rPr>
          <w:sz w:val="28"/>
          <w:szCs w:val="28"/>
        </w:rPr>
        <w:t>Мыркалыков</w:t>
      </w:r>
      <w:proofErr w:type="spellEnd"/>
      <w:r w:rsidRPr="00CA2E5E">
        <w:rPr>
          <w:sz w:val="28"/>
          <w:szCs w:val="28"/>
        </w:rPr>
        <w:t xml:space="preserve"> Б.С., </w:t>
      </w:r>
      <w:proofErr w:type="spellStart"/>
      <w:r w:rsidRPr="00CA2E5E">
        <w:rPr>
          <w:sz w:val="28"/>
          <w:szCs w:val="28"/>
        </w:rPr>
        <w:t>Кенжеханова</w:t>
      </w:r>
      <w:proofErr w:type="spellEnd"/>
      <w:r w:rsidRPr="00CA2E5E">
        <w:rPr>
          <w:sz w:val="28"/>
          <w:szCs w:val="28"/>
        </w:rPr>
        <w:t xml:space="preserve"> М.Б. </w:t>
      </w:r>
      <w:r w:rsidRPr="00CA2E5E">
        <w:rPr>
          <w:sz w:val="28"/>
          <w:szCs w:val="28"/>
          <w:lang w:eastAsia="ko-KR"/>
        </w:rPr>
        <w:t>Стандартизация и сертификация</w:t>
      </w:r>
      <w:r w:rsidRPr="00CA2E5E">
        <w:rPr>
          <w:caps/>
          <w:sz w:val="28"/>
          <w:szCs w:val="28"/>
          <w:lang w:eastAsia="ko-KR"/>
        </w:rPr>
        <w:t xml:space="preserve">: </w:t>
      </w:r>
      <w:r w:rsidRPr="00CA2E5E">
        <w:rPr>
          <w:sz w:val="28"/>
          <w:szCs w:val="28"/>
          <w:lang w:eastAsia="ko-KR"/>
        </w:rPr>
        <w:t xml:space="preserve">учебное пособие.– Шымкент: </w:t>
      </w:r>
      <w:r w:rsidRPr="00CA2E5E">
        <w:rPr>
          <w:sz w:val="28"/>
          <w:szCs w:val="28"/>
        </w:rPr>
        <w:t xml:space="preserve">Южно-Казахстанский государственный университет им. </w:t>
      </w:r>
      <w:proofErr w:type="spellStart"/>
      <w:r w:rsidRPr="00CA2E5E">
        <w:rPr>
          <w:sz w:val="28"/>
          <w:szCs w:val="28"/>
        </w:rPr>
        <w:t>М.Ауэзова</w:t>
      </w:r>
      <w:proofErr w:type="spellEnd"/>
      <w:r w:rsidRPr="00CA2E5E">
        <w:rPr>
          <w:sz w:val="28"/>
          <w:szCs w:val="28"/>
        </w:rPr>
        <w:t>, 2017.- 268с</w:t>
      </w:r>
    </w:p>
    <w:p w:rsidR="00E813CA" w:rsidRPr="00CA2E5E" w:rsidRDefault="00E813CA" w:rsidP="00445AB7">
      <w:pPr>
        <w:pStyle w:val="af2"/>
        <w:numPr>
          <w:ilvl w:val="0"/>
          <w:numId w:val="28"/>
        </w:numPr>
        <w:tabs>
          <w:tab w:val="left" w:pos="993"/>
        </w:tabs>
        <w:ind w:left="0" w:firstLine="709"/>
        <w:jc w:val="both"/>
        <w:rPr>
          <w:sz w:val="28"/>
          <w:szCs w:val="28"/>
          <w:lang w:val="en-US"/>
        </w:rPr>
      </w:pPr>
      <w:proofErr w:type="spellStart"/>
      <w:r w:rsidRPr="00CA2E5E">
        <w:rPr>
          <w:sz w:val="28"/>
          <w:szCs w:val="28"/>
          <w:lang w:val="en-US"/>
        </w:rPr>
        <w:t>Tulekbayeva</w:t>
      </w:r>
      <w:proofErr w:type="spellEnd"/>
      <w:r w:rsidRPr="00CA2E5E">
        <w:rPr>
          <w:sz w:val="28"/>
          <w:szCs w:val="28"/>
          <w:lang w:val="en-US"/>
        </w:rPr>
        <w:t xml:space="preserve"> A.K, </w:t>
      </w:r>
      <w:proofErr w:type="spellStart"/>
      <w:r w:rsidRPr="00CA2E5E">
        <w:rPr>
          <w:sz w:val="28"/>
          <w:szCs w:val="28"/>
          <w:lang w:val="en-US"/>
        </w:rPr>
        <w:t>Sabyrkhanov</w:t>
      </w:r>
      <w:proofErr w:type="spellEnd"/>
      <w:r w:rsidRPr="00CA2E5E">
        <w:rPr>
          <w:sz w:val="28"/>
          <w:szCs w:val="28"/>
          <w:lang w:val="en-US"/>
        </w:rPr>
        <w:t xml:space="preserve"> D.S, </w:t>
      </w:r>
      <w:proofErr w:type="spellStart"/>
      <w:r w:rsidRPr="00CA2E5E">
        <w:rPr>
          <w:sz w:val="28"/>
          <w:szCs w:val="28"/>
          <w:lang w:val="en-US"/>
        </w:rPr>
        <w:t>Myrkalykov</w:t>
      </w:r>
      <w:proofErr w:type="spellEnd"/>
      <w:r w:rsidRPr="00CA2E5E">
        <w:rPr>
          <w:sz w:val="28"/>
          <w:szCs w:val="28"/>
          <w:lang w:val="en-US"/>
        </w:rPr>
        <w:t xml:space="preserve"> B.S, </w:t>
      </w:r>
      <w:proofErr w:type="spellStart"/>
      <w:r w:rsidRPr="00CA2E5E">
        <w:rPr>
          <w:sz w:val="28"/>
          <w:szCs w:val="28"/>
          <w:lang w:val="en-US"/>
        </w:rPr>
        <w:t>Kenzhakhanova</w:t>
      </w:r>
      <w:proofErr w:type="spellEnd"/>
      <w:r w:rsidRPr="00CA2E5E">
        <w:rPr>
          <w:sz w:val="28"/>
          <w:szCs w:val="28"/>
          <w:lang w:val="en-US"/>
        </w:rPr>
        <w:t xml:space="preserve"> M.B.</w:t>
      </w:r>
      <w:r w:rsidRPr="00CA2E5E">
        <w:rPr>
          <w:b/>
          <w:sz w:val="28"/>
          <w:szCs w:val="28"/>
          <w:lang w:val="en-US"/>
        </w:rPr>
        <w:t xml:space="preserve"> </w:t>
      </w:r>
      <w:r w:rsidRPr="00CA2E5E">
        <w:rPr>
          <w:sz w:val="28"/>
          <w:szCs w:val="28"/>
          <w:lang w:val="en-US"/>
        </w:rPr>
        <w:t>Standardization and certification:</w:t>
      </w:r>
      <w:r w:rsidRPr="00CA2E5E">
        <w:rPr>
          <w:b/>
          <w:sz w:val="28"/>
          <w:szCs w:val="28"/>
          <w:lang w:val="en-US"/>
        </w:rPr>
        <w:t xml:space="preserve"> </w:t>
      </w:r>
      <w:r w:rsidRPr="00CA2E5E">
        <w:rPr>
          <w:rStyle w:val="shorttext"/>
          <w:sz w:val="28"/>
          <w:szCs w:val="28"/>
          <w:lang w:val="en-US"/>
        </w:rPr>
        <w:t xml:space="preserve">tutorial. </w:t>
      </w:r>
      <w:r w:rsidRPr="00CA2E5E">
        <w:rPr>
          <w:sz w:val="28"/>
          <w:szCs w:val="28"/>
          <w:lang w:val="en-US"/>
        </w:rPr>
        <w:t xml:space="preserve">- </w:t>
      </w:r>
      <w:proofErr w:type="spellStart"/>
      <w:r w:rsidRPr="00CA2E5E">
        <w:rPr>
          <w:sz w:val="28"/>
          <w:szCs w:val="28"/>
          <w:lang w:val="en-US"/>
        </w:rPr>
        <w:t>Shymkent</w:t>
      </w:r>
      <w:proofErr w:type="spellEnd"/>
      <w:r w:rsidRPr="00CA2E5E">
        <w:rPr>
          <w:sz w:val="28"/>
          <w:szCs w:val="28"/>
          <w:lang w:val="en-US"/>
        </w:rPr>
        <w:t xml:space="preserve">: </w:t>
      </w:r>
      <w:proofErr w:type="spellStart"/>
      <w:r w:rsidRPr="00CA2E5E">
        <w:rPr>
          <w:sz w:val="28"/>
          <w:szCs w:val="28"/>
          <w:lang w:val="en-US"/>
        </w:rPr>
        <w:t>M.Auezov</w:t>
      </w:r>
      <w:proofErr w:type="spellEnd"/>
      <w:r w:rsidRPr="00CA2E5E">
        <w:rPr>
          <w:sz w:val="28"/>
          <w:szCs w:val="28"/>
          <w:lang w:val="en-US"/>
        </w:rPr>
        <w:t xml:space="preserve"> South Kazakhstan State University, 2017. -239 pp.</w:t>
      </w:r>
    </w:p>
    <w:p w:rsidR="00F4199D" w:rsidRPr="00CA2E5E" w:rsidRDefault="00F4199D" w:rsidP="00445AB7">
      <w:pPr>
        <w:pStyle w:val="26"/>
        <w:numPr>
          <w:ilvl w:val="0"/>
          <w:numId w:val="28"/>
        </w:numPr>
        <w:shd w:val="clear" w:color="auto" w:fill="auto"/>
        <w:tabs>
          <w:tab w:val="left" w:pos="0"/>
          <w:tab w:val="left" w:pos="651"/>
          <w:tab w:val="left" w:pos="993"/>
        </w:tabs>
        <w:spacing w:before="0" w:line="240" w:lineRule="auto"/>
        <w:ind w:left="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w:t>
      </w:r>
      <w:r w:rsidR="001E5294" w:rsidRPr="00CA2E5E">
        <w:rPr>
          <w:rFonts w:ascii="Times New Roman" w:hAnsi="Times New Roman" w:cs="Times New Roman"/>
          <w:sz w:val="28"/>
          <w:szCs w:val="28"/>
        </w:rPr>
        <w:t>15.</w:t>
      </w:r>
      <w:r w:rsidRPr="00CA2E5E">
        <w:rPr>
          <w:rFonts w:ascii="Times New Roman" w:hAnsi="Times New Roman" w:cs="Times New Roman"/>
          <w:sz w:val="28"/>
          <w:szCs w:val="28"/>
        </w:rPr>
        <w:t>-296с.</w:t>
      </w:r>
    </w:p>
    <w:p w:rsidR="00F4199D" w:rsidRPr="00CA2E5E" w:rsidRDefault="00F4199D" w:rsidP="00445AB7">
      <w:pPr>
        <w:pStyle w:val="af2"/>
        <w:numPr>
          <w:ilvl w:val="0"/>
          <w:numId w:val="28"/>
        </w:numPr>
        <w:tabs>
          <w:tab w:val="left" w:pos="0"/>
          <w:tab w:val="left" w:pos="993"/>
        </w:tabs>
        <w:ind w:left="0" w:firstLine="709"/>
        <w:jc w:val="both"/>
        <w:rPr>
          <w:sz w:val="28"/>
          <w:szCs w:val="28"/>
        </w:rPr>
      </w:pPr>
      <w:r w:rsidRPr="00CA2E5E">
        <w:rPr>
          <w:sz w:val="28"/>
          <w:szCs w:val="28"/>
        </w:rPr>
        <w:t>Алексеев В.В. Метрология, стандартизация и сертификация: учебник для вузов.- М., 20</w:t>
      </w:r>
      <w:r w:rsidR="001E5294" w:rsidRPr="00CA2E5E">
        <w:rPr>
          <w:sz w:val="28"/>
          <w:szCs w:val="28"/>
        </w:rPr>
        <w:t>15. -287с.</w:t>
      </w:r>
    </w:p>
    <w:p w:rsidR="00F4199D" w:rsidRPr="00CA2E5E" w:rsidRDefault="00F4199D" w:rsidP="00445AB7">
      <w:pPr>
        <w:pStyle w:val="af2"/>
        <w:numPr>
          <w:ilvl w:val="0"/>
          <w:numId w:val="28"/>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Учебное пособие для ВУЗов.- М., 20</w:t>
      </w:r>
      <w:r w:rsidR="001E5294" w:rsidRPr="00CA2E5E">
        <w:rPr>
          <w:sz w:val="28"/>
          <w:szCs w:val="28"/>
        </w:rPr>
        <w:t>14. 305с.</w:t>
      </w:r>
    </w:p>
    <w:p w:rsidR="001E5294" w:rsidRPr="00CA2E5E" w:rsidRDefault="001E5294" w:rsidP="00445AB7">
      <w:pPr>
        <w:tabs>
          <w:tab w:val="left" w:pos="993"/>
        </w:tabs>
        <w:ind w:firstLine="709"/>
        <w:jc w:val="both"/>
        <w:rPr>
          <w:sz w:val="28"/>
          <w:szCs w:val="28"/>
          <w:lang w:val="en-US"/>
        </w:rPr>
      </w:pPr>
    </w:p>
    <w:p w:rsidR="001E5294" w:rsidRDefault="001E5294"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Default="00445AB7" w:rsidP="00445AB7">
      <w:pPr>
        <w:ind w:firstLine="709"/>
        <w:jc w:val="both"/>
        <w:rPr>
          <w:sz w:val="28"/>
          <w:szCs w:val="28"/>
        </w:rPr>
      </w:pPr>
    </w:p>
    <w:p w:rsidR="00445AB7" w:rsidRPr="00445AB7" w:rsidRDefault="00445AB7" w:rsidP="00445AB7">
      <w:pPr>
        <w:ind w:firstLine="709"/>
        <w:jc w:val="both"/>
        <w:rPr>
          <w:sz w:val="28"/>
          <w:szCs w:val="28"/>
        </w:rPr>
      </w:pPr>
    </w:p>
    <w:p w:rsidR="00F4199D" w:rsidRPr="00CA2E5E" w:rsidRDefault="00F4199D" w:rsidP="00445AB7">
      <w:pPr>
        <w:tabs>
          <w:tab w:val="left" w:pos="709"/>
        </w:tabs>
        <w:ind w:firstLine="709"/>
        <w:jc w:val="both"/>
        <w:rPr>
          <w:b/>
          <w:sz w:val="28"/>
          <w:szCs w:val="28"/>
          <w:lang w:val="kk-KZ"/>
        </w:rPr>
      </w:pPr>
      <w:r w:rsidRPr="00CA2E5E">
        <w:rPr>
          <w:b/>
          <w:sz w:val="28"/>
          <w:szCs w:val="28"/>
        </w:rPr>
        <w:lastRenderedPageBreak/>
        <w:t>Лекция 2</w:t>
      </w:r>
    </w:p>
    <w:p w:rsidR="00F4199D" w:rsidRPr="00CA2E5E" w:rsidRDefault="00F4199D" w:rsidP="00445AB7">
      <w:pPr>
        <w:ind w:firstLine="709"/>
        <w:jc w:val="both"/>
        <w:rPr>
          <w:b/>
          <w:sz w:val="28"/>
          <w:szCs w:val="28"/>
        </w:rPr>
      </w:pPr>
      <w:r w:rsidRPr="00CA2E5E">
        <w:rPr>
          <w:rStyle w:val="CharacterStyle1"/>
          <w:rFonts w:ascii="Times New Roman" w:hAnsi="Times New Roman"/>
          <w:b/>
          <w:spacing w:val="12"/>
          <w:sz w:val="28"/>
          <w:szCs w:val="28"/>
        </w:rPr>
        <w:t>Тема:</w:t>
      </w:r>
      <w:r w:rsidRPr="00CA2E5E">
        <w:rPr>
          <w:rStyle w:val="CharacterStyle1"/>
          <w:rFonts w:ascii="Times New Roman" w:hAnsi="Times New Roman"/>
          <w:b/>
          <w:spacing w:val="12"/>
          <w:sz w:val="28"/>
          <w:szCs w:val="28"/>
          <w:lang w:val="kk-KZ"/>
        </w:rPr>
        <w:t xml:space="preserve"> </w:t>
      </w:r>
      <w:r w:rsidRPr="00CA2E5E">
        <w:rPr>
          <w:b/>
          <w:sz w:val="28"/>
          <w:szCs w:val="28"/>
        </w:rPr>
        <w:t>Цели, принципы, функции  стандартизации</w:t>
      </w:r>
    </w:p>
    <w:p w:rsidR="00F4199D" w:rsidRPr="00CA2E5E" w:rsidRDefault="00F4199D" w:rsidP="00445AB7">
      <w:pPr>
        <w:ind w:firstLine="709"/>
        <w:jc w:val="both"/>
        <w:rPr>
          <w:b/>
          <w:sz w:val="28"/>
          <w:szCs w:val="28"/>
        </w:rPr>
      </w:pPr>
    </w:p>
    <w:p w:rsidR="00F4199D" w:rsidRPr="00CA2E5E" w:rsidRDefault="00F4199D" w:rsidP="00445AB7">
      <w:pPr>
        <w:ind w:firstLine="709"/>
        <w:jc w:val="both"/>
        <w:rPr>
          <w:b/>
          <w:sz w:val="28"/>
          <w:szCs w:val="28"/>
        </w:rPr>
      </w:pPr>
      <w:r w:rsidRPr="00CA2E5E">
        <w:rPr>
          <w:b/>
          <w:sz w:val="28"/>
          <w:szCs w:val="28"/>
        </w:rPr>
        <w:t>План лекции:</w:t>
      </w:r>
    </w:p>
    <w:p w:rsidR="00F4199D" w:rsidRPr="00CA2E5E" w:rsidRDefault="00F4199D" w:rsidP="00445AB7">
      <w:pPr>
        <w:tabs>
          <w:tab w:val="left" w:pos="709"/>
        </w:tabs>
        <w:ind w:firstLine="709"/>
        <w:jc w:val="both"/>
        <w:rPr>
          <w:sz w:val="28"/>
          <w:szCs w:val="28"/>
        </w:rPr>
      </w:pPr>
      <w:r w:rsidRPr="00CA2E5E">
        <w:rPr>
          <w:sz w:val="28"/>
          <w:szCs w:val="28"/>
        </w:rPr>
        <w:t>1 Цели и задачи</w:t>
      </w:r>
      <w:r w:rsidR="004A79BB" w:rsidRPr="00CA2E5E">
        <w:rPr>
          <w:sz w:val="28"/>
          <w:szCs w:val="28"/>
        </w:rPr>
        <w:t xml:space="preserve"> </w:t>
      </w:r>
      <w:r w:rsidRPr="00CA2E5E">
        <w:rPr>
          <w:sz w:val="28"/>
          <w:szCs w:val="28"/>
        </w:rPr>
        <w:t>стандартизации</w:t>
      </w:r>
    </w:p>
    <w:p w:rsidR="004A79BB" w:rsidRPr="00CA2E5E" w:rsidRDefault="00F4199D" w:rsidP="00445AB7">
      <w:pPr>
        <w:tabs>
          <w:tab w:val="left" w:pos="709"/>
        </w:tabs>
        <w:ind w:firstLine="709"/>
        <w:jc w:val="both"/>
        <w:rPr>
          <w:sz w:val="28"/>
          <w:szCs w:val="28"/>
        </w:rPr>
      </w:pPr>
      <w:r w:rsidRPr="00CA2E5E">
        <w:rPr>
          <w:sz w:val="28"/>
          <w:szCs w:val="28"/>
        </w:rPr>
        <w:t>2 П</w:t>
      </w:r>
      <w:r w:rsidR="004A79BB" w:rsidRPr="00CA2E5E">
        <w:rPr>
          <w:sz w:val="28"/>
          <w:szCs w:val="28"/>
        </w:rPr>
        <w:t>ринципы и функции стандартизации</w:t>
      </w:r>
    </w:p>
    <w:p w:rsidR="000A1382" w:rsidRPr="00CA2E5E" w:rsidRDefault="004A79BB" w:rsidP="00445AB7">
      <w:pPr>
        <w:tabs>
          <w:tab w:val="left" w:pos="709"/>
        </w:tabs>
        <w:ind w:firstLine="709"/>
        <w:jc w:val="both"/>
        <w:rPr>
          <w:sz w:val="28"/>
          <w:szCs w:val="28"/>
        </w:rPr>
      </w:pPr>
      <w:r w:rsidRPr="00CA2E5E">
        <w:rPr>
          <w:sz w:val="28"/>
          <w:szCs w:val="28"/>
        </w:rPr>
        <w:tab/>
      </w:r>
    </w:p>
    <w:p w:rsidR="00737813" w:rsidRPr="00CA2E5E" w:rsidRDefault="00737813" w:rsidP="00445AB7">
      <w:pPr>
        <w:tabs>
          <w:tab w:val="left" w:pos="709"/>
        </w:tabs>
        <w:ind w:firstLine="709"/>
        <w:jc w:val="both"/>
        <w:rPr>
          <w:sz w:val="28"/>
          <w:szCs w:val="28"/>
        </w:rPr>
      </w:pPr>
    </w:p>
    <w:p w:rsidR="000A1382" w:rsidRPr="00CA2E5E" w:rsidRDefault="000A1382" w:rsidP="00445AB7">
      <w:pPr>
        <w:tabs>
          <w:tab w:val="left" w:pos="709"/>
        </w:tabs>
        <w:ind w:firstLine="709"/>
        <w:jc w:val="both"/>
        <w:rPr>
          <w:b/>
          <w:sz w:val="28"/>
          <w:szCs w:val="28"/>
        </w:rPr>
      </w:pPr>
      <w:r w:rsidRPr="00CA2E5E">
        <w:rPr>
          <w:b/>
          <w:sz w:val="28"/>
          <w:szCs w:val="28"/>
        </w:rPr>
        <w:t>1 Цели и задачи стандартизации</w:t>
      </w:r>
    </w:p>
    <w:p w:rsidR="004A79BB" w:rsidRPr="00CA2E5E" w:rsidRDefault="004A79BB" w:rsidP="00445AB7">
      <w:pPr>
        <w:tabs>
          <w:tab w:val="left" w:pos="709"/>
        </w:tabs>
        <w:ind w:firstLine="709"/>
        <w:jc w:val="both"/>
        <w:rPr>
          <w:sz w:val="28"/>
          <w:szCs w:val="28"/>
        </w:rPr>
      </w:pPr>
      <w:r w:rsidRPr="00CA2E5E">
        <w:rPr>
          <w:sz w:val="28"/>
          <w:szCs w:val="28"/>
        </w:rPr>
        <w:t>Основной Целью стандартизации является достижение оптимальной степени упорядочения в той или иной области посредством широкого и многократного использования установленных положений, требований, норм для решения реально существующих, планируемых или потенциальных задач.</w:t>
      </w:r>
    </w:p>
    <w:p w:rsidR="004A79BB" w:rsidRPr="00CA2E5E" w:rsidRDefault="004A79BB" w:rsidP="00445AB7">
      <w:pPr>
        <w:tabs>
          <w:tab w:val="left" w:pos="709"/>
        </w:tabs>
        <w:ind w:firstLine="709"/>
        <w:jc w:val="both"/>
        <w:rPr>
          <w:sz w:val="28"/>
          <w:szCs w:val="28"/>
        </w:rPr>
      </w:pPr>
      <w:r w:rsidRPr="00CA2E5E">
        <w:rPr>
          <w:sz w:val="28"/>
          <w:szCs w:val="28"/>
        </w:rPr>
        <w:t>Первостепенными результатами деятельности по стандартизации должны быть повышение степени соответствия продукции, услуг, процессов, работ их функциональному назначению, устранение технических барьеров в международном товарообмене, содействие научно-техническому прогрессу и сотрудничеству в различных областях.</w:t>
      </w:r>
    </w:p>
    <w:p w:rsidR="004A79BB" w:rsidRPr="00CA2E5E" w:rsidRDefault="004A79BB" w:rsidP="00445AB7">
      <w:pPr>
        <w:tabs>
          <w:tab w:val="left" w:pos="709"/>
        </w:tabs>
        <w:ind w:firstLine="709"/>
        <w:jc w:val="both"/>
        <w:rPr>
          <w:sz w:val="28"/>
          <w:szCs w:val="28"/>
        </w:rPr>
      </w:pPr>
      <w:r w:rsidRPr="00CA2E5E">
        <w:rPr>
          <w:sz w:val="28"/>
          <w:szCs w:val="28"/>
        </w:rPr>
        <w:t>Цели стандартизации можно подразделить на общие и более узкие, конкретные, касающиеся обеспечения соответствия.</w:t>
      </w:r>
    </w:p>
    <w:p w:rsidR="004A79BB" w:rsidRPr="00CA2E5E" w:rsidRDefault="004A79BB" w:rsidP="00445AB7">
      <w:pPr>
        <w:tabs>
          <w:tab w:val="left" w:pos="709"/>
        </w:tabs>
        <w:ind w:firstLine="709"/>
        <w:jc w:val="both"/>
        <w:rPr>
          <w:sz w:val="28"/>
          <w:szCs w:val="28"/>
        </w:rPr>
      </w:pPr>
      <w:r w:rsidRPr="00CA2E5E">
        <w:rPr>
          <w:sz w:val="28"/>
          <w:szCs w:val="28"/>
        </w:rPr>
        <w:t xml:space="preserve">Общие цели </w:t>
      </w:r>
      <w:proofErr w:type="gramStart"/>
      <w:r w:rsidRPr="00CA2E5E">
        <w:rPr>
          <w:sz w:val="28"/>
          <w:szCs w:val="28"/>
        </w:rPr>
        <w:t>вытекают</w:t>
      </w:r>
      <w:proofErr w:type="gramEnd"/>
      <w:r w:rsidRPr="00CA2E5E">
        <w:rPr>
          <w:sz w:val="28"/>
          <w:szCs w:val="28"/>
        </w:rPr>
        <w:t xml:space="preserve"> прежде всего из содержания понятия «стандартизация». Конкретизация общих целей для стандартизации связана с выполнением тех требований стандартов, которые являются обязательными.</w:t>
      </w:r>
    </w:p>
    <w:p w:rsidR="004A79BB" w:rsidRPr="00CA2E5E" w:rsidRDefault="004A79BB" w:rsidP="00445AB7">
      <w:pPr>
        <w:tabs>
          <w:tab w:val="left" w:pos="709"/>
        </w:tabs>
        <w:ind w:firstLine="709"/>
        <w:jc w:val="both"/>
        <w:rPr>
          <w:sz w:val="28"/>
          <w:szCs w:val="28"/>
        </w:rPr>
      </w:pPr>
      <w:r w:rsidRPr="00CA2E5E">
        <w:rPr>
          <w:sz w:val="28"/>
          <w:szCs w:val="28"/>
        </w:rPr>
        <w:t>К ним относятся разработка норм, правил и характеристик, обеспечивающих:</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безопасность продукции, процессов (работ), услуг для жизни и здоровья людей, имущества, охрану окружающей среды;</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устранение технических барьеров в торговле, конкурентоспособность продукции и услуг на внутреннем и внешнем рынках;</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техническую и информационную совместимость, а также взаимозаменяемость продукции;</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качество продукции, процессов, работ и услуг в соответствии с уровнем развития научно-технического прогресса;</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защиту интересов потребителей в вопросах безопасности и качества продукции, процессов (работ), услуг;</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единство измерений;</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сохранение и рациональное использование всех видов ресурсов;</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безопасность хозяйственных объектов, связанную с возможностью возникновения различных катастроф природного и техногенного характера и других чрезвычайных ситуаций;</w:t>
      </w:r>
    </w:p>
    <w:p w:rsidR="004A79BB" w:rsidRPr="00CA2E5E" w:rsidRDefault="004A79BB" w:rsidP="00445AB7">
      <w:pPr>
        <w:pStyle w:val="af2"/>
        <w:numPr>
          <w:ilvl w:val="0"/>
          <w:numId w:val="2"/>
        </w:numPr>
        <w:tabs>
          <w:tab w:val="left" w:pos="709"/>
          <w:tab w:val="left" w:pos="993"/>
        </w:tabs>
        <w:ind w:left="0" w:firstLine="709"/>
        <w:jc w:val="both"/>
        <w:rPr>
          <w:sz w:val="28"/>
          <w:szCs w:val="28"/>
        </w:rPr>
      </w:pPr>
      <w:r w:rsidRPr="00CA2E5E">
        <w:rPr>
          <w:sz w:val="28"/>
          <w:szCs w:val="28"/>
        </w:rPr>
        <w:t>обороноспособность и мобилизационную готовность страны.</w:t>
      </w:r>
    </w:p>
    <w:p w:rsidR="004A79BB" w:rsidRPr="00CA2E5E" w:rsidRDefault="004A79BB" w:rsidP="00445AB7">
      <w:pPr>
        <w:tabs>
          <w:tab w:val="left" w:pos="709"/>
          <w:tab w:val="left" w:pos="993"/>
        </w:tabs>
        <w:ind w:firstLine="709"/>
        <w:jc w:val="both"/>
        <w:rPr>
          <w:sz w:val="28"/>
          <w:szCs w:val="28"/>
        </w:rPr>
      </w:pPr>
      <w:r w:rsidRPr="00CA2E5E">
        <w:rPr>
          <w:sz w:val="28"/>
          <w:szCs w:val="28"/>
        </w:rPr>
        <w:tab/>
        <w:t>Конкретные цели стандартизации относятся к определенной области деятельности, отрасли производства товаров и услуг, предприятию, тому или иному виду продукции, процессов (работ), услуг и т.п.</w:t>
      </w:r>
    </w:p>
    <w:p w:rsidR="004A79BB" w:rsidRPr="00CA2E5E" w:rsidRDefault="004A79BB" w:rsidP="00445AB7">
      <w:pPr>
        <w:tabs>
          <w:tab w:val="left" w:pos="709"/>
          <w:tab w:val="left" w:pos="993"/>
        </w:tabs>
        <w:ind w:firstLine="709"/>
        <w:jc w:val="both"/>
        <w:rPr>
          <w:sz w:val="28"/>
          <w:szCs w:val="28"/>
        </w:rPr>
      </w:pPr>
      <w:r w:rsidRPr="00CA2E5E">
        <w:rPr>
          <w:sz w:val="28"/>
          <w:szCs w:val="28"/>
        </w:rPr>
        <w:t>Основными задачами стандартизации являются:</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lastRenderedPageBreak/>
        <w:t>обеспечение взаимопонимания между разработчиками, изготовителями, продавцами и потребителями (заказчиками);</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установление оптимальных требований к номенклатуре и качеству продукции, процессов (работ), услуг в интересах потребителя и государства, в том числе обеспечивающих их безопасность для жизни, здоровья людей и имущества, охрану окружающей среды;</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установление требований по совместимости (конструктивной, электрической, электромагнитной, информационной, программной и др.), а также взаимозаменяемости продукции;</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согласование и увязка показателей и характеристик продукции, ее элементов, комплектующих изделий, сырья и материалов;</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 xml:space="preserve">унификация на основе установления и применения параметрических и </w:t>
      </w:r>
      <w:proofErr w:type="spellStart"/>
      <w:r w:rsidRPr="00CA2E5E">
        <w:rPr>
          <w:sz w:val="28"/>
          <w:szCs w:val="28"/>
        </w:rPr>
        <w:t>типоразмерных</w:t>
      </w:r>
      <w:proofErr w:type="spellEnd"/>
      <w:r w:rsidRPr="00CA2E5E">
        <w:rPr>
          <w:sz w:val="28"/>
          <w:szCs w:val="28"/>
        </w:rPr>
        <w:t xml:space="preserve"> рядов, базовых конструкций, конструктивно-унифицированных блочно-модульных составных частей изделий;</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установление метрологических норм, правил, положений и требований;</w:t>
      </w:r>
    </w:p>
    <w:p w:rsidR="004A79BB" w:rsidRPr="00CA2E5E" w:rsidRDefault="004A79BB" w:rsidP="00445AB7">
      <w:pPr>
        <w:pStyle w:val="af2"/>
        <w:numPr>
          <w:ilvl w:val="0"/>
          <w:numId w:val="3"/>
        </w:numPr>
        <w:tabs>
          <w:tab w:val="left" w:pos="709"/>
          <w:tab w:val="left" w:pos="993"/>
        </w:tabs>
        <w:ind w:left="0" w:firstLine="709"/>
        <w:jc w:val="both"/>
        <w:rPr>
          <w:sz w:val="28"/>
          <w:szCs w:val="28"/>
        </w:rPr>
      </w:pPr>
      <w:proofErr w:type="gramStart"/>
      <w:r w:rsidRPr="00CA2E5E">
        <w:rPr>
          <w:sz w:val="28"/>
          <w:szCs w:val="28"/>
        </w:rPr>
        <w:t>нормативно-техническое обеспечение контроля (испытаний, анализа, измерений), оценки качества и сертификации продукции, процессов (работ), услуг;</w:t>
      </w:r>
      <w:proofErr w:type="gramEnd"/>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установление требований к технологическим процессам, в том числе для снижения материалоемкости, энергоемкости и трудоемкости, для обеспечения применения малоотходных технологий;</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создание и ведение систем классификации и кодирования технико-экономической и социальной информации;</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нормативное обеспечение межгосударственных и государственных социально-экономических и научно-технических программ (проектов) и инфраструктурных комплексов (транспорт, связь, оборона, охрана окружающей среды, контроль среды обитания, безопасность населения и т.д.);</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создание системы каталогизации для обеспечения потребителей информацией о номенклатуре и основных показателях продукции;</w:t>
      </w:r>
    </w:p>
    <w:p w:rsidR="004A79BB" w:rsidRPr="00CA2E5E" w:rsidRDefault="004A79BB" w:rsidP="00445AB7">
      <w:pPr>
        <w:pStyle w:val="af2"/>
        <w:numPr>
          <w:ilvl w:val="0"/>
          <w:numId w:val="3"/>
        </w:numPr>
        <w:tabs>
          <w:tab w:val="left" w:pos="709"/>
          <w:tab w:val="left" w:pos="993"/>
        </w:tabs>
        <w:ind w:left="0" w:firstLine="709"/>
        <w:jc w:val="both"/>
        <w:rPr>
          <w:sz w:val="28"/>
          <w:szCs w:val="28"/>
        </w:rPr>
      </w:pPr>
      <w:r w:rsidRPr="00CA2E5E">
        <w:rPr>
          <w:sz w:val="28"/>
          <w:szCs w:val="28"/>
        </w:rPr>
        <w:t>содействие выполнению законодательства Республики Казахстан методами и средствами стандартизации.</w:t>
      </w:r>
    </w:p>
    <w:p w:rsidR="00084E2C" w:rsidRPr="00CA2E5E" w:rsidRDefault="00084E2C" w:rsidP="00445AB7">
      <w:pPr>
        <w:tabs>
          <w:tab w:val="left" w:pos="709"/>
        </w:tabs>
        <w:ind w:firstLine="709"/>
        <w:jc w:val="both"/>
        <w:rPr>
          <w:sz w:val="28"/>
          <w:szCs w:val="28"/>
        </w:rPr>
      </w:pPr>
      <w:r w:rsidRPr="00CA2E5E">
        <w:rPr>
          <w:b/>
          <w:sz w:val="28"/>
          <w:szCs w:val="28"/>
        </w:rPr>
        <w:t>2 Принципы и функции стандартизации</w:t>
      </w:r>
    </w:p>
    <w:p w:rsidR="004A79BB" w:rsidRPr="00CA2E5E" w:rsidRDefault="004A79BB" w:rsidP="00445AB7">
      <w:pPr>
        <w:tabs>
          <w:tab w:val="left" w:pos="709"/>
        </w:tabs>
        <w:ind w:firstLine="709"/>
        <w:jc w:val="both"/>
        <w:rPr>
          <w:sz w:val="28"/>
          <w:szCs w:val="28"/>
        </w:rPr>
      </w:pPr>
      <w:r w:rsidRPr="00CA2E5E">
        <w:rPr>
          <w:sz w:val="28"/>
          <w:szCs w:val="28"/>
        </w:rPr>
        <w:t>Стандартизация как наука и как вид деятельности базируется на определенных исходных положениях - принципах, которые отражают основные закономерности процесса разработки стандартов, обосновывают ее необходимость в управлении экономикой, определяют условия эффективной реализации и тенденции</w:t>
      </w:r>
      <w:r w:rsidR="00084E2C" w:rsidRPr="00CA2E5E">
        <w:rPr>
          <w:sz w:val="28"/>
          <w:szCs w:val="28"/>
        </w:rPr>
        <w:t xml:space="preserve"> развития. Основными принципами</w:t>
      </w:r>
      <w:r w:rsidRPr="00CA2E5E">
        <w:rPr>
          <w:sz w:val="28"/>
          <w:szCs w:val="28"/>
        </w:rPr>
        <w:t xml:space="preserve"> стандартизации являются:</w:t>
      </w:r>
    </w:p>
    <w:p w:rsidR="004A79BB" w:rsidRPr="00CA2E5E" w:rsidRDefault="004A79BB" w:rsidP="00445AB7">
      <w:pPr>
        <w:tabs>
          <w:tab w:val="left" w:pos="709"/>
        </w:tabs>
        <w:ind w:firstLine="709"/>
        <w:jc w:val="both"/>
        <w:rPr>
          <w:sz w:val="28"/>
          <w:szCs w:val="28"/>
        </w:rPr>
      </w:pPr>
      <w:r w:rsidRPr="00CA2E5E">
        <w:rPr>
          <w:sz w:val="28"/>
          <w:szCs w:val="28"/>
        </w:rPr>
        <w:t>- согласие;</w:t>
      </w:r>
    </w:p>
    <w:p w:rsidR="004A79BB" w:rsidRPr="00CA2E5E" w:rsidRDefault="004A79BB" w:rsidP="00445AB7">
      <w:pPr>
        <w:tabs>
          <w:tab w:val="left" w:pos="709"/>
        </w:tabs>
        <w:ind w:firstLine="709"/>
        <w:jc w:val="both"/>
        <w:rPr>
          <w:sz w:val="28"/>
          <w:szCs w:val="28"/>
        </w:rPr>
      </w:pPr>
      <w:r w:rsidRPr="00CA2E5E">
        <w:rPr>
          <w:sz w:val="28"/>
          <w:szCs w:val="28"/>
        </w:rPr>
        <w:t>- открытость;</w:t>
      </w:r>
    </w:p>
    <w:p w:rsidR="004A79BB" w:rsidRPr="00CA2E5E" w:rsidRDefault="004A79BB" w:rsidP="00445AB7">
      <w:pPr>
        <w:tabs>
          <w:tab w:val="left" w:pos="709"/>
        </w:tabs>
        <w:ind w:firstLine="709"/>
        <w:jc w:val="both"/>
        <w:rPr>
          <w:sz w:val="28"/>
          <w:szCs w:val="28"/>
        </w:rPr>
      </w:pPr>
      <w:r w:rsidRPr="00CA2E5E">
        <w:rPr>
          <w:sz w:val="28"/>
          <w:szCs w:val="28"/>
        </w:rPr>
        <w:t xml:space="preserve">- добровольность;         </w:t>
      </w:r>
    </w:p>
    <w:p w:rsidR="004A79BB" w:rsidRPr="00CA2E5E" w:rsidRDefault="004A79BB" w:rsidP="00445AB7">
      <w:pPr>
        <w:tabs>
          <w:tab w:val="left" w:pos="709"/>
        </w:tabs>
        <w:ind w:firstLine="709"/>
        <w:jc w:val="both"/>
        <w:rPr>
          <w:sz w:val="28"/>
          <w:szCs w:val="28"/>
        </w:rPr>
      </w:pPr>
      <w:r w:rsidRPr="00CA2E5E">
        <w:rPr>
          <w:sz w:val="28"/>
          <w:szCs w:val="28"/>
        </w:rPr>
        <w:t>- равные требования в сфере стандартизации для отечественных и зарубежных производителей и поставщиков;</w:t>
      </w:r>
    </w:p>
    <w:p w:rsidR="004A79BB" w:rsidRPr="00CA2E5E" w:rsidRDefault="004A79BB" w:rsidP="00445AB7">
      <w:pPr>
        <w:tabs>
          <w:tab w:val="left" w:pos="709"/>
        </w:tabs>
        <w:ind w:firstLine="709"/>
        <w:jc w:val="both"/>
        <w:rPr>
          <w:sz w:val="28"/>
          <w:szCs w:val="28"/>
        </w:rPr>
      </w:pPr>
      <w:r w:rsidRPr="00CA2E5E">
        <w:rPr>
          <w:sz w:val="28"/>
          <w:szCs w:val="28"/>
        </w:rPr>
        <w:t>- экономическая целесообразность.</w:t>
      </w:r>
    </w:p>
    <w:p w:rsidR="004A79BB" w:rsidRPr="00CA2E5E" w:rsidRDefault="004A79BB" w:rsidP="00445AB7">
      <w:pPr>
        <w:tabs>
          <w:tab w:val="left" w:pos="709"/>
        </w:tabs>
        <w:ind w:firstLine="709"/>
        <w:jc w:val="both"/>
        <w:rPr>
          <w:sz w:val="28"/>
          <w:szCs w:val="28"/>
        </w:rPr>
      </w:pPr>
      <w:r w:rsidRPr="00CA2E5E">
        <w:rPr>
          <w:sz w:val="28"/>
          <w:szCs w:val="28"/>
        </w:rPr>
        <w:t>Кроме этого, принципами стандартизации являются:</w:t>
      </w:r>
    </w:p>
    <w:p w:rsidR="004A79BB" w:rsidRPr="00CA2E5E" w:rsidRDefault="004A79BB" w:rsidP="00445AB7">
      <w:pPr>
        <w:tabs>
          <w:tab w:val="left" w:pos="709"/>
        </w:tabs>
        <w:ind w:firstLine="709"/>
        <w:jc w:val="both"/>
        <w:rPr>
          <w:sz w:val="28"/>
          <w:szCs w:val="28"/>
        </w:rPr>
      </w:pPr>
      <w:r w:rsidRPr="00CA2E5E">
        <w:rPr>
          <w:sz w:val="28"/>
          <w:szCs w:val="28"/>
        </w:rPr>
        <w:lastRenderedPageBreak/>
        <w:t>- системность и комплексность развития стандартизации;</w:t>
      </w:r>
    </w:p>
    <w:p w:rsidR="004A79BB" w:rsidRPr="00CA2E5E" w:rsidRDefault="004A79BB" w:rsidP="00445AB7">
      <w:pPr>
        <w:tabs>
          <w:tab w:val="left" w:pos="709"/>
        </w:tabs>
        <w:ind w:firstLine="709"/>
        <w:jc w:val="both"/>
        <w:rPr>
          <w:sz w:val="28"/>
          <w:szCs w:val="28"/>
        </w:rPr>
      </w:pPr>
      <w:r w:rsidRPr="00CA2E5E">
        <w:rPr>
          <w:sz w:val="28"/>
          <w:szCs w:val="28"/>
        </w:rPr>
        <w:t>- динамичности и опережающее развитие стандартов;</w:t>
      </w:r>
    </w:p>
    <w:p w:rsidR="004A79BB" w:rsidRPr="00CA2E5E" w:rsidRDefault="004A79BB" w:rsidP="00445AB7">
      <w:pPr>
        <w:tabs>
          <w:tab w:val="left" w:pos="709"/>
        </w:tabs>
        <w:ind w:firstLine="709"/>
        <w:jc w:val="both"/>
        <w:rPr>
          <w:sz w:val="28"/>
          <w:szCs w:val="28"/>
        </w:rPr>
      </w:pPr>
      <w:r w:rsidRPr="00CA2E5E">
        <w:rPr>
          <w:sz w:val="28"/>
          <w:szCs w:val="28"/>
        </w:rPr>
        <w:t>- приоритетность разработки стандартов, способствующих обеспечению безопасности, совместимости и взаимозаменяемости продукции (услуг);</w:t>
      </w:r>
    </w:p>
    <w:p w:rsidR="004A79BB" w:rsidRPr="00CA2E5E" w:rsidRDefault="004A79BB" w:rsidP="00445AB7">
      <w:pPr>
        <w:tabs>
          <w:tab w:val="left" w:pos="709"/>
        </w:tabs>
        <w:ind w:firstLine="709"/>
        <w:jc w:val="both"/>
        <w:rPr>
          <w:sz w:val="28"/>
          <w:szCs w:val="28"/>
        </w:rPr>
      </w:pPr>
      <w:r w:rsidRPr="00CA2E5E">
        <w:rPr>
          <w:sz w:val="28"/>
          <w:szCs w:val="28"/>
        </w:rPr>
        <w:t>- гармонизация;</w:t>
      </w:r>
    </w:p>
    <w:p w:rsidR="004A79BB" w:rsidRPr="00CA2E5E" w:rsidRDefault="004A79BB" w:rsidP="00445AB7">
      <w:pPr>
        <w:tabs>
          <w:tab w:val="left" w:pos="709"/>
        </w:tabs>
        <w:ind w:firstLine="709"/>
        <w:jc w:val="both"/>
        <w:rPr>
          <w:sz w:val="28"/>
          <w:szCs w:val="28"/>
        </w:rPr>
      </w:pPr>
      <w:r w:rsidRPr="00CA2E5E">
        <w:rPr>
          <w:sz w:val="28"/>
          <w:szCs w:val="28"/>
        </w:rPr>
        <w:t>- четкость формулировок положений стандартов.</w:t>
      </w:r>
    </w:p>
    <w:p w:rsidR="004A79BB" w:rsidRPr="00CA2E5E" w:rsidRDefault="004A79BB" w:rsidP="00445AB7">
      <w:pPr>
        <w:tabs>
          <w:tab w:val="left" w:pos="709"/>
        </w:tabs>
        <w:ind w:firstLine="709"/>
        <w:jc w:val="both"/>
        <w:rPr>
          <w:sz w:val="28"/>
          <w:szCs w:val="28"/>
        </w:rPr>
      </w:pPr>
      <w:r w:rsidRPr="00CA2E5E">
        <w:rPr>
          <w:sz w:val="28"/>
          <w:szCs w:val="28"/>
        </w:rPr>
        <w:t>Принцип согласия заключается в стремлении всех заинтересованных сторон к достижению согласия по обеспечению качества и безопасности продукции, процессов (работ) и услуг.</w:t>
      </w:r>
    </w:p>
    <w:p w:rsidR="004A79BB" w:rsidRPr="00CA2E5E" w:rsidRDefault="004A79BB" w:rsidP="00445AB7">
      <w:pPr>
        <w:tabs>
          <w:tab w:val="left" w:pos="709"/>
        </w:tabs>
        <w:ind w:firstLine="709"/>
        <w:jc w:val="both"/>
        <w:rPr>
          <w:sz w:val="28"/>
          <w:szCs w:val="28"/>
        </w:rPr>
      </w:pPr>
      <w:r w:rsidRPr="00CA2E5E">
        <w:rPr>
          <w:sz w:val="28"/>
          <w:szCs w:val="28"/>
        </w:rPr>
        <w:t xml:space="preserve">В международной стандартизации применяется термин консенсус, который понимается как общее согласие, характеризующееся отсутствием возражений по существенным вопросам у большинства заинтересованных сторон, стремление учесть мнение всех сторон и сблизить несовпадающие точки зрения. Консенсус не предполагает полного единодушия. </w:t>
      </w:r>
    </w:p>
    <w:p w:rsidR="004A79BB" w:rsidRPr="00CA2E5E" w:rsidRDefault="001C1F4A" w:rsidP="00445AB7">
      <w:pPr>
        <w:tabs>
          <w:tab w:val="left" w:pos="709"/>
        </w:tabs>
        <w:ind w:firstLine="709"/>
        <w:jc w:val="both"/>
        <w:rPr>
          <w:sz w:val="28"/>
          <w:szCs w:val="28"/>
        </w:rPr>
      </w:pPr>
      <w:r w:rsidRPr="00CA2E5E">
        <w:rPr>
          <w:sz w:val="28"/>
          <w:szCs w:val="28"/>
        </w:rPr>
        <w:t>Стандарты должны бы</w:t>
      </w:r>
      <w:r w:rsidR="004A79BB" w:rsidRPr="00CA2E5E">
        <w:rPr>
          <w:sz w:val="28"/>
          <w:szCs w:val="28"/>
        </w:rPr>
        <w:t>ть доступны любому субъекту; они не являются авторскими документами. В разработке стандарта могут принимать участие любые заинтересованные в нем хозяйствующие субъекты.</w:t>
      </w:r>
    </w:p>
    <w:p w:rsidR="004A79BB" w:rsidRPr="00CA2E5E" w:rsidRDefault="004A79BB" w:rsidP="00445AB7">
      <w:pPr>
        <w:tabs>
          <w:tab w:val="left" w:pos="709"/>
        </w:tabs>
        <w:ind w:firstLine="709"/>
        <w:jc w:val="both"/>
        <w:rPr>
          <w:sz w:val="28"/>
          <w:szCs w:val="28"/>
        </w:rPr>
      </w:pPr>
      <w:r w:rsidRPr="00CA2E5E">
        <w:rPr>
          <w:sz w:val="28"/>
          <w:szCs w:val="28"/>
        </w:rPr>
        <w:t>Стандарты не должны быть техническими барьерами в торговле. При их разработке необходимо учитывать международные стандарты, правила, нормы международных организаций и национальные стандарты других стран; они должны быть гармонизированы с международными, региональными и национальными стандартами, нормами и требованиями.</w:t>
      </w:r>
    </w:p>
    <w:p w:rsidR="004A79BB" w:rsidRPr="00CA2E5E" w:rsidRDefault="004A79BB" w:rsidP="00445AB7">
      <w:pPr>
        <w:tabs>
          <w:tab w:val="left" w:pos="709"/>
        </w:tabs>
        <w:ind w:firstLine="709"/>
        <w:jc w:val="both"/>
        <w:rPr>
          <w:sz w:val="28"/>
          <w:szCs w:val="28"/>
        </w:rPr>
      </w:pPr>
      <w:r w:rsidRPr="00CA2E5E">
        <w:rPr>
          <w:sz w:val="28"/>
          <w:szCs w:val="28"/>
        </w:rPr>
        <w:t>Целесообразность разработки стандарта определяется путем анализа его необходимости в социальном, экономическом и техническом аспектах. Непосредственный экономический эффект дают стандарты, ведущие к экономии ресурсов, повышению надежности, технической и информационной совместимости. Стандарты, направленные на обеспечение безопасности жизни и здоровья людей, окружающей среды, обеспечивают социальный эффект.</w:t>
      </w:r>
    </w:p>
    <w:p w:rsidR="004A79BB" w:rsidRPr="00CA2E5E" w:rsidRDefault="004A79BB" w:rsidP="00445AB7">
      <w:pPr>
        <w:tabs>
          <w:tab w:val="left" w:pos="709"/>
        </w:tabs>
        <w:ind w:firstLine="709"/>
        <w:jc w:val="both"/>
        <w:rPr>
          <w:sz w:val="28"/>
          <w:szCs w:val="28"/>
        </w:rPr>
      </w:pPr>
      <w:r w:rsidRPr="00CA2E5E">
        <w:rPr>
          <w:sz w:val="28"/>
          <w:szCs w:val="28"/>
        </w:rPr>
        <w:t>Для того чтобы вновь создаваемый стандарт был меньше подвержен моральному старению, обязательно должен соблюдаться принцип опережающего развития, который обеспечивается внесением в стандарт перспективных требований и учетом международных и региональных стандартов, прогрессивных национальных стандартов других стран.</w:t>
      </w:r>
    </w:p>
    <w:p w:rsidR="004A79BB" w:rsidRPr="00CA2E5E" w:rsidRDefault="004A79BB" w:rsidP="00445AB7">
      <w:pPr>
        <w:tabs>
          <w:tab w:val="left" w:pos="709"/>
        </w:tabs>
        <w:ind w:firstLine="709"/>
        <w:jc w:val="both"/>
        <w:rPr>
          <w:sz w:val="28"/>
          <w:szCs w:val="28"/>
        </w:rPr>
      </w:pPr>
      <w:r w:rsidRPr="00CA2E5E">
        <w:rPr>
          <w:sz w:val="28"/>
          <w:szCs w:val="28"/>
        </w:rPr>
        <w:t>Важное требование к стандарту - это пригодность его для целей сертификации. Стандарты, содержащие четко выделенные по тексту обязательные требования и методы их объективной проверки, отвечают указанному требованию.</w:t>
      </w:r>
    </w:p>
    <w:p w:rsidR="004A79BB" w:rsidRPr="00CA2E5E" w:rsidRDefault="004A79BB" w:rsidP="00445AB7">
      <w:pPr>
        <w:tabs>
          <w:tab w:val="left" w:pos="709"/>
        </w:tabs>
        <w:ind w:firstLine="709"/>
        <w:jc w:val="both"/>
        <w:rPr>
          <w:sz w:val="28"/>
          <w:szCs w:val="28"/>
        </w:rPr>
      </w:pPr>
      <w:r w:rsidRPr="00CA2E5E">
        <w:rPr>
          <w:sz w:val="28"/>
          <w:szCs w:val="28"/>
        </w:rPr>
        <w:t xml:space="preserve">Принцип системности предполагает рассмотрение каждого объекта </w:t>
      </w:r>
      <w:proofErr w:type="gramStart"/>
      <w:r w:rsidRPr="00CA2E5E">
        <w:rPr>
          <w:sz w:val="28"/>
          <w:szCs w:val="28"/>
        </w:rPr>
        <w:t>стандартизации</w:t>
      </w:r>
      <w:proofErr w:type="gramEnd"/>
      <w:r w:rsidRPr="00CA2E5E">
        <w:rPr>
          <w:sz w:val="28"/>
          <w:szCs w:val="28"/>
        </w:rPr>
        <w:t xml:space="preserve"> как части более сложной системы, принцип комплексности - совместимость всех элементов сложной системы.</w:t>
      </w:r>
    </w:p>
    <w:p w:rsidR="004A79BB" w:rsidRPr="00CA2E5E" w:rsidRDefault="004A79BB" w:rsidP="00445AB7">
      <w:pPr>
        <w:tabs>
          <w:tab w:val="left" w:pos="709"/>
        </w:tabs>
        <w:ind w:firstLine="709"/>
        <w:jc w:val="both"/>
        <w:rPr>
          <w:sz w:val="28"/>
          <w:szCs w:val="28"/>
        </w:rPr>
      </w:pPr>
      <w:r w:rsidRPr="00CA2E5E">
        <w:rPr>
          <w:sz w:val="28"/>
          <w:szCs w:val="28"/>
        </w:rPr>
        <w:t>Динамичность обеспечивается периодической проверкой стандартов, внесением в них изменений или отменой.</w:t>
      </w:r>
    </w:p>
    <w:p w:rsidR="004A79BB" w:rsidRPr="00CA2E5E" w:rsidRDefault="004A79BB" w:rsidP="00445AB7">
      <w:pPr>
        <w:tabs>
          <w:tab w:val="left" w:pos="709"/>
        </w:tabs>
        <w:ind w:firstLine="709"/>
        <w:jc w:val="both"/>
        <w:rPr>
          <w:sz w:val="28"/>
          <w:szCs w:val="28"/>
        </w:rPr>
      </w:pPr>
      <w:r w:rsidRPr="00CA2E5E">
        <w:rPr>
          <w:sz w:val="28"/>
          <w:szCs w:val="28"/>
        </w:rPr>
        <w:t>Стандарты должны быть изложены четко и ясно, для того чтобы обеспечить однозначность понимания их требований.</w:t>
      </w:r>
    </w:p>
    <w:p w:rsidR="004A79BB" w:rsidRPr="00CA2E5E" w:rsidRDefault="004A79BB" w:rsidP="00445AB7">
      <w:pPr>
        <w:tabs>
          <w:tab w:val="left" w:pos="709"/>
        </w:tabs>
        <w:ind w:firstLine="709"/>
        <w:jc w:val="both"/>
        <w:rPr>
          <w:sz w:val="28"/>
          <w:szCs w:val="28"/>
        </w:rPr>
      </w:pPr>
      <w:r w:rsidRPr="00CA2E5E">
        <w:rPr>
          <w:sz w:val="28"/>
          <w:szCs w:val="28"/>
        </w:rPr>
        <w:t>Для достижения социальных и технико-экономических целей стандартизация выполняет определенные функции.</w:t>
      </w:r>
    </w:p>
    <w:p w:rsidR="004A79BB" w:rsidRPr="00CA2E5E" w:rsidRDefault="004A79BB" w:rsidP="00445AB7">
      <w:pPr>
        <w:tabs>
          <w:tab w:val="left" w:pos="709"/>
        </w:tabs>
        <w:ind w:firstLine="709"/>
        <w:jc w:val="both"/>
        <w:rPr>
          <w:sz w:val="28"/>
          <w:szCs w:val="28"/>
        </w:rPr>
      </w:pPr>
      <w:r w:rsidRPr="00CA2E5E">
        <w:rPr>
          <w:sz w:val="28"/>
          <w:szCs w:val="28"/>
        </w:rPr>
        <w:lastRenderedPageBreak/>
        <w:t>Функция упорядочения</w:t>
      </w:r>
      <w:r w:rsidR="00F4199D" w:rsidRPr="00CA2E5E">
        <w:rPr>
          <w:sz w:val="28"/>
          <w:szCs w:val="28"/>
        </w:rPr>
        <w:t xml:space="preserve"> </w:t>
      </w:r>
      <w:r w:rsidRPr="00CA2E5E">
        <w:rPr>
          <w:sz w:val="28"/>
          <w:szCs w:val="28"/>
        </w:rPr>
        <w:t>-</w:t>
      </w:r>
      <w:r w:rsidR="00F4199D" w:rsidRPr="00CA2E5E">
        <w:rPr>
          <w:sz w:val="28"/>
          <w:szCs w:val="28"/>
        </w:rPr>
        <w:t xml:space="preserve"> </w:t>
      </w:r>
      <w:r w:rsidRPr="00CA2E5E">
        <w:rPr>
          <w:sz w:val="28"/>
          <w:szCs w:val="28"/>
        </w:rPr>
        <w:t xml:space="preserve">преодоление </w:t>
      </w:r>
      <w:proofErr w:type="spellStart"/>
      <w:proofErr w:type="gramStart"/>
      <w:r w:rsidRPr="00CA2E5E">
        <w:rPr>
          <w:sz w:val="28"/>
          <w:szCs w:val="28"/>
        </w:rPr>
        <w:t>неразу</w:t>
      </w:r>
      <w:proofErr w:type="spellEnd"/>
      <w:r w:rsidRPr="00CA2E5E">
        <w:rPr>
          <w:sz w:val="28"/>
          <w:szCs w:val="28"/>
        </w:rPr>
        <w:t xml:space="preserve"> много</w:t>
      </w:r>
      <w:proofErr w:type="gramEnd"/>
      <w:r w:rsidRPr="00CA2E5E">
        <w:rPr>
          <w:sz w:val="28"/>
          <w:szCs w:val="28"/>
        </w:rPr>
        <w:t xml:space="preserve"> многообразия объектов (номенклатуры продукции, документов и т.п.). Она сводится к упрощению и ограничению. Чем объект более упорядочен, тем он лучше вписывается в окружающую предметную или природную среду с ее требованиями и законами.</w:t>
      </w:r>
    </w:p>
    <w:p w:rsidR="004A79BB" w:rsidRPr="00CA2E5E" w:rsidRDefault="004A79BB" w:rsidP="00445AB7">
      <w:pPr>
        <w:tabs>
          <w:tab w:val="left" w:pos="709"/>
        </w:tabs>
        <w:ind w:firstLine="709"/>
        <w:jc w:val="both"/>
        <w:rPr>
          <w:sz w:val="28"/>
          <w:szCs w:val="28"/>
        </w:rPr>
      </w:pPr>
      <w:proofErr w:type="gramStart"/>
      <w:r w:rsidRPr="00CA2E5E">
        <w:rPr>
          <w:sz w:val="28"/>
          <w:szCs w:val="28"/>
        </w:rPr>
        <w:t>Охранная (социальная) функция - обеспечение безопасности потребителей продукции (процессов, работ, услуг), изготовителей и государства, защиты окружающей среды от техногенного воздействия.</w:t>
      </w:r>
      <w:proofErr w:type="gramEnd"/>
    </w:p>
    <w:p w:rsidR="004A79BB" w:rsidRPr="00CA2E5E" w:rsidRDefault="004A79BB" w:rsidP="00445AB7">
      <w:pPr>
        <w:tabs>
          <w:tab w:val="left" w:pos="709"/>
        </w:tabs>
        <w:ind w:firstLine="709"/>
        <w:jc w:val="both"/>
        <w:rPr>
          <w:sz w:val="28"/>
          <w:szCs w:val="28"/>
        </w:rPr>
      </w:pPr>
      <w:r w:rsidRPr="00CA2E5E">
        <w:rPr>
          <w:sz w:val="28"/>
          <w:szCs w:val="28"/>
        </w:rPr>
        <w:t>Цивилизующая функция направлена на повышение качества продукции (процессов, работ, услуг) как составляющей качества жизни. Например, от жесткости требований безопасности в нормативных документах на потребительские товары напрямую зависит продолжительность жизни населения, которая, в свою очередь, отражает уровень развития страны или уровень цивилизации.</w:t>
      </w:r>
    </w:p>
    <w:p w:rsidR="004A79BB" w:rsidRPr="00CA2E5E" w:rsidRDefault="004A79BB" w:rsidP="00445AB7">
      <w:pPr>
        <w:tabs>
          <w:tab w:val="left" w:pos="709"/>
        </w:tabs>
        <w:ind w:firstLine="709"/>
        <w:jc w:val="both"/>
        <w:rPr>
          <w:sz w:val="28"/>
          <w:szCs w:val="28"/>
        </w:rPr>
      </w:pPr>
      <w:r w:rsidRPr="00CA2E5E">
        <w:rPr>
          <w:sz w:val="28"/>
          <w:szCs w:val="28"/>
        </w:rPr>
        <w:t>Ресурсосберегающая функция обусловлена ограниченностью материальных, энергетических, трудовых и природных ресурсов и заключается в установлении в нормативных документах обоснованных ограничений на расходование ресурсов.</w:t>
      </w:r>
    </w:p>
    <w:p w:rsidR="004A79BB" w:rsidRPr="00CA2E5E" w:rsidRDefault="004A79BB" w:rsidP="00445AB7">
      <w:pPr>
        <w:tabs>
          <w:tab w:val="left" w:pos="709"/>
        </w:tabs>
        <w:ind w:firstLine="709"/>
        <w:jc w:val="both"/>
        <w:rPr>
          <w:sz w:val="28"/>
          <w:szCs w:val="28"/>
        </w:rPr>
      </w:pPr>
      <w:r w:rsidRPr="00CA2E5E">
        <w:rPr>
          <w:sz w:val="28"/>
          <w:szCs w:val="28"/>
        </w:rPr>
        <w:t>Коммуникативная функция обеспечивает общение и взаимодействие людей, в частности специалистов. Эта функция направлена на преодоление барьеров в торгов</w:t>
      </w:r>
      <w:r w:rsidR="00084E2C" w:rsidRPr="00CA2E5E">
        <w:rPr>
          <w:sz w:val="28"/>
          <w:szCs w:val="28"/>
        </w:rPr>
        <w:t xml:space="preserve">ле и содействие научно-техническому </w:t>
      </w:r>
      <w:r w:rsidRPr="00CA2E5E">
        <w:rPr>
          <w:sz w:val="28"/>
          <w:szCs w:val="28"/>
        </w:rPr>
        <w:t>и экономическому сотрудничеству.</w:t>
      </w:r>
    </w:p>
    <w:p w:rsidR="004A79BB" w:rsidRPr="00CA2E5E" w:rsidRDefault="004A79BB" w:rsidP="00445AB7">
      <w:pPr>
        <w:tabs>
          <w:tab w:val="left" w:pos="709"/>
        </w:tabs>
        <w:ind w:firstLine="709"/>
        <w:jc w:val="both"/>
        <w:rPr>
          <w:sz w:val="28"/>
          <w:szCs w:val="28"/>
        </w:rPr>
      </w:pPr>
      <w:r w:rsidRPr="00CA2E5E">
        <w:rPr>
          <w:sz w:val="28"/>
          <w:szCs w:val="28"/>
        </w:rPr>
        <w:t>Информационная функция заключается в обеспечении различных сфер деятельности нормативными документами, каталогами, эталонами, являющимися носителями технической и управленческой информации.</w:t>
      </w:r>
    </w:p>
    <w:p w:rsidR="004A79BB" w:rsidRPr="00CA2E5E" w:rsidRDefault="004A79BB" w:rsidP="00445AB7">
      <w:pPr>
        <w:tabs>
          <w:tab w:val="left" w:pos="709"/>
        </w:tabs>
        <w:ind w:firstLine="709"/>
        <w:jc w:val="both"/>
        <w:rPr>
          <w:sz w:val="28"/>
          <w:szCs w:val="28"/>
        </w:rPr>
      </w:pPr>
      <w:r w:rsidRPr="00CA2E5E">
        <w:rPr>
          <w:sz w:val="28"/>
          <w:szCs w:val="28"/>
        </w:rPr>
        <w:t xml:space="preserve">Функция нормотворчества и </w:t>
      </w:r>
      <w:proofErr w:type="spellStart"/>
      <w:r w:rsidRPr="00CA2E5E">
        <w:rPr>
          <w:sz w:val="28"/>
          <w:szCs w:val="28"/>
        </w:rPr>
        <w:t>правоприменения</w:t>
      </w:r>
      <w:proofErr w:type="spellEnd"/>
      <w:r w:rsidRPr="00CA2E5E">
        <w:rPr>
          <w:sz w:val="28"/>
          <w:szCs w:val="28"/>
        </w:rPr>
        <w:t xml:space="preserve"> заключается в узаконивании требований к объектам стандартизации и их всеобщем применении в результате придания документу юридической силы.</w:t>
      </w:r>
    </w:p>
    <w:p w:rsidR="004A79BB" w:rsidRPr="00CA2E5E" w:rsidRDefault="004A79BB" w:rsidP="00445AB7">
      <w:pPr>
        <w:tabs>
          <w:tab w:val="left" w:pos="709"/>
        </w:tabs>
        <w:ind w:firstLine="709"/>
        <w:jc w:val="both"/>
        <w:rPr>
          <w:b/>
          <w:sz w:val="28"/>
          <w:szCs w:val="28"/>
        </w:rPr>
      </w:pPr>
      <w:r w:rsidRPr="00CA2E5E">
        <w:rPr>
          <w:b/>
          <w:sz w:val="28"/>
          <w:szCs w:val="28"/>
        </w:rPr>
        <w:tab/>
      </w:r>
    </w:p>
    <w:p w:rsidR="004A79BB" w:rsidRPr="00CA2E5E" w:rsidRDefault="004A79BB" w:rsidP="00445AB7">
      <w:pPr>
        <w:tabs>
          <w:tab w:val="left" w:pos="709"/>
        </w:tabs>
        <w:ind w:firstLine="709"/>
        <w:jc w:val="center"/>
        <w:rPr>
          <w:b/>
          <w:sz w:val="28"/>
          <w:szCs w:val="28"/>
        </w:rPr>
      </w:pPr>
      <w:r w:rsidRPr="00CA2E5E">
        <w:rPr>
          <w:b/>
          <w:sz w:val="28"/>
          <w:szCs w:val="28"/>
        </w:rPr>
        <w:t>Контрольные вопросы</w:t>
      </w:r>
      <w:r w:rsidR="00C64640" w:rsidRPr="00CA2E5E">
        <w:rPr>
          <w:b/>
          <w:sz w:val="28"/>
          <w:szCs w:val="28"/>
        </w:rPr>
        <w:t xml:space="preserve"> </w:t>
      </w:r>
      <w:r w:rsidR="00B51CD5" w:rsidRPr="00CA2E5E">
        <w:rPr>
          <w:sz w:val="28"/>
          <w:szCs w:val="28"/>
        </w:rPr>
        <w:t>(в письменном виде):</w:t>
      </w:r>
    </w:p>
    <w:p w:rsidR="004A79BB" w:rsidRPr="00CA2E5E" w:rsidRDefault="00084E2C" w:rsidP="00445AB7">
      <w:pPr>
        <w:tabs>
          <w:tab w:val="left" w:pos="709"/>
        </w:tabs>
        <w:ind w:firstLine="709"/>
        <w:jc w:val="both"/>
        <w:rPr>
          <w:sz w:val="28"/>
          <w:szCs w:val="28"/>
          <w:lang w:val="kk-KZ"/>
        </w:rPr>
      </w:pPr>
      <w:r w:rsidRPr="00CA2E5E">
        <w:rPr>
          <w:sz w:val="28"/>
          <w:szCs w:val="28"/>
        </w:rPr>
        <w:t>1</w:t>
      </w:r>
      <w:r w:rsidR="004A79BB" w:rsidRPr="00CA2E5E">
        <w:rPr>
          <w:sz w:val="28"/>
          <w:szCs w:val="28"/>
        </w:rPr>
        <w:t>. Назовите цели  и задачи стандартизации</w:t>
      </w:r>
      <w:r w:rsidR="004A79BB" w:rsidRPr="00CA2E5E">
        <w:rPr>
          <w:sz w:val="28"/>
          <w:szCs w:val="28"/>
          <w:lang w:val="kk-KZ"/>
        </w:rPr>
        <w:t>.</w:t>
      </w:r>
    </w:p>
    <w:p w:rsidR="004A79BB" w:rsidRPr="00CA2E5E" w:rsidRDefault="00084E2C" w:rsidP="00445AB7">
      <w:pPr>
        <w:tabs>
          <w:tab w:val="left" w:pos="709"/>
        </w:tabs>
        <w:ind w:firstLine="709"/>
        <w:jc w:val="both"/>
        <w:rPr>
          <w:sz w:val="28"/>
          <w:szCs w:val="28"/>
          <w:lang w:val="kk-KZ"/>
        </w:rPr>
      </w:pPr>
      <w:r w:rsidRPr="00CA2E5E">
        <w:rPr>
          <w:sz w:val="28"/>
          <w:szCs w:val="28"/>
        </w:rPr>
        <w:t>2</w:t>
      </w:r>
      <w:r w:rsidR="004A79BB" w:rsidRPr="00CA2E5E">
        <w:rPr>
          <w:sz w:val="28"/>
          <w:szCs w:val="28"/>
        </w:rPr>
        <w:t>. Какие функции выполняет стандартизация</w:t>
      </w:r>
      <w:r w:rsidR="004A79BB" w:rsidRPr="00CA2E5E">
        <w:rPr>
          <w:sz w:val="28"/>
          <w:szCs w:val="28"/>
          <w:lang w:val="kk-KZ"/>
        </w:rPr>
        <w:t>?</w:t>
      </w:r>
    </w:p>
    <w:p w:rsidR="004A79BB" w:rsidRPr="00CA2E5E" w:rsidRDefault="004A79BB" w:rsidP="00445AB7">
      <w:pPr>
        <w:tabs>
          <w:tab w:val="left" w:pos="709"/>
        </w:tabs>
        <w:ind w:firstLine="709"/>
        <w:jc w:val="both"/>
        <w:rPr>
          <w:sz w:val="28"/>
          <w:szCs w:val="28"/>
          <w:lang w:val="kk-KZ"/>
        </w:rPr>
      </w:pPr>
      <w:r w:rsidRPr="00CA2E5E">
        <w:rPr>
          <w:sz w:val="28"/>
          <w:szCs w:val="28"/>
        </w:rPr>
        <w:tab/>
      </w:r>
    </w:p>
    <w:p w:rsidR="002F2623" w:rsidRPr="00CA2E5E" w:rsidRDefault="002F2623" w:rsidP="00445AB7">
      <w:pPr>
        <w:tabs>
          <w:tab w:val="left" w:pos="0"/>
        </w:tabs>
        <w:ind w:firstLine="709"/>
        <w:jc w:val="center"/>
        <w:rPr>
          <w:b/>
          <w:sz w:val="28"/>
          <w:szCs w:val="28"/>
        </w:rPr>
      </w:pPr>
      <w:r w:rsidRPr="00CA2E5E">
        <w:rPr>
          <w:b/>
          <w:sz w:val="28"/>
          <w:szCs w:val="28"/>
        </w:rPr>
        <w:t>Литература:</w:t>
      </w:r>
    </w:p>
    <w:p w:rsidR="002F2623" w:rsidRPr="00CA2E5E" w:rsidRDefault="00CA2E5E" w:rsidP="00445AB7">
      <w:pPr>
        <w:pStyle w:val="26"/>
        <w:numPr>
          <w:ilvl w:val="0"/>
          <w:numId w:val="4"/>
        </w:numPr>
        <w:shd w:val="clear" w:color="auto" w:fill="auto"/>
        <w:tabs>
          <w:tab w:val="left" w:pos="0"/>
          <w:tab w:val="left" w:pos="651"/>
        </w:tabs>
        <w:spacing w:before="0" w:line="240" w:lineRule="auto"/>
        <w:ind w:left="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2F2623" w:rsidRPr="00CA2E5E" w:rsidRDefault="00CA2E5E" w:rsidP="00445AB7">
      <w:pPr>
        <w:numPr>
          <w:ilvl w:val="0"/>
          <w:numId w:val="4"/>
        </w:numPr>
        <w:tabs>
          <w:tab w:val="left" w:pos="0"/>
        </w:tabs>
        <w:ind w:left="0" w:firstLine="709"/>
        <w:jc w:val="both"/>
        <w:rPr>
          <w:sz w:val="28"/>
          <w:szCs w:val="28"/>
        </w:rPr>
      </w:pPr>
      <w:r w:rsidRPr="00CA2E5E">
        <w:rPr>
          <w:sz w:val="28"/>
          <w:szCs w:val="28"/>
        </w:rPr>
        <w:t>Алексеев В.В. Метрология, стандартизация и сертификация: учебник для вузов.- М., 2015. -287с.</w:t>
      </w:r>
    </w:p>
    <w:p w:rsidR="002F2623" w:rsidRPr="00CA2E5E" w:rsidRDefault="002F2623" w:rsidP="00445AB7">
      <w:pPr>
        <w:numPr>
          <w:ilvl w:val="0"/>
          <w:numId w:val="4"/>
        </w:numPr>
        <w:tabs>
          <w:tab w:val="left" w:pos="0"/>
        </w:tabs>
        <w:ind w:left="0" w:firstLine="709"/>
        <w:jc w:val="both"/>
        <w:rPr>
          <w:sz w:val="28"/>
          <w:szCs w:val="28"/>
        </w:rPr>
      </w:pPr>
      <w:r w:rsidRPr="00CA2E5E">
        <w:rPr>
          <w:sz w:val="28"/>
          <w:szCs w:val="28"/>
        </w:rPr>
        <w:t>Гончаров А.А. Метрология, стандартизация и сертификация. Учебное пособие для ВУЗов.- М., 2007</w:t>
      </w:r>
    </w:p>
    <w:p w:rsidR="00737813" w:rsidRPr="00CA2E5E" w:rsidRDefault="00737813" w:rsidP="00445AB7">
      <w:pPr>
        <w:numPr>
          <w:ilvl w:val="0"/>
          <w:numId w:val="4"/>
        </w:numPr>
        <w:tabs>
          <w:tab w:val="left" w:pos="0"/>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4A79BB" w:rsidRPr="00CA2E5E" w:rsidRDefault="004A79BB" w:rsidP="00445AB7">
      <w:pPr>
        <w:tabs>
          <w:tab w:val="left" w:pos="0"/>
        </w:tabs>
        <w:ind w:firstLine="709"/>
        <w:jc w:val="both"/>
        <w:rPr>
          <w:b/>
          <w:sz w:val="28"/>
          <w:szCs w:val="28"/>
        </w:rPr>
      </w:pPr>
    </w:p>
    <w:p w:rsidR="004A79BB" w:rsidRDefault="004A79BB" w:rsidP="00445AB7">
      <w:pPr>
        <w:ind w:firstLine="709"/>
        <w:jc w:val="both"/>
        <w:rPr>
          <w:bCs/>
          <w:sz w:val="28"/>
          <w:szCs w:val="28"/>
        </w:rPr>
      </w:pPr>
    </w:p>
    <w:p w:rsidR="00445AB7" w:rsidRDefault="00445AB7" w:rsidP="00445AB7">
      <w:pPr>
        <w:ind w:firstLine="709"/>
        <w:jc w:val="both"/>
        <w:rPr>
          <w:bCs/>
          <w:sz w:val="28"/>
          <w:szCs w:val="28"/>
        </w:rPr>
      </w:pPr>
    </w:p>
    <w:p w:rsidR="00445AB7" w:rsidRPr="00CA2E5E" w:rsidRDefault="00445AB7" w:rsidP="00445AB7">
      <w:pPr>
        <w:ind w:firstLine="709"/>
        <w:jc w:val="both"/>
        <w:rPr>
          <w:bCs/>
          <w:sz w:val="28"/>
          <w:szCs w:val="28"/>
        </w:rPr>
      </w:pPr>
    </w:p>
    <w:p w:rsidR="00E46632" w:rsidRPr="00CA2E5E" w:rsidRDefault="00E46632" w:rsidP="00445AB7">
      <w:pPr>
        <w:ind w:firstLine="709"/>
        <w:jc w:val="both"/>
        <w:rPr>
          <w:b/>
          <w:sz w:val="28"/>
          <w:szCs w:val="28"/>
        </w:rPr>
      </w:pPr>
      <w:r w:rsidRPr="00CA2E5E">
        <w:rPr>
          <w:b/>
          <w:sz w:val="28"/>
          <w:szCs w:val="28"/>
        </w:rPr>
        <w:lastRenderedPageBreak/>
        <w:t xml:space="preserve">Лекция </w:t>
      </w:r>
      <w:r w:rsidR="004A79BB" w:rsidRPr="00CA2E5E">
        <w:rPr>
          <w:b/>
          <w:sz w:val="28"/>
          <w:szCs w:val="28"/>
        </w:rPr>
        <w:t>3</w:t>
      </w:r>
    </w:p>
    <w:p w:rsidR="009E01F1" w:rsidRPr="00CA2E5E" w:rsidRDefault="00E46632" w:rsidP="00445AB7">
      <w:pPr>
        <w:ind w:firstLine="709"/>
        <w:jc w:val="both"/>
        <w:rPr>
          <w:b/>
          <w:sz w:val="28"/>
          <w:szCs w:val="28"/>
        </w:rPr>
      </w:pPr>
      <w:r w:rsidRPr="00CA2E5E">
        <w:rPr>
          <w:b/>
          <w:sz w:val="28"/>
          <w:szCs w:val="28"/>
        </w:rPr>
        <w:t>Тема:</w:t>
      </w:r>
      <w:r w:rsidR="004A79BB" w:rsidRPr="00CA2E5E">
        <w:rPr>
          <w:b/>
          <w:sz w:val="28"/>
          <w:szCs w:val="28"/>
        </w:rPr>
        <w:t xml:space="preserve"> Закон  РК «О техническом   регулировании»</w:t>
      </w:r>
      <w:r w:rsidR="00B51CD5" w:rsidRPr="00CA2E5E">
        <w:rPr>
          <w:b/>
          <w:sz w:val="28"/>
          <w:szCs w:val="28"/>
        </w:rPr>
        <w:t>.</w:t>
      </w:r>
      <w:r w:rsidR="004A79BB" w:rsidRPr="00CA2E5E">
        <w:rPr>
          <w:b/>
          <w:sz w:val="28"/>
          <w:szCs w:val="28"/>
        </w:rPr>
        <w:t xml:space="preserve"> Основные положения  в области  стандартизации. Цели. Объекты ТР. </w:t>
      </w:r>
      <w:r w:rsidRPr="00CA2E5E">
        <w:rPr>
          <w:b/>
          <w:sz w:val="28"/>
          <w:szCs w:val="28"/>
        </w:rPr>
        <w:t xml:space="preserve"> </w:t>
      </w:r>
    </w:p>
    <w:p w:rsidR="00E46632" w:rsidRPr="00CA2E5E" w:rsidRDefault="00E46632" w:rsidP="00445AB7">
      <w:pPr>
        <w:tabs>
          <w:tab w:val="left" w:pos="709"/>
        </w:tabs>
        <w:ind w:firstLine="709"/>
        <w:jc w:val="both"/>
        <w:rPr>
          <w:b/>
          <w:sz w:val="28"/>
          <w:szCs w:val="28"/>
        </w:rPr>
      </w:pPr>
    </w:p>
    <w:p w:rsidR="00E46632" w:rsidRPr="00CA2E5E" w:rsidRDefault="00E46632" w:rsidP="00445AB7">
      <w:pPr>
        <w:tabs>
          <w:tab w:val="left" w:pos="709"/>
        </w:tabs>
        <w:ind w:firstLine="709"/>
        <w:jc w:val="both"/>
        <w:rPr>
          <w:b/>
          <w:sz w:val="28"/>
          <w:szCs w:val="28"/>
        </w:rPr>
      </w:pPr>
      <w:r w:rsidRPr="00CA2E5E">
        <w:rPr>
          <w:b/>
          <w:sz w:val="28"/>
          <w:szCs w:val="28"/>
        </w:rPr>
        <w:t>План лекции:</w:t>
      </w:r>
    </w:p>
    <w:p w:rsidR="00E46632" w:rsidRPr="00CA2E5E" w:rsidRDefault="00E46632" w:rsidP="00445AB7">
      <w:pPr>
        <w:ind w:firstLine="709"/>
        <w:jc w:val="both"/>
        <w:rPr>
          <w:sz w:val="28"/>
          <w:szCs w:val="28"/>
        </w:rPr>
      </w:pPr>
      <w:r w:rsidRPr="00CA2E5E">
        <w:rPr>
          <w:sz w:val="28"/>
          <w:szCs w:val="28"/>
        </w:rPr>
        <w:t>1 Закон  РК «О техническом   регулировании»</w:t>
      </w:r>
      <w:r w:rsidR="00B51CD5" w:rsidRPr="00CA2E5E">
        <w:rPr>
          <w:sz w:val="28"/>
          <w:szCs w:val="28"/>
        </w:rPr>
        <w:t>.</w:t>
      </w:r>
      <w:r w:rsidRPr="00CA2E5E">
        <w:rPr>
          <w:sz w:val="28"/>
          <w:szCs w:val="28"/>
        </w:rPr>
        <w:t xml:space="preserve"> </w:t>
      </w:r>
    </w:p>
    <w:p w:rsidR="00E46632" w:rsidRPr="00CA2E5E" w:rsidRDefault="002420DE" w:rsidP="00445AB7">
      <w:pPr>
        <w:ind w:firstLine="709"/>
        <w:jc w:val="both"/>
        <w:rPr>
          <w:sz w:val="28"/>
          <w:szCs w:val="28"/>
        </w:rPr>
      </w:pPr>
      <w:r w:rsidRPr="00CA2E5E">
        <w:rPr>
          <w:sz w:val="28"/>
          <w:szCs w:val="28"/>
        </w:rPr>
        <w:t>2</w:t>
      </w:r>
      <w:r w:rsidR="00E46632" w:rsidRPr="00CA2E5E">
        <w:rPr>
          <w:sz w:val="28"/>
          <w:szCs w:val="28"/>
        </w:rPr>
        <w:t xml:space="preserve"> Цели.  Объекты ТР.  </w:t>
      </w:r>
    </w:p>
    <w:p w:rsidR="00B51CD5" w:rsidRPr="00CA2E5E" w:rsidRDefault="00B51CD5" w:rsidP="00445AB7">
      <w:pPr>
        <w:ind w:firstLine="708"/>
        <w:rPr>
          <w:b/>
          <w:sz w:val="28"/>
          <w:szCs w:val="28"/>
        </w:rPr>
      </w:pPr>
    </w:p>
    <w:p w:rsidR="00E46632" w:rsidRPr="00CA2E5E" w:rsidRDefault="00E46632" w:rsidP="00445AB7">
      <w:pPr>
        <w:ind w:firstLine="708"/>
        <w:rPr>
          <w:b/>
          <w:sz w:val="28"/>
          <w:szCs w:val="28"/>
        </w:rPr>
      </w:pPr>
      <w:r w:rsidRPr="00CA2E5E">
        <w:rPr>
          <w:b/>
          <w:sz w:val="28"/>
          <w:szCs w:val="28"/>
        </w:rPr>
        <w:t>1</w:t>
      </w:r>
      <w:r w:rsidR="00B51CD5" w:rsidRPr="00CA2E5E">
        <w:rPr>
          <w:b/>
          <w:sz w:val="28"/>
          <w:szCs w:val="28"/>
        </w:rPr>
        <w:t>.</w:t>
      </w:r>
      <w:r w:rsidRPr="00CA2E5E">
        <w:rPr>
          <w:b/>
          <w:sz w:val="28"/>
          <w:szCs w:val="28"/>
        </w:rPr>
        <w:t xml:space="preserve"> Закон  РК «О техническом   регулировании»</w:t>
      </w:r>
    </w:p>
    <w:p w:rsidR="009E01F1" w:rsidRPr="00CA2E5E" w:rsidRDefault="009E01F1" w:rsidP="00445AB7">
      <w:pPr>
        <w:tabs>
          <w:tab w:val="left" w:pos="0"/>
        </w:tabs>
        <w:ind w:firstLine="709"/>
        <w:jc w:val="both"/>
        <w:rPr>
          <w:sz w:val="28"/>
          <w:szCs w:val="28"/>
        </w:rPr>
      </w:pPr>
      <w:r w:rsidRPr="00CA2E5E">
        <w:rPr>
          <w:sz w:val="28"/>
          <w:szCs w:val="28"/>
        </w:rPr>
        <w:t xml:space="preserve">С целью гармонизации государственной системы стандартизации с международными требованиями в 2004 году был введен в действие закон РК «О техническом регулировании» (Закон о </w:t>
      </w:r>
      <w:proofErr w:type="gramStart"/>
      <w:r w:rsidRPr="00CA2E5E">
        <w:rPr>
          <w:sz w:val="28"/>
          <w:szCs w:val="28"/>
        </w:rPr>
        <w:t>ТР</w:t>
      </w:r>
      <w:proofErr w:type="gramEnd"/>
      <w:r w:rsidRPr="00CA2E5E">
        <w:rPr>
          <w:sz w:val="28"/>
          <w:szCs w:val="28"/>
        </w:rPr>
        <w:t>).</w:t>
      </w:r>
    </w:p>
    <w:p w:rsidR="009E01F1" w:rsidRPr="00CA2E5E" w:rsidRDefault="009E01F1" w:rsidP="00445AB7">
      <w:pPr>
        <w:tabs>
          <w:tab w:val="left" w:pos="0"/>
        </w:tabs>
        <w:ind w:firstLine="709"/>
        <w:jc w:val="both"/>
        <w:rPr>
          <w:sz w:val="28"/>
          <w:szCs w:val="28"/>
        </w:rPr>
      </w:pPr>
      <w:r w:rsidRPr="00CA2E5E">
        <w:rPr>
          <w:sz w:val="28"/>
          <w:szCs w:val="28"/>
        </w:rPr>
        <w:t xml:space="preserve">Закон о </w:t>
      </w:r>
      <w:proofErr w:type="gramStart"/>
      <w:r w:rsidRPr="00CA2E5E">
        <w:rPr>
          <w:sz w:val="28"/>
          <w:szCs w:val="28"/>
        </w:rPr>
        <w:t>ТР</w:t>
      </w:r>
      <w:proofErr w:type="gramEnd"/>
      <w:r w:rsidRPr="00CA2E5E">
        <w:rPr>
          <w:sz w:val="28"/>
          <w:szCs w:val="28"/>
        </w:rPr>
        <w:t xml:space="preserve"> регулирует общественные отношения по определению, установлению, применению и исполнению обязательных и добровольных требований к продукции, услуге, процессам жизненного цикла продукции (далее - процессы), подтверждению соответствия, аккредитации и государственному контролю в области технического регулирования. </w:t>
      </w:r>
    </w:p>
    <w:p w:rsidR="001252A5" w:rsidRPr="00CA2E5E" w:rsidRDefault="002420DE" w:rsidP="00445AB7">
      <w:pPr>
        <w:ind w:firstLine="709"/>
        <w:jc w:val="both"/>
        <w:rPr>
          <w:b/>
          <w:sz w:val="28"/>
          <w:szCs w:val="28"/>
        </w:rPr>
      </w:pPr>
      <w:r w:rsidRPr="00CA2E5E">
        <w:rPr>
          <w:b/>
          <w:sz w:val="28"/>
          <w:szCs w:val="28"/>
        </w:rPr>
        <w:t>2</w:t>
      </w:r>
      <w:r w:rsidR="00B51CD5" w:rsidRPr="00CA2E5E">
        <w:rPr>
          <w:b/>
          <w:sz w:val="28"/>
          <w:szCs w:val="28"/>
        </w:rPr>
        <w:t xml:space="preserve">.  Цели.  Объекты </w:t>
      </w:r>
      <w:proofErr w:type="gramStart"/>
      <w:r w:rsidR="00B51CD5" w:rsidRPr="00CA2E5E">
        <w:rPr>
          <w:b/>
          <w:sz w:val="28"/>
          <w:szCs w:val="28"/>
        </w:rPr>
        <w:t>ТР</w:t>
      </w:r>
      <w:proofErr w:type="gramEnd"/>
      <w:r w:rsidR="001252A5" w:rsidRPr="00CA2E5E">
        <w:rPr>
          <w:b/>
          <w:sz w:val="28"/>
          <w:szCs w:val="28"/>
        </w:rPr>
        <w:t xml:space="preserve"> </w:t>
      </w:r>
    </w:p>
    <w:p w:rsidR="009E01F1" w:rsidRPr="00CA2E5E" w:rsidRDefault="009E01F1" w:rsidP="00445AB7">
      <w:pPr>
        <w:tabs>
          <w:tab w:val="left" w:pos="0"/>
        </w:tabs>
        <w:ind w:firstLine="709"/>
        <w:jc w:val="both"/>
        <w:rPr>
          <w:sz w:val="28"/>
          <w:szCs w:val="28"/>
        </w:rPr>
      </w:pPr>
      <w:r w:rsidRPr="00CA2E5E">
        <w:rPr>
          <w:sz w:val="28"/>
          <w:szCs w:val="28"/>
        </w:rPr>
        <w:t xml:space="preserve">Объектами технического регулирования являются продукция, услуга, процессы. </w:t>
      </w:r>
    </w:p>
    <w:p w:rsidR="009E01F1" w:rsidRPr="00CA2E5E" w:rsidRDefault="009E01F1" w:rsidP="00445AB7">
      <w:pPr>
        <w:tabs>
          <w:tab w:val="left" w:pos="0"/>
        </w:tabs>
        <w:ind w:firstLine="709"/>
        <w:jc w:val="both"/>
        <w:rPr>
          <w:sz w:val="28"/>
          <w:szCs w:val="28"/>
        </w:rPr>
      </w:pPr>
      <w:r w:rsidRPr="00CA2E5E">
        <w:rPr>
          <w:sz w:val="28"/>
          <w:szCs w:val="28"/>
        </w:rPr>
        <w:t>Субъектами технического регулирования являются государственные органы, а также физические и юридические лица, осуществляющие деятельность на территории Республики Казахстан и обладающие в отношении объектов технического регулирования правом пользования в соответствии с гражданским законодательством Республики Казахстан.</w:t>
      </w:r>
    </w:p>
    <w:p w:rsidR="009E01F1" w:rsidRPr="00CA2E5E" w:rsidRDefault="009E01F1" w:rsidP="00445AB7">
      <w:pPr>
        <w:tabs>
          <w:tab w:val="left" w:pos="0"/>
        </w:tabs>
        <w:ind w:firstLine="709"/>
        <w:jc w:val="both"/>
        <w:rPr>
          <w:i/>
          <w:sz w:val="28"/>
          <w:szCs w:val="28"/>
        </w:rPr>
      </w:pPr>
      <w:r w:rsidRPr="00CA2E5E">
        <w:rPr>
          <w:i/>
          <w:sz w:val="28"/>
          <w:szCs w:val="28"/>
        </w:rPr>
        <w:t>Основные цели и принципы технического регулирования</w:t>
      </w:r>
    </w:p>
    <w:p w:rsidR="009E01F1" w:rsidRPr="00CA2E5E" w:rsidRDefault="009E01F1" w:rsidP="00445AB7">
      <w:pPr>
        <w:tabs>
          <w:tab w:val="left" w:pos="0"/>
        </w:tabs>
        <w:ind w:firstLine="709"/>
        <w:jc w:val="both"/>
        <w:rPr>
          <w:sz w:val="28"/>
          <w:szCs w:val="28"/>
        </w:rPr>
      </w:pPr>
      <w:r w:rsidRPr="00CA2E5E">
        <w:rPr>
          <w:sz w:val="28"/>
          <w:szCs w:val="28"/>
        </w:rPr>
        <w:t xml:space="preserve">Основными целями технического регулирования являются: </w:t>
      </w:r>
    </w:p>
    <w:p w:rsidR="009E01F1" w:rsidRPr="00CA2E5E" w:rsidRDefault="009E01F1" w:rsidP="00445AB7">
      <w:pPr>
        <w:tabs>
          <w:tab w:val="left" w:pos="0"/>
        </w:tabs>
        <w:ind w:firstLine="709"/>
        <w:jc w:val="both"/>
        <w:rPr>
          <w:sz w:val="28"/>
          <w:szCs w:val="28"/>
        </w:rPr>
      </w:pPr>
      <w:r w:rsidRPr="00CA2E5E">
        <w:rPr>
          <w:sz w:val="28"/>
          <w:szCs w:val="28"/>
        </w:rPr>
        <w:t xml:space="preserve">1) в области обязательной регламентации: </w:t>
      </w:r>
    </w:p>
    <w:p w:rsidR="009E01F1" w:rsidRPr="00CA2E5E" w:rsidRDefault="009E01F1" w:rsidP="00445AB7">
      <w:pPr>
        <w:tabs>
          <w:tab w:val="left" w:pos="0"/>
        </w:tabs>
        <w:ind w:firstLine="709"/>
        <w:jc w:val="both"/>
        <w:rPr>
          <w:sz w:val="28"/>
          <w:szCs w:val="28"/>
        </w:rPr>
      </w:pPr>
      <w:r w:rsidRPr="00CA2E5E">
        <w:rPr>
          <w:sz w:val="28"/>
          <w:szCs w:val="28"/>
        </w:rPr>
        <w:t xml:space="preserve">- обеспечение безопасности продукции, процессов для жизни и здоровья человека и окружающей среды, в том числе растительного и животного мира; </w:t>
      </w:r>
    </w:p>
    <w:p w:rsidR="009E01F1" w:rsidRPr="00CA2E5E" w:rsidRDefault="009E01F1" w:rsidP="00445AB7">
      <w:pPr>
        <w:tabs>
          <w:tab w:val="left" w:pos="0"/>
        </w:tabs>
        <w:ind w:firstLine="709"/>
        <w:jc w:val="both"/>
        <w:rPr>
          <w:sz w:val="28"/>
          <w:szCs w:val="28"/>
        </w:rPr>
      </w:pPr>
      <w:r w:rsidRPr="00CA2E5E">
        <w:rPr>
          <w:sz w:val="28"/>
          <w:szCs w:val="28"/>
        </w:rPr>
        <w:t xml:space="preserve">- обеспечение национальной безопасности; </w:t>
      </w:r>
    </w:p>
    <w:p w:rsidR="009E01F1" w:rsidRPr="00CA2E5E" w:rsidRDefault="009E01F1" w:rsidP="00445AB7">
      <w:pPr>
        <w:tabs>
          <w:tab w:val="left" w:pos="0"/>
        </w:tabs>
        <w:ind w:firstLine="709"/>
        <w:jc w:val="both"/>
        <w:rPr>
          <w:sz w:val="28"/>
          <w:szCs w:val="28"/>
        </w:rPr>
      </w:pPr>
      <w:r w:rsidRPr="00CA2E5E">
        <w:rPr>
          <w:sz w:val="28"/>
          <w:szCs w:val="28"/>
        </w:rPr>
        <w:t xml:space="preserve">- предупреждение действий, вводящих в заблуждение потребителей относительно безопасности и качества продукции, услуги; </w:t>
      </w:r>
    </w:p>
    <w:p w:rsidR="009E01F1" w:rsidRPr="00CA2E5E" w:rsidRDefault="009E01F1" w:rsidP="00445AB7">
      <w:pPr>
        <w:tabs>
          <w:tab w:val="left" w:pos="0"/>
        </w:tabs>
        <w:ind w:firstLine="709"/>
        <w:jc w:val="both"/>
        <w:rPr>
          <w:sz w:val="28"/>
          <w:szCs w:val="28"/>
        </w:rPr>
      </w:pPr>
      <w:r w:rsidRPr="00CA2E5E">
        <w:rPr>
          <w:sz w:val="28"/>
          <w:szCs w:val="28"/>
        </w:rPr>
        <w:t xml:space="preserve">- устранение технических барьеров в торговле. </w:t>
      </w:r>
    </w:p>
    <w:p w:rsidR="009E01F1" w:rsidRPr="00CA2E5E" w:rsidRDefault="009E01F1" w:rsidP="00445AB7">
      <w:pPr>
        <w:tabs>
          <w:tab w:val="left" w:pos="0"/>
        </w:tabs>
        <w:ind w:firstLine="709"/>
        <w:jc w:val="both"/>
        <w:rPr>
          <w:sz w:val="28"/>
          <w:szCs w:val="28"/>
        </w:rPr>
      </w:pPr>
      <w:r w:rsidRPr="00CA2E5E">
        <w:rPr>
          <w:sz w:val="28"/>
          <w:szCs w:val="28"/>
        </w:rPr>
        <w:t xml:space="preserve">2) в области стандартизации: </w:t>
      </w:r>
    </w:p>
    <w:p w:rsidR="009E01F1" w:rsidRPr="00CA2E5E" w:rsidRDefault="009E01F1" w:rsidP="00445AB7">
      <w:pPr>
        <w:tabs>
          <w:tab w:val="left" w:pos="0"/>
        </w:tabs>
        <w:ind w:firstLine="709"/>
        <w:jc w:val="both"/>
        <w:rPr>
          <w:sz w:val="28"/>
          <w:szCs w:val="28"/>
        </w:rPr>
      </w:pPr>
      <w:r w:rsidRPr="00CA2E5E">
        <w:rPr>
          <w:sz w:val="28"/>
          <w:szCs w:val="28"/>
        </w:rPr>
        <w:t xml:space="preserve">- повышение конкурентоспособности отечественной продукции; </w:t>
      </w:r>
    </w:p>
    <w:p w:rsidR="009E01F1" w:rsidRPr="00CA2E5E" w:rsidRDefault="009E01F1" w:rsidP="00445AB7">
      <w:pPr>
        <w:tabs>
          <w:tab w:val="left" w:pos="0"/>
        </w:tabs>
        <w:ind w:firstLine="709"/>
        <w:jc w:val="both"/>
        <w:rPr>
          <w:sz w:val="28"/>
          <w:szCs w:val="28"/>
        </w:rPr>
      </w:pPr>
      <w:r w:rsidRPr="00CA2E5E">
        <w:rPr>
          <w:sz w:val="28"/>
          <w:szCs w:val="28"/>
        </w:rPr>
        <w:t xml:space="preserve">- экономия природных и энергетических ресурсов. </w:t>
      </w:r>
    </w:p>
    <w:p w:rsidR="009E01F1" w:rsidRPr="00CA2E5E" w:rsidRDefault="009E01F1" w:rsidP="00445AB7">
      <w:pPr>
        <w:tabs>
          <w:tab w:val="left" w:pos="0"/>
        </w:tabs>
        <w:ind w:firstLine="709"/>
        <w:jc w:val="both"/>
        <w:rPr>
          <w:sz w:val="28"/>
          <w:szCs w:val="28"/>
        </w:rPr>
      </w:pPr>
      <w:r w:rsidRPr="00CA2E5E">
        <w:rPr>
          <w:sz w:val="28"/>
          <w:szCs w:val="28"/>
        </w:rPr>
        <w:t xml:space="preserve">Техническое регулирование основывается на принципах: </w:t>
      </w:r>
    </w:p>
    <w:p w:rsidR="009E01F1" w:rsidRPr="00CA2E5E" w:rsidRDefault="009E01F1" w:rsidP="00445AB7">
      <w:pPr>
        <w:tabs>
          <w:tab w:val="left" w:pos="0"/>
        </w:tabs>
        <w:ind w:firstLine="709"/>
        <w:jc w:val="both"/>
        <w:rPr>
          <w:sz w:val="28"/>
          <w:szCs w:val="28"/>
        </w:rPr>
      </w:pPr>
      <w:r w:rsidRPr="00CA2E5E">
        <w:rPr>
          <w:sz w:val="28"/>
          <w:szCs w:val="28"/>
        </w:rPr>
        <w:t xml:space="preserve">1) единства и целостности государственной системы технического регулирования; </w:t>
      </w:r>
    </w:p>
    <w:p w:rsidR="009E01F1" w:rsidRPr="00CA2E5E" w:rsidRDefault="009E01F1" w:rsidP="00445AB7">
      <w:pPr>
        <w:tabs>
          <w:tab w:val="left" w:pos="0"/>
        </w:tabs>
        <w:ind w:firstLine="709"/>
        <w:jc w:val="both"/>
        <w:rPr>
          <w:sz w:val="28"/>
          <w:szCs w:val="28"/>
        </w:rPr>
      </w:pPr>
      <w:r w:rsidRPr="00CA2E5E">
        <w:rPr>
          <w:sz w:val="28"/>
          <w:szCs w:val="28"/>
        </w:rPr>
        <w:t xml:space="preserve">2) применения единой терминологии, правил установления требований к продукции, услуге, процессам; </w:t>
      </w:r>
    </w:p>
    <w:p w:rsidR="009E01F1" w:rsidRPr="00CA2E5E" w:rsidRDefault="009E01F1" w:rsidP="00445AB7">
      <w:pPr>
        <w:tabs>
          <w:tab w:val="left" w:pos="0"/>
        </w:tabs>
        <w:ind w:firstLine="709"/>
        <w:jc w:val="both"/>
        <w:rPr>
          <w:sz w:val="28"/>
          <w:szCs w:val="28"/>
        </w:rPr>
      </w:pPr>
      <w:r w:rsidRPr="00CA2E5E">
        <w:rPr>
          <w:sz w:val="28"/>
          <w:szCs w:val="28"/>
        </w:rPr>
        <w:t xml:space="preserve">3) целесообразности и достижимости целей технического регулирования, обеспечения равных возможностей для участия в процессах технического регулирования, баланса интересов государства и заинтересованных сторон; </w:t>
      </w:r>
    </w:p>
    <w:p w:rsidR="009E01F1" w:rsidRPr="00CA2E5E" w:rsidRDefault="009E01F1" w:rsidP="00445AB7">
      <w:pPr>
        <w:tabs>
          <w:tab w:val="left" w:pos="0"/>
        </w:tabs>
        <w:ind w:firstLine="709"/>
        <w:jc w:val="both"/>
        <w:rPr>
          <w:sz w:val="28"/>
          <w:szCs w:val="28"/>
        </w:rPr>
      </w:pPr>
      <w:r w:rsidRPr="00CA2E5E">
        <w:rPr>
          <w:sz w:val="28"/>
          <w:szCs w:val="28"/>
        </w:rPr>
        <w:lastRenderedPageBreak/>
        <w:t xml:space="preserve">4) равенства требований к отечественной и импортируемой продукции, услуге и процедурам подтверждения их соответствия установленным требованиям; </w:t>
      </w:r>
    </w:p>
    <w:p w:rsidR="009E01F1" w:rsidRPr="00CA2E5E" w:rsidRDefault="009E01F1" w:rsidP="00445AB7">
      <w:pPr>
        <w:tabs>
          <w:tab w:val="left" w:pos="0"/>
        </w:tabs>
        <w:ind w:firstLine="709"/>
        <w:jc w:val="both"/>
        <w:rPr>
          <w:sz w:val="28"/>
          <w:szCs w:val="28"/>
        </w:rPr>
      </w:pPr>
      <w:r w:rsidRPr="00CA2E5E">
        <w:rPr>
          <w:sz w:val="28"/>
          <w:szCs w:val="28"/>
        </w:rPr>
        <w:t xml:space="preserve">5) приоритетного использования достижений науки и техники, стандартов международных и региональных организаций при разработке технических регламентов и стандартов; </w:t>
      </w:r>
    </w:p>
    <w:p w:rsidR="009E01F1" w:rsidRPr="00CA2E5E" w:rsidRDefault="009E01F1" w:rsidP="00445AB7">
      <w:pPr>
        <w:tabs>
          <w:tab w:val="left" w:pos="0"/>
        </w:tabs>
        <w:ind w:firstLine="709"/>
        <w:jc w:val="both"/>
        <w:rPr>
          <w:sz w:val="28"/>
          <w:szCs w:val="28"/>
        </w:rPr>
      </w:pPr>
      <w:r w:rsidRPr="00CA2E5E">
        <w:rPr>
          <w:sz w:val="28"/>
          <w:szCs w:val="28"/>
        </w:rPr>
        <w:t xml:space="preserve">6) соответствия требований технических регламентов уровню развития экономики, материально-технической базы и научно - технического развития государства; </w:t>
      </w:r>
    </w:p>
    <w:p w:rsidR="009E01F1" w:rsidRPr="00CA2E5E" w:rsidRDefault="009E01F1" w:rsidP="00445AB7">
      <w:pPr>
        <w:tabs>
          <w:tab w:val="left" w:pos="0"/>
        </w:tabs>
        <w:ind w:firstLine="709"/>
        <w:jc w:val="both"/>
        <w:rPr>
          <w:sz w:val="28"/>
          <w:szCs w:val="28"/>
        </w:rPr>
      </w:pPr>
      <w:r w:rsidRPr="00CA2E5E">
        <w:rPr>
          <w:sz w:val="28"/>
          <w:szCs w:val="28"/>
        </w:rPr>
        <w:t xml:space="preserve">7) доступности технических регламентов, стандартов и информации о них, о порядке их разработки, утверждения, опубликования, за исключением сведений, составляющих государственные секреты и иную охраняемую законом тайну; </w:t>
      </w:r>
    </w:p>
    <w:p w:rsidR="009E01F1" w:rsidRPr="00CA2E5E" w:rsidRDefault="009E01F1" w:rsidP="00445AB7">
      <w:pPr>
        <w:tabs>
          <w:tab w:val="left" w:pos="0"/>
        </w:tabs>
        <w:ind w:firstLine="709"/>
        <w:jc w:val="both"/>
        <w:rPr>
          <w:sz w:val="28"/>
          <w:szCs w:val="28"/>
        </w:rPr>
      </w:pPr>
      <w:r w:rsidRPr="00CA2E5E">
        <w:rPr>
          <w:sz w:val="28"/>
          <w:szCs w:val="28"/>
        </w:rPr>
        <w:t xml:space="preserve">8) добровольного выбора стандартов с целью их применения; </w:t>
      </w:r>
    </w:p>
    <w:p w:rsidR="009E01F1" w:rsidRPr="00CA2E5E" w:rsidRDefault="009E01F1" w:rsidP="00445AB7">
      <w:pPr>
        <w:tabs>
          <w:tab w:val="left" w:pos="0"/>
        </w:tabs>
        <w:ind w:firstLine="709"/>
        <w:jc w:val="both"/>
        <w:rPr>
          <w:sz w:val="28"/>
          <w:szCs w:val="28"/>
        </w:rPr>
      </w:pPr>
      <w:r w:rsidRPr="00CA2E5E">
        <w:rPr>
          <w:sz w:val="28"/>
          <w:szCs w:val="28"/>
        </w:rPr>
        <w:t xml:space="preserve">9) единой системы и правил подтверждения соответствия; </w:t>
      </w:r>
    </w:p>
    <w:p w:rsidR="009E01F1" w:rsidRPr="00CA2E5E" w:rsidRDefault="009E01F1" w:rsidP="00445AB7">
      <w:pPr>
        <w:tabs>
          <w:tab w:val="left" w:pos="0"/>
        </w:tabs>
        <w:ind w:firstLine="709"/>
        <w:jc w:val="both"/>
        <w:rPr>
          <w:sz w:val="28"/>
          <w:szCs w:val="28"/>
        </w:rPr>
      </w:pPr>
      <w:r w:rsidRPr="00CA2E5E">
        <w:rPr>
          <w:sz w:val="28"/>
          <w:szCs w:val="28"/>
        </w:rPr>
        <w:t xml:space="preserve">10) недопустимости совмещения одним органом полномочий по аккредитации и подтверждению соответствия; </w:t>
      </w:r>
    </w:p>
    <w:p w:rsidR="009E01F1" w:rsidRPr="00CA2E5E" w:rsidRDefault="009E01F1" w:rsidP="00445AB7">
      <w:pPr>
        <w:tabs>
          <w:tab w:val="left" w:pos="0"/>
        </w:tabs>
        <w:ind w:firstLine="709"/>
        <w:jc w:val="both"/>
        <w:rPr>
          <w:sz w:val="28"/>
          <w:szCs w:val="28"/>
        </w:rPr>
      </w:pPr>
      <w:r w:rsidRPr="00CA2E5E">
        <w:rPr>
          <w:sz w:val="28"/>
          <w:szCs w:val="28"/>
        </w:rPr>
        <w:t xml:space="preserve">11) несовместимости в одном государственном органе функций государственного контроля и подтверждения соответствия; </w:t>
      </w:r>
    </w:p>
    <w:p w:rsidR="009E01F1" w:rsidRPr="00CA2E5E" w:rsidRDefault="009E01F1" w:rsidP="00445AB7">
      <w:pPr>
        <w:tabs>
          <w:tab w:val="left" w:pos="0"/>
        </w:tabs>
        <w:ind w:firstLine="709"/>
        <w:jc w:val="both"/>
        <w:rPr>
          <w:sz w:val="28"/>
          <w:szCs w:val="28"/>
        </w:rPr>
      </w:pPr>
      <w:r w:rsidRPr="00CA2E5E">
        <w:rPr>
          <w:sz w:val="28"/>
          <w:szCs w:val="28"/>
        </w:rPr>
        <w:t xml:space="preserve">12) независимости органов по подтверждению соответствия от изготовителей (исполнителей), продавцов и покупателей; </w:t>
      </w:r>
    </w:p>
    <w:p w:rsidR="009E01F1" w:rsidRPr="00CA2E5E" w:rsidRDefault="009E01F1" w:rsidP="00445AB7">
      <w:pPr>
        <w:tabs>
          <w:tab w:val="left" w:pos="0"/>
        </w:tabs>
        <w:ind w:firstLine="709"/>
        <w:jc w:val="both"/>
        <w:rPr>
          <w:sz w:val="28"/>
          <w:szCs w:val="28"/>
        </w:rPr>
      </w:pPr>
      <w:r w:rsidRPr="00CA2E5E">
        <w:rPr>
          <w:sz w:val="28"/>
          <w:szCs w:val="28"/>
        </w:rPr>
        <w:t>13) недопустимости ограничения конкуренции в работах по подтверждению соответствия.</w:t>
      </w:r>
    </w:p>
    <w:p w:rsidR="009E01F1" w:rsidRPr="00CA2E5E" w:rsidRDefault="009E01F1" w:rsidP="00445AB7">
      <w:pPr>
        <w:ind w:firstLine="709"/>
        <w:jc w:val="both"/>
        <w:rPr>
          <w:sz w:val="28"/>
          <w:szCs w:val="28"/>
        </w:rPr>
      </w:pPr>
    </w:p>
    <w:p w:rsidR="004A79BB" w:rsidRPr="00CA2E5E" w:rsidRDefault="002420DE" w:rsidP="00445AB7">
      <w:pPr>
        <w:ind w:firstLine="709"/>
        <w:jc w:val="both"/>
        <w:rPr>
          <w:b/>
          <w:sz w:val="28"/>
          <w:szCs w:val="28"/>
        </w:rPr>
      </w:pPr>
      <w:r w:rsidRPr="00CA2E5E">
        <w:rPr>
          <w:b/>
          <w:sz w:val="28"/>
          <w:szCs w:val="28"/>
        </w:rPr>
        <w:t>Контрольные вопросы</w:t>
      </w:r>
      <w:r w:rsidR="00B51CD5" w:rsidRPr="00CA2E5E">
        <w:rPr>
          <w:b/>
          <w:sz w:val="28"/>
          <w:szCs w:val="28"/>
        </w:rPr>
        <w:t xml:space="preserve"> </w:t>
      </w:r>
      <w:r w:rsidR="00B51CD5" w:rsidRPr="00CA2E5E">
        <w:rPr>
          <w:sz w:val="28"/>
          <w:szCs w:val="28"/>
        </w:rPr>
        <w:t>(в письменном виде)</w:t>
      </w:r>
      <w:r w:rsidRPr="00CA2E5E">
        <w:rPr>
          <w:sz w:val="28"/>
          <w:szCs w:val="28"/>
        </w:rPr>
        <w:t>:</w:t>
      </w:r>
    </w:p>
    <w:p w:rsidR="00B111B7" w:rsidRPr="00CA2E5E" w:rsidRDefault="00B111B7" w:rsidP="00445AB7">
      <w:pPr>
        <w:tabs>
          <w:tab w:val="left" w:pos="709"/>
        </w:tabs>
        <w:ind w:firstLine="709"/>
        <w:jc w:val="both"/>
        <w:rPr>
          <w:sz w:val="28"/>
          <w:szCs w:val="28"/>
          <w:lang w:val="kk-KZ"/>
        </w:rPr>
      </w:pPr>
      <w:r w:rsidRPr="00CA2E5E">
        <w:rPr>
          <w:sz w:val="28"/>
          <w:szCs w:val="28"/>
        </w:rPr>
        <w:t xml:space="preserve">1. Назовите цели  и </w:t>
      </w:r>
      <w:r w:rsidR="00882AF8" w:rsidRPr="00CA2E5E">
        <w:rPr>
          <w:sz w:val="28"/>
          <w:szCs w:val="28"/>
        </w:rPr>
        <w:t>принципы</w:t>
      </w:r>
      <w:r w:rsidRPr="00CA2E5E">
        <w:rPr>
          <w:sz w:val="28"/>
          <w:szCs w:val="28"/>
        </w:rPr>
        <w:t xml:space="preserve"> </w:t>
      </w:r>
      <w:r w:rsidR="00882AF8" w:rsidRPr="00CA2E5E">
        <w:rPr>
          <w:sz w:val="28"/>
          <w:szCs w:val="28"/>
        </w:rPr>
        <w:t>ТР</w:t>
      </w:r>
      <w:r w:rsidRPr="00CA2E5E">
        <w:rPr>
          <w:sz w:val="28"/>
          <w:szCs w:val="28"/>
          <w:lang w:val="kk-KZ"/>
        </w:rPr>
        <w:t>.</w:t>
      </w:r>
    </w:p>
    <w:p w:rsidR="00B111B7" w:rsidRPr="00CA2E5E" w:rsidRDefault="00B111B7" w:rsidP="00445AB7">
      <w:pPr>
        <w:tabs>
          <w:tab w:val="left" w:pos="709"/>
        </w:tabs>
        <w:ind w:firstLine="709"/>
        <w:jc w:val="both"/>
        <w:rPr>
          <w:sz w:val="28"/>
          <w:szCs w:val="28"/>
          <w:lang w:val="kk-KZ"/>
        </w:rPr>
      </w:pPr>
      <w:r w:rsidRPr="00CA2E5E">
        <w:rPr>
          <w:sz w:val="28"/>
          <w:szCs w:val="28"/>
        </w:rPr>
        <w:t xml:space="preserve">2. </w:t>
      </w:r>
      <w:r w:rsidR="00882AF8" w:rsidRPr="00CA2E5E">
        <w:rPr>
          <w:sz w:val="28"/>
          <w:szCs w:val="28"/>
        </w:rPr>
        <w:t>Назовите объекты ТР</w:t>
      </w:r>
      <w:r w:rsidR="00882AF8" w:rsidRPr="00CA2E5E">
        <w:rPr>
          <w:sz w:val="28"/>
          <w:szCs w:val="28"/>
          <w:lang w:val="kk-KZ"/>
        </w:rPr>
        <w:t>.</w:t>
      </w:r>
    </w:p>
    <w:p w:rsidR="002420DE" w:rsidRPr="00CA2E5E" w:rsidRDefault="002420DE" w:rsidP="00445AB7">
      <w:pPr>
        <w:ind w:firstLine="709"/>
        <w:jc w:val="both"/>
        <w:rPr>
          <w:b/>
          <w:sz w:val="28"/>
          <w:szCs w:val="28"/>
        </w:rPr>
      </w:pPr>
    </w:p>
    <w:p w:rsidR="00882AF8" w:rsidRPr="00CA2E5E" w:rsidRDefault="00882AF8" w:rsidP="00445AB7">
      <w:pPr>
        <w:tabs>
          <w:tab w:val="left" w:pos="0"/>
        </w:tabs>
        <w:ind w:firstLine="709"/>
        <w:jc w:val="both"/>
        <w:rPr>
          <w:b/>
          <w:sz w:val="28"/>
          <w:szCs w:val="28"/>
        </w:rPr>
      </w:pPr>
      <w:r w:rsidRPr="00CA2E5E">
        <w:rPr>
          <w:b/>
          <w:sz w:val="28"/>
          <w:szCs w:val="28"/>
        </w:rPr>
        <w:t>Литература:</w:t>
      </w:r>
    </w:p>
    <w:p w:rsidR="00882AF8" w:rsidRPr="00CA2E5E" w:rsidRDefault="00CA2E5E" w:rsidP="00445AB7">
      <w:pPr>
        <w:pStyle w:val="26"/>
        <w:numPr>
          <w:ilvl w:val="0"/>
          <w:numId w:val="5"/>
        </w:numPr>
        <w:shd w:val="clear" w:color="auto" w:fill="auto"/>
        <w:tabs>
          <w:tab w:val="left" w:pos="0"/>
          <w:tab w:val="left" w:pos="651"/>
          <w:tab w:val="left" w:pos="1134"/>
        </w:tabs>
        <w:spacing w:before="0" w:line="240" w:lineRule="auto"/>
        <w:ind w:firstLine="207"/>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882AF8" w:rsidRPr="00CA2E5E" w:rsidRDefault="00CA2E5E" w:rsidP="00445AB7">
      <w:pPr>
        <w:numPr>
          <w:ilvl w:val="0"/>
          <w:numId w:val="5"/>
        </w:numPr>
        <w:tabs>
          <w:tab w:val="left" w:pos="0"/>
          <w:tab w:val="left" w:pos="651"/>
          <w:tab w:val="left" w:pos="1134"/>
        </w:tabs>
        <w:ind w:firstLine="207"/>
        <w:jc w:val="both"/>
        <w:rPr>
          <w:sz w:val="28"/>
          <w:szCs w:val="28"/>
        </w:rPr>
      </w:pPr>
      <w:r w:rsidRPr="00CA2E5E">
        <w:rPr>
          <w:sz w:val="28"/>
          <w:szCs w:val="28"/>
        </w:rPr>
        <w:t>Алексеев В.В. Метрология, стандартизация и сертификация: учебник для вузов.- М., 2015. -287с.</w:t>
      </w:r>
    </w:p>
    <w:p w:rsidR="00882AF8" w:rsidRPr="00CA2E5E" w:rsidRDefault="00882AF8" w:rsidP="00445AB7">
      <w:pPr>
        <w:numPr>
          <w:ilvl w:val="0"/>
          <w:numId w:val="5"/>
        </w:numPr>
        <w:tabs>
          <w:tab w:val="left" w:pos="0"/>
          <w:tab w:val="left" w:pos="651"/>
          <w:tab w:val="left" w:pos="1134"/>
        </w:tabs>
        <w:ind w:firstLine="207"/>
        <w:jc w:val="both"/>
        <w:rPr>
          <w:sz w:val="28"/>
          <w:szCs w:val="28"/>
        </w:rPr>
      </w:pPr>
      <w:r w:rsidRPr="00CA2E5E">
        <w:rPr>
          <w:sz w:val="28"/>
          <w:szCs w:val="28"/>
        </w:rPr>
        <w:t>Гончаров А.А. Метрология, стандартизация и сертификация. Учеб</w:t>
      </w:r>
      <w:r w:rsidR="00CA2E5E" w:rsidRPr="00CA2E5E">
        <w:rPr>
          <w:sz w:val="28"/>
          <w:szCs w:val="28"/>
        </w:rPr>
        <w:t>ное пособие для ВУЗов.- М., 2014</w:t>
      </w:r>
    </w:p>
    <w:p w:rsidR="00882AF8" w:rsidRPr="00CA2E5E" w:rsidRDefault="00882AF8" w:rsidP="00445AB7">
      <w:pPr>
        <w:pStyle w:val="Style1"/>
        <w:widowControl/>
        <w:numPr>
          <w:ilvl w:val="0"/>
          <w:numId w:val="5"/>
        </w:numPr>
        <w:tabs>
          <w:tab w:val="left" w:pos="0"/>
          <w:tab w:val="left" w:pos="240"/>
          <w:tab w:val="left" w:pos="651"/>
          <w:tab w:val="left" w:pos="1134"/>
        </w:tabs>
        <w:ind w:firstLine="207"/>
        <w:jc w:val="both"/>
        <w:rPr>
          <w:rStyle w:val="FontStyle11"/>
          <w:noProof/>
          <w:sz w:val="28"/>
          <w:szCs w:val="28"/>
        </w:rPr>
      </w:pPr>
      <w:r w:rsidRPr="00CA2E5E">
        <w:rPr>
          <w:rStyle w:val="FontStyle11"/>
          <w:noProof/>
          <w:sz w:val="28"/>
          <w:szCs w:val="28"/>
        </w:rPr>
        <w:t xml:space="preserve">Закон РК «О техническом регулировании», 2004 </w:t>
      </w:r>
      <w:r w:rsidR="00737813" w:rsidRPr="00CA2E5E">
        <w:rPr>
          <w:rStyle w:val="FontStyle11"/>
          <w:noProof/>
          <w:sz w:val="28"/>
          <w:szCs w:val="28"/>
        </w:rPr>
        <w:t>г.</w:t>
      </w:r>
    </w:p>
    <w:p w:rsidR="00737813" w:rsidRPr="00CA2E5E" w:rsidRDefault="00737813" w:rsidP="00445AB7">
      <w:pPr>
        <w:pStyle w:val="Style1"/>
        <w:widowControl/>
        <w:numPr>
          <w:ilvl w:val="0"/>
          <w:numId w:val="5"/>
        </w:numPr>
        <w:tabs>
          <w:tab w:val="left" w:pos="0"/>
          <w:tab w:val="left" w:pos="240"/>
          <w:tab w:val="left" w:pos="651"/>
          <w:tab w:val="left" w:pos="1134"/>
        </w:tabs>
        <w:ind w:firstLine="207"/>
        <w:jc w:val="both"/>
        <w:rPr>
          <w:rStyle w:val="itemtitle"/>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CA2E5E" w:rsidRPr="00CA2E5E" w:rsidRDefault="00CA2E5E" w:rsidP="00445AB7">
      <w:pPr>
        <w:pStyle w:val="af2"/>
        <w:numPr>
          <w:ilvl w:val="0"/>
          <w:numId w:val="5"/>
        </w:numPr>
        <w:tabs>
          <w:tab w:val="left" w:pos="651"/>
          <w:tab w:val="left" w:pos="993"/>
          <w:tab w:val="left" w:pos="1134"/>
        </w:tabs>
        <w:ind w:firstLine="207"/>
        <w:jc w:val="both"/>
        <w:rPr>
          <w:sz w:val="28"/>
          <w:szCs w:val="28"/>
        </w:rPr>
      </w:pPr>
      <w:proofErr w:type="spellStart"/>
      <w:r w:rsidRPr="00CA2E5E">
        <w:rPr>
          <w:sz w:val="28"/>
          <w:szCs w:val="28"/>
        </w:rPr>
        <w:t>Тулекбаева</w:t>
      </w:r>
      <w:proofErr w:type="spellEnd"/>
      <w:r w:rsidRPr="00CA2E5E">
        <w:rPr>
          <w:sz w:val="28"/>
          <w:szCs w:val="28"/>
        </w:rPr>
        <w:t xml:space="preserve"> А.К., </w:t>
      </w:r>
      <w:proofErr w:type="spellStart"/>
      <w:r w:rsidRPr="00CA2E5E">
        <w:rPr>
          <w:sz w:val="28"/>
          <w:szCs w:val="28"/>
        </w:rPr>
        <w:t>Сабырханов</w:t>
      </w:r>
      <w:proofErr w:type="spellEnd"/>
      <w:r w:rsidRPr="00CA2E5E">
        <w:rPr>
          <w:sz w:val="28"/>
          <w:szCs w:val="28"/>
        </w:rPr>
        <w:t xml:space="preserve"> Д.С., </w:t>
      </w:r>
      <w:proofErr w:type="spellStart"/>
      <w:r w:rsidRPr="00CA2E5E">
        <w:rPr>
          <w:sz w:val="28"/>
          <w:szCs w:val="28"/>
        </w:rPr>
        <w:t>Мыркалыков</w:t>
      </w:r>
      <w:proofErr w:type="spellEnd"/>
      <w:r w:rsidRPr="00CA2E5E">
        <w:rPr>
          <w:sz w:val="28"/>
          <w:szCs w:val="28"/>
        </w:rPr>
        <w:t xml:space="preserve"> Б.С., </w:t>
      </w:r>
      <w:proofErr w:type="spellStart"/>
      <w:r w:rsidRPr="00CA2E5E">
        <w:rPr>
          <w:sz w:val="28"/>
          <w:szCs w:val="28"/>
        </w:rPr>
        <w:t>Кенжеханова</w:t>
      </w:r>
      <w:proofErr w:type="spellEnd"/>
      <w:r w:rsidRPr="00CA2E5E">
        <w:rPr>
          <w:sz w:val="28"/>
          <w:szCs w:val="28"/>
        </w:rPr>
        <w:t xml:space="preserve"> М.Б. </w:t>
      </w:r>
      <w:r w:rsidRPr="00CA2E5E">
        <w:rPr>
          <w:sz w:val="28"/>
          <w:szCs w:val="28"/>
          <w:lang w:eastAsia="ko-KR"/>
        </w:rPr>
        <w:t>Стандартизация и сертификация</w:t>
      </w:r>
      <w:r w:rsidRPr="00CA2E5E">
        <w:rPr>
          <w:caps/>
          <w:sz w:val="28"/>
          <w:szCs w:val="28"/>
          <w:lang w:eastAsia="ko-KR"/>
        </w:rPr>
        <w:t xml:space="preserve">: </w:t>
      </w:r>
      <w:r w:rsidRPr="00CA2E5E">
        <w:rPr>
          <w:sz w:val="28"/>
          <w:szCs w:val="28"/>
          <w:lang w:eastAsia="ko-KR"/>
        </w:rPr>
        <w:t xml:space="preserve">учебное пособие.– Шымкент: </w:t>
      </w:r>
      <w:r w:rsidRPr="00CA2E5E">
        <w:rPr>
          <w:sz w:val="28"/>
          <w:szCs w:val="28"/>
        </w:rPr>
        <w:t xml:space="preserve">Южно-Казахстанский государственный университет им. </w:t>
      </w:r>
      <w:proofErr w:type="spellStart"/>
      <w:r w:rsidRPr="00CA2E5E">
        <w:rPr>
          <w:sz w:val="28"/>
          <w:szCs w:val="28"/>
        </w:rPr>
        <w:t>М.Ауэзова</w:t>
      </w:r>
      <w:proofErr w:type="spellEnd"/>
      <w:r w:rsidRPr="00CA2E5E">
        <w:rPr>
          <w:sz w:val="28"/>
          <w:szCs w:val="28"/>
        </w:rPr>
        <w:t>, 2017.- 268с</w:t>
      </w:r>
    </w:p>
    <w:p w:rsidR="00CA2E5E" w:rsidRPr="00CA2E5E" w:rsidRDefault="00CA2E5E" w:rsidP="00445AB7">
      <w:pPr>
        <w:pStyle w:val="Style1"/>
        <w:widowControl/>
        <w:tabs>
          <w:tab w:val="left" w:pos="0"/>
          <w:tab w:val="left" w:pos="240"/>
          <w:tab w:val="left" w:pos="651"/>
          <w:tab w:val="left" w:pos="1134"/>
        </w:tabs>
        <w:ind w:left="502"/>
        <w:jc w:val="both"/>
        <w:rPr>
          <w:rStyle w:val="FontStyle11"/>
          <w:noProof/>
          <w:sz w:val="28"/>
          <w:szCs w:val="28"/>
        </w:rPr>
      </w:pPr>
    </w:p>
    <w:p w:rsidR="00172E36" w:rsidRPr="00CA2E5E" w:rsidRDefault="00172E36" w:rsidP="00445AB7">
      <w:pPr>
        <w:ind w:firstLine="709"/>
        <w:jc w:val="both"/>
        <w:rPr>
          <w:b/>
          <w:sz w:val="28"/>
          <w:szCs w:val="28"/>
        </w:rPr>
      </w:pPr>
    </w:p>
    <w:p w:rsidR="00B51CD5" w:rsidRPr="00CA2E5E" w:rsidRDefault="00B51CD5" w:rsidP="00445AB7">
      <w:pPr>
        <w:ind w:firstLine="709"/>
        <w:jc w:val="both"/>
        <w:rPr>
          <w:b/>
          <w:sz w:val="28"/>
          <w:szCs w:val="28"/>
        </w:rPr>
      </w:pPr>
    </w:p>
    <w:p w:rsidR="00445AB7" w:rsidRDefault="00445AB7" w:rsidP="00445AB7">
      <w:pPr>
        <w:ind w:firstLine="709"/>
        <w:jc w:val="both"/>
        <w:rPr>
          <w:b/>
          <w:sz w:val="28"/>
          <w:szCs w:val="28"/>
        </w:rPr>
      </w:pPr>
    </w:p>
    <w:p w:rsidR="0031735E" w:rsidRDefault="0031735E" w:rsidP="00445AB7">
      <w:pPr>
        <w:ind w:firstLine="709"/>
        <w:jc w:val="both"/>
        <w:rPr>
          <w:b/>
          <w:sz w:val="28"/>
          <w:szCs w:val="28"/>
        </w:rPr>
      </w:pPr>
      <w:r w:rsidRPr="00CA2E5E">
        <w:rPr>
          <w:b/>
          <w:sz w:val="28"/>
          <w:szCs w:val="28"/>
        </w:rPr>
        <w:lastRenderedPageBreak/>
        <w:t>Лекция 4</w:t>
      </w:r>
    </w:p>
    <w:p w:rsidR="00445AB7" w:rsidRPr="00CA2E5E" w:rsidRDefault="00445AB7" w:rsidP="00445AB7">
      <w:pPr>
        <w:ind w:firstLine="709"/>
        <w:jc w:val="both"/>
        <w:rPr>
          <w:b/>
          <w:sz w:val="28"/>
          <w:szCs w:val="28"/>
        </w:rPr>
      </w:pPr>
    </w:p>
    <w:p w:rsidR="0031735E" w:rsidRPr="00CA2E5E" w:rsidRDefault="0031735E" w:rsidP="00445AB7">
      <w:pPr>
        <w:ind w:firstLine="709"/>
        <w:jc w:val="both"/>
        <w:rPr>
          <w:b/>
          <w:sz w:val="28"/>
          <w:szCs w:val="28"/>
          <w:shd w:val="clear" w:color="auto" w:fill="FFFFFF"/>
        </w:rPr>
      </w:pPr>
      <w:r w:rsidRPr="00CA2E5E">
        <w:rPr>
          <w:b/>
          <w:sz w:val="28"/>
          <w:szCs w:val="28"/>
        </w:rPr>
        <w:t xml:space="preserve">Тема: </w:t>
      </w:r>
      <w:r w:rsidRPr="00CA2E5E">
        <w:rPr>
          <w:b/>
          <w:sz w:val="28"/>
          <w:szCs w:val="28"/>
          <w:shd w:val="clear" w:color="auto" w:fill="FFFFFF"/>
        </w:rPr>
        <w:t>Формирование системы технического регулирования</w:t>
      </w:r>
      <w:r w:rsidRPr="00CA2E5E">
        <w:rPr>
          <w:rStyle w:val="apple-converted-space"/>
          <w:b/>
          <w:sz w:val="28"/>
          <w:szCs w:val="28"/>
          <w:shd w:val="clear" w:color="auto" w:fill="FFFFFF"/>
        </w:rPr>
        <w:t> </w:t>
      </w:r>
      <w:r w:rsidRPr="00CA2E5E">
        <w:rPr>
          <w:b/>
          <w:sz w:val="28"/>
          <w:szCs w:val="28"/>
          <w:shd w:val="clear" w:color="auto" w:fill="FFFFFF"/>
        </w:rPr>
        <w:t>Таможенного союза и Единого экономического пространства.</w:t>
      </w:r>
    </w:p>
    <w:p w:rsidR="0031735E" w:rsidRPr="00CA2E5E" w:rsidRDefault="0031735E" w:rsidP="00445AB7">
      <w:pPr>
        <w:ind w:firstLine="709"/>
        <w:jc w:val="both"/>
        <w:rPr>
          <w:b/>
          <w:sz w:val="28"/>
          <w:szCs w:val="28"/>
        </w:rPr>
      </w:pPr>
      <w:r w:rsidRPr="00CA2E5E">
        <w:rPr>
          <w:b/>
          <w:sz w:val="28"/>
          <w:szCs w:val="28"/>
        </w:rPr>
        <w:t xml:space="preserve">  </w:t>
      </w:r>
    </w:p>
    <w:p w:rsidR="0031735E" w:rsidRPr="00CA2E5E" w:rsidRDefault="0031735E" w:rsidP="00445AB7">
      <w:pPr>
        <w:tabs>
          <w:tab w:val="left" w:pos="709"/>
        </w:tabs>
        <w:ind w:firstLine="709"/>
        <w:jc w:val="both"/>
        <w:rPr>
          <w:b/>
          <w:sz w:val="28"/>
          <w:szCs w:val="28"/>
        </w:rPr>
      </w:pPr>
      <w:r w:rsidRPr="00CA2E5E">
        <w:rPr>
          <w:b/>
          <w:sz w:val="28"/>
          <w:szCs w:val="28"/>
        </w:rPr>
        <w:t>План лекции:</w:t>
      </w:r>
    </w:p>
    <w:p w:rsidR="002245C9" w:rsidRPr="00CA2E5E" w:rsidRDefault="00454CB1" w:rsidP="00445AB7">
      <w:pPr>
        <w:widowControl w:val="0"/>
        <w:autoSpaceDE w:val="0"/>
        <w:autoSpaceDN w:val="0"/>
        <w:adjustRightInd w:val="0"/>
        <w:ind w:firstLine="709"/>
        <w:jc w:val="both"/>
        <w:rPr>
          <w:bCs/>
          <w:sz w:val="28"/>
          <w:szCs w:val="28"/>
        </w:rPr>
      </w:pPr>
      <w:r w:rsidRPr="00CA2E5E">
        <w:rPr>
          <w:bCs/>
          <w:sz w:val="28"/>
          <w:szCs w:val="28"/>
        </w:rPr>
        <w:t>1</w:t>
      </w:r>
      <w:r w:rsidR="002245C9" w:rsidRPr="00CA2E5E">
        <w:rPr>
          <w:bCs/>
          <w:sz w:val="28"/>
          <w:szCs w:val="28"/>
        </w:rPr>
        <w:t xml:space="preserve"> Ц</w:t>
      </w:r>
      <w:r w:rsidRPr="00CA2E5E">
        <w:rPr>
          <w:bCs/>
          <w:sz w:val="28"/>
          <w:szCs w:val="28"/>
        </w:rPr>
        <w:t xml:space="preserve">ели и задачи развития системы технического </w:t>
      </w:r>
      <w:r w:rsidRPr="00CA2E5E">
        <w:rPr>
          <w:bCs/>
          <w:sz w:val="28"/>
          <w:szCs w:val="28"/>
          <w:shd w:val="clear" w:color="auto" w:fill="FFFFFF"/>
        </w:rPr>
        <w:t xml:space="preserve">регулирования </w:t>
      </w:r>
      <w:r w:rsidRPr="00CA2E5E">
        <w:rPr>
          <w:bCs/>
          <w:sz w:val="28"/>
          <w:szCs w:val="28"/>
        </w:rPr>
        <w:t>в таможенном союзе</w:t>
      </w:r>
    </w:p>
    <w:p w:rsidR="00B412B2" w:rsidRPr="00CA2E5E" w:rsidRDefault="00B412B2" w:rsidP="00445AB7">
      <w:pPr>
        <w:widowControl w:val="0"/>
        <w:autoSpaceDE w:val="0"/>
        <w:autoSpaceDN w:val="0"/>
        <w:adjustRightInd w:val="0"/>
        <w:ind w:firstLine="709"/>
        <w:jc w:val="both"/>
        <w:rPr>
          <w:bCs/>
          <w:sz w:val="28"/>
          <w:szCs w:val="28"/>
        </w:rPr>
      </w:pPr>
      <w:r w:rsidRPr="00CA2E5E">
        <w:rPr>
          <w:sz w:val="28"/>
          <w:szCs w:val="28"/>
        </w:rPr>
        <w:t>2</w:t>
      </w:r>
      <w:r w:rsidRPr="00CA2E5E">
        <w:rPr>
          <w:bCs/>
          <w:sz w:val="28"/>
          <w:szCs w:val="28"/>
        </w:rPr>
        <w:t xml:space="preserve"> Основные принципы развития системы технического регулирования в таможенном союзе</w:t>
      </w:r>
    </w:p>
    <w:p w:rsidR="00CC025D" w:rsidRPr="00CA2E5E" w:rsidRDefault="00CC025D" w:rsidP="00445AB7">
      <w:pPr>
        <w:widowControl w:val="0"/>
        <w:autoSpaceDE w:val="0"/>
        <w:autoSpaceDN w:val="0"/>
        <w:adjustRightInd w:val="0"/>
        <w:ind w:firstLine="709"/>
        <w:jc w:val="both"/>
        <w:rPr>
          <w:bCs/>
          <w:sz w:val="28"/>
          <w:szCs w:val="28"/>
        </w:rPr>
      </w:pPr>
      <w:r w:rsidRPr="00CA2E5E">
        <w:rPr>
          <w:sz w:val="28"/>
          <w:szCs w:val="28"/>
        </w:rPr>
        <w:t>3</w:t>
      </w:r>
      <w:r w:rsidRPr="00CA2E5E">
        <w:rPr>
          <w:bCs/>
          <w:sz w:val="28"/>
          <w:szCs w:val="28"/>
        </w:rPr>
        <w:t xml:space="preserve"> Основные направления развития системы технического регулирования в таможенном союзе</w:t>
      </w:r>
    </w:p>
    <w:p w:rsidR="00CC025D" w:rsidRPr="00CA2E5E" w:rsidRDefault="00CC025D" w:rsidP="00445AB7">
      <w:pPr>
        <w:widowControl w:val="0"/>
        <w:autoSpaceDE w:val="0"/>
        <w:autoSpaceDN w:val="0"/>
        <w:adjustRightInd w:val="0"/>
        <w:ind w:firstLine="709"/>
        <w:jc w:val="both"/>
        <w:rPr>
          <w:bCs/>
          <w:sz w:val="28"/>
          <w:szCs w:val="28"/>
        </w:rPr>
      </w:pPr>
      <w:r w:rsidRPr="00CA2E5E">
        <w:rPr>
          <w:bCs/>
          <w:sz w:val="28"/>
          <w:szCs w:val="28"/>
        </w:rPr>
        <w:t>4 Обеспечение единства измерений</w:t>
      </w:r>
    </w:p>
    <w:p w:rsidR="00CC025D" w:rsidRPr="00CA2E5E" w:rsidRDefault="00CC025D" w:rsidP="00445AB7">
      <w:pPr>
        <w:widowControl w:val="0"/>
        <w:autoSpaceDE w:val="0"/>
        <w:autoSpaceDN w:val="0"/>
        <w:adjustRightInd w:val="0"/>
        <w:ind w:firstLine="709"/>
        <w:jc w:val="both"/>
        <w:rPr>
          <w:bCs/>
          <w:sz w:val="28"/>
          <w:szCs w:val="28"/>
        </w:rPr>
      </w:pPr>
      <w:r w:rsidRPr="00CA2E5E">
        <w:rPr>
          <w:sz w:val="28"/>
          <w:szCs w:val="28"/>
        </w:rPr>
        <w:t>5</w:t>
      </w:r>
      <w:r w:rsidRPr="00CA2E5E">
        <w:rPr>
          <w:bCs/>
          <w:sz w:val="28"/>
          <w:szCs w:val="28"/>
        </w:rPr>
        <w:t xml:space="preserve"> Единые принципы и правила аккредитации</w:t>
      </w:r>
    </w:p>
    <w:p w:rsidR="00CC025D" w:rsidRPr="00CA2E5E" w:rsidRDefault="00CC025D" w:rsidP="00445AB7">
      <w:pPr>
        <w:widowControl w:val="0"/>
        <w:autoSpaceDE w:val="0"/>
        <w:autoSpaceDN w:val="0"/>
        <w:adjustRightInd w:val="0"/>
        <w:ind w:firstLine="709"/>
        <w:jc w:val="both"/>
        <w:rPr>
          <w:bCs/>
          <w:sz w:val="28"/>
          <w:szCs w:val="28"/>
        </w:rPr>
      </w:pPr>
      <w:r w:rsidRPr="00CA2E5E">
        <w:rPr>
          <w:bCs/>
          <w:sz w:val="28"/>
          <w:szCs w:val="28"/>
        </w:rPr>
        <w:t>6 Государственный контроль (надзор)</w:t>
      </w:r>
    </w:p>
    <w:p w:rsidR="00CC025D" w:rsidRPr="00CA2E5E" w:rsidRDefault="00CC025D" w:rsidP="00445AB7">
      <w:pPr>
        <w:widowControl w:val="0"/>
        <w:autoSpaceDE w:val="0"/>
        <w:autoSpaceDN w:val="0"/>
        <w:adjustRightInd w:val="0"/>
        <w:ind w:firstLine="709"/>
        <w:jc w:val="both"/>
        <w:rPr>
          <w:bCs/>
          <w:sz w:val="28"/>
          <w:szCs w:val="28"/>
        </w:rPr>
      </w:pPr>
      <w:r w:rsidRPr="00CA2E5E">
        <w:rPr>
          <w:bCs/>
          <w:sz w:val="28"/>
          <w:szCs w:val="28"/>
        </w:rPr>
        <w:t>7 Принципы и правила ответственности за выпуск продукции, не соответствующей обязательным требованиям</w:t>
      </w:r>
    </w:p>
    <w:p w:rsidR="00CC025D" w:rsidRPr="00CA2E5E" w:rsidRDefault="00CC025D" w:rsidP="00445AB7">
      <w:pPr>
        <w:widowControl w:val="0"/>
        <w:autoSpaceDE w:val="0"/>
        <w:autoSpaceDN w:val="0"/>
        <w:adjustRightInd w:val="0"/>
        <w:ind w:firstLine="709"/>
        <w:jc w:val="both"/>
        <w:rPr>
          <w:bCs/>
          <w:sz w:val="28"/>
          <w:szCs w:val="28"/>
        </w:rPr>
      </w:pPr>
      <w:r w:rsidRPr="00CA2E5E">
        <w:rPr>
          <w:sz w:val="28"/>
          <w:szCs w:val="28"/>
        </w:rPr>
        <w:t>8</w:t>
      </w:r>
      <w:r w:rsidRPr="00CA2E5E">
        <w:rPr>
          <w:bCs/>
          <w:sz w:val="28"/>
          <w:szCs w:val="28"/>
        </w:rPr>
        <w:t xml:space="preserve"> Информационное обеспечение</w:t>
      </w:r>
    </w:p>
    <w:p w:rsidR="00CC025D" w:rsidRPr="00CA2E5E" w:rsidRDefault="00CC025D" w:rsidP="00445AB7">
      <w:pPr>
        <w:widowControl w:val="0"/>
        <w:autoSpaceDE w:val="0"/>
        <w:autoSpaceDN w:val="0"/>
        <w:adjustRightInd w:val="0"/>
        <w:ind w:firstLine="709"/>
        <w:jc w:val="both"/>
        <w:rPr>
          <w:bCs/>
          <w:sz w:val="28"/>
          <w:szCs w:val="28"/>
        </w:rPr>
      </w:pPr>
      <w:r w:rsidRPr="00CA2E5E">
        <w:rPr>
          <w:bCs/>
          <w:sz w:val="28"/>
          <w:szCs w:val="28"/>
        </w:rPr>
        <w:t>9 Финансовое обеспечение</w:t>
      </w:r>
    </w:p>
    <w:p w:rsidR="00CC025D" w:rsidRPr="00CA2E5E" w:rsidRDefault="00CC025D" w:rsidP="00445AB7">
      <w:pPr>
        <w:widowControl w:val="0"/>
        <w:autoSpaceDE w:val="0"/>
        <w:autoSpaceDN w:val="0"/>
        <w:adjustRightInd w:val="0"/>
        <w:ind w:firstLine="709"/>
        <w:jc w:val="both"/>
        <w:rPr>
          <w:b/>
          <w:bCs/>
          <w:sz w:val="28"/>
          <w:szCs w:val="28"/>
        </w:rPr>
      </w:pPr>
    </w:p>
    <w:p w:rsidR="00E25F3B" w:rsidRPr="00CA2E5E" w:rsidRDefault="00E25F3B" w:rsidP="00445AB7">
      <w:pPr>
        <w:widowControl w:val="0"/>
        <w:autoSpaceDE w:val="0"/>
        <w:autoSpaceDN w:val="0"/>
        <w:adjustRightInd w:val="0"/>
        <w:ind w:firstLine="709"/>
        <w:jc w:val="both"/>
        <w:rPr>
          <w:b/>
          <w:bCs/>
          <w:sz w:val="28"/>
          <w:szCs w:val="28"/>
        </w:rPr>
      </w:pPr>
      <w:r w:rsidRPr="00CA2E5E">
        <w:rPr>
          <w:b/>
          <w:bCs/>
          <w:sz w:val="28"/>
          <w:szCs w:val="28"/>
        </w:rPr>
        <w:t>1</w:t>
      </w:r>
      <w:r w:rsidR="00B51CD5" w:rsidRPr="00CA2E5E">
        <w:rPr>
          <w:b/>
          <w:bCs/>
          <w:sz w:val="28"/>
          <w:szCs w:val="28"/>
        </w:rPr>
        <w:t>.</w:t>
      </w:r>
      <w:r w:rsidRPr="00CA2E5E">
        <w:rPr>
          <w:b/>
          <w:bCs/>
          <w:sz w:val="28"/>
          <w:szCs w:val="28"/>
        </w:rPr>
        <w:t xml:space="preserve"> Цели и задачи развития системы технического </w:t>
      </w:r>
      <w:r w:rsidRPr="00CA2E5E">
        <w:rPr>
          <w:b/>
          <w:bCs/>
          <w:sz w:val="28"/>
          <w:szCs w:val="28"/>
          <w:shd w:val="clear" w:color="auto" w:fill="FFFFFF"/>
        </w:rPr>
        <w:t xml:space="preserve">регулирования </w:t>
      </w:r>
      <w:r w:rsidR="00B51CD5" w:rsidRPr="00CA2E5E">
        <w:rPr>
          <w:b/>
          <w:bCs/>
          <w:sz w:val="28"/>
          <w:szCs w:val="28"/>
        </w:rPr>
        <w:t>в Т</w:t>
      </w:r>
      <w:r w:rsidRPr="00CA2E5E">
        <w:rPr>
          <w:b/>
          <w:bCs/>
          <w:sz w:val="28"/>
          <w:szCs w:val="28"/>
        </w:rPr>
        <w:t>аможенном союзе</w:t>
      </w:r>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Система технического регулирования, применения санитарных,</w:t>
      </w:r>
      <w:r w:rsidR="00454CB1" w:rsidRPr="00CA2E5E">
        <w:rPr>
          <w:sz w:val="28"/>
          <w:szCs w:val="28"/>
        </w:rPr>
        <w:t xml:space="preserve"> </w:t>
      </w:r>
      <w:r w:rsidRPr="00CA2E5E">
        <w:rPr>
          <w:sz w:val="28"/>
          <w:szCs w:val="28"/>
        </w:rPr>
        <w:t>ветеринарных и фитосанитарных мер в Таможенном союзе (далее – Система)</w:t>
      </w:r>
      <w:r w:rsidR="00454CB1" w:rsidRPr="00CA2E5E">
        <w:rPr>
          <w:sz w:val="28"/>
          <w:szCs w:val="28"/>
        </w:rPr>
        <w:t xml:space="preserve"> </w:t>
      </w:r>
      <w:r w:rsidRPr="00CA2E5E">
        <w:rPr>
          <w:sz w:val="28"/>
          <w:szCs w:val="28"/>
        </w:rPr>
        <w:t>формируется в целях проведения единой политики в указанных областях</w:t>
      </w:r>
      <w:r w:rsidR="00454CB1" w:rsidRPr="00CA2E5E">
        <w:rPr>
          <w:sz w:val="28"/>
          <w:szCs w:val="28"/>
        </w:rPr>
        <w:t xml:space="preserve"> </w:t>
      </w:r>
      <w:r w:rsidRPr="00CA2E5E">
        <w:rPr>
          <w:sz w:val="28"/>
          <w:szCs w:val="28"/>
        </w:rPr>
        <w:t>на единой таможенной территории и обеспечения:</w:t>
      </w:r>
      <w:r w:rsidR="00675123">
        <w:rPr>
          <w:noProof/>
          <w:sz w:val="28"/>
          <w:szCs w:val="28"/>
        </w:rPr>
        <w:pict>
          <v:shape id="_x0000_s1029" style="position:absolute;left:0;text-align:left;margin-left:83.65pt;margin-top:56.65pt;width:470.65pt;height:16.2pt;z-index:-251653120;mso-position-horizontal-relative:page;mso-position-vertical-relative:page" coordsize="9413,324" path="m,324r9413,l9413,,,,,324xe" stroked="f" strokeweight="1pt">
            <v:path arrowok="t"/>
            <w10:wrap anchorx="page" anchory="page"/>
          </v:shape>
        </w:pict>
      </w:r>
      <w:r w:rsidR="00675123">
        <w:rPr>
          <w:noProof/>
          <w:sz w:val="28"/>
          <w:szCs w:val="28"/>
        </w:rPr>
        <w:pict>
          <v:shape id="_x0000_s1030" style="position:absolute;left:0;text-align:left;margin-left:83.65pt;margin-top:72.85pt;width:470.65pt;height:9.1pt;z-index:-251652096;mso-position-horizontal-relative:page;mso-position-vertical-relative:page" coordsize="9413,182" path="m,182r9413,l9413,,,,,182xe" stroked="f" strokeweight="1pt">
            <v:path arrowok="t"/>
            <w10:wrap anchorx="page" anchory="page"/>
          </v:shape>
        </w:pict>
      </w:r>
      <w:r w:rsidR="00675123">
        <w:rPr>
          <w:noProof/>
          <w:sz w:val="28"/>
          <w:szCs w:val="28"/>
        </w:rPr>
        <w:pict>
          <v:shape id="_x0000_s1031" style="position:absolute;left:0;text-align:left;margin-left:76.55pt;margin-top:629.4pt;width:484.95pt;height:16.1pt;z-index:-251651072;mso-position-horizontal-relative:page;mso-position-vertical-relative:page" coordsize="9699,322" path="m,322r9698,l9698,,,,,322xe" stroked="f" strokeweight="1pt">
            <v:path arrowok="t"/>
            <w10:wrap anchorx="page" anchory="page"/>
          </v:shape>
        </w:pict>
      </w:r>
      <w:r w:rsidR="00675123">
        <w:rPr>
          <w:noProof/>
          <w:sz w:val="28"/>
          <w:szCs w:val="28"/>
        </w:rPr>
        <w:pict>
          <v:shape id="_x0000_s1032" style="position:absolute;left:0;text-align:left;margin-left:76.55pt;margin-top:661.55pt;width:484.95pt;height:16.1pt;z-index:-251650048;mso-position-horizontal-relative:page;mso-position-vertical-relative:page" coordsize="9699,322" path="m,322r9698,l9698,,,,,322xe" stroked="f" strokeweight="1pt">
            <v:path arrowok="t"/>
            <w10:wrap anchorx="page" anchory="page"/>
          </v:shape>
        </w:pict>
      </w:r>
      <w:r w:rsidR="00E25F3B" w:rsidRPr="00CA2E5E">
        <w:rPr>
          <w:sz w:val="28"/>
          <w:szCs w:val="28"/>
        </w:rPr>
        <w:t xml:space="preserve"> </w:t>
      </w:r>
      <w:r w:rsidRPr="00CA2E5E">
        <w:rPr>
          <w:sz w:val="28"/>
          <w:szCs w:val="28"/>
        </w:rPr>
        <w:t>свободного движения на единой таможенной территории продукции,</w:t>
      </w:r>
      <w:r w:rsidR="00454CB1" w:rsidRPr="00CA2E5E">
        <w:rPr>
          <w:sz w:val="28"/>
          <w:szCs w:val="28"/>
        </w:rPr>
        <w:t xml:space="preserve"> </w:t>
      </w:r>
      <w:r w:rsidRPr="00CA2E5E">
        <w:rPr>
          <w:sz w:val="28"/>
          <w:szCs w:val="28"/>
        </w:rPr>
        <w:t>безопасной для жизни и (или) здоровья человека, имущества, окружающей</w:t>
      </w:r>
      <w:r w:rsidR="00454CB1" w:rsidRPr="00CA2E5E">
        <w:rPr>
          <w:sz w:val="28"/>
          <w:szCs w:val="28"/>
        </w:rPr>
        <w:t xml:space="preserve"> </w:t>
      </w:r>
      <w:r w:rsidRPr="00CA2E5E">
        <w:rPr>
          <w:sz w:val="28"/>
          <w:szCs w:val="28"/>
        </w:rPr>
        <w:t>среды, жизни и (или) здоровья животных и растений;</w:t>
      </w:r>
      <w:proofErr w:type="gramEnd"/>
      <w:r w:rsidR="00E25F3B" w:rsidRPr="00CA2E5E">
        <w:rPr>
          <w:sz w:val="28"/>
          <w:szCs w:val="28"/>
        </w:rPr>
        <w:t xml:space="preserve"> </w:t>
      </w:r>
      <w:r w:rsidRPr="00CA2E5E">
        <w:rPr>
          <w:sz w:val="28"/>
          <w:szCs w:val="28"/>
        </w:rPr>
        <w:t>предупреждения действий, вводящих в заблуждение потребителей;</w:t>
      </w:r>
      <w:r w:rsidR="00E25F3B" w:rsidRPr="00CA2E5E">
        <w:rPr>
          <w:sz w:val="28"/>
          <w:szCs w:val="28"/>
        </w:rPr>
        <w:t xml:space="preserve"> </w:t>
      </w:r>
      <w:r w:rsidRPr="00CA2E5E">
        <w:rPr>
          <w:sz w:val="28"/>
          <w:szCs w:val="28"/>
        </w:rPr>
        <w:t>содействия энергетической эффективности и ресурсосбережению,</w:t>
      </w:r>
      <w:r w:rsidR="00454CB1" w:rsidRPr="00CA2E5E">
        <w:rPr>
          <w:sz w:val="28"/>
          <w:szCs w:val="28"/>
        </w:rPr>
        <w:t xml:space="preserve"> </w:t>
      </w:r>
      <w:r w:rsidRPr="00CA2E5E">
        <w:rPr>
          <w:sz w:val="28"/>
          <w:szCs w:val="28"/>
        </w:rPr>
        <w:t>а также инновационному развитию экономик Сторон.</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 этом достигается: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безопасность продукции, ввозимой на единую таможенную</w:t>
      </w:r>
      <w:r w:rsidR="009D2058" w:rsidRPr="00CA2E5E">
        <w:rPr>
          <w:sz w:val="28"/>
          <w:szCs w:val="28"/>
        </w:rPr>
        <w:t xml:space="preserve"> </w:t>
      </w:r>
      <w:r w:rsidRPr="00CA2E5E">
        <w:rPr>
          <w:sz w:val="28"/>
          <w:szCs w:val="28"/>
        </w:rPr>
        <w:t>территорию, а также продукции, перемещаемой с территории одной Стороны</w:t>
      </w:r>
      <w:r w:rsidR="009D2058" w:rsidRPr="00CA2E5E">
        <w:rPr>
          <w:sz w:val="28"/>
          <w:szCs w:val="28"/>
        </w:rPr>
        <w:t xml:space="preserve"> </w:t>
      </w:r>
      <w:r w:rsidRPr="00CA2E5E">
        <w:rPr>
          <w:sz w:val="28"/>
          <w:szCs w:val="28"/>
        </w:rPr>
        <w:t>на территории других Сторон;</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обеспечение    санитарно-эпидемиологического    благополучия</w:t>
      </w:r>
      <w:r w:rsidR="009D2058" w:rsidRPr="00CA2E5E">
        <w:rPr>
          <w:sz w:val="28"/>
          <w:szCs w:val="28"/>
        </w:rPr>
        <w:t xml:space="preserve"> </w:t>
      </w:r>
      <w:r w:rsidRPr="00CA2E5E">
        <w:rPr>
          <w:sz w:val="28"/>
          <w:szCs w:val="28"/>
        </w:rPr>
        <w:t>населения;   ветеринарно-санитарной,   карантинной   фитосанитарной</w:t>
      </w:r>
      <w:r w:rsidR="009D2058" w:rsidRPr="00CA2E5E">
        <w:rPr>
          <w:sz w:val="28"/>
          <w:szCs w:val="28"/>
        </w:rPr>
        <w:t xml:space="preserve"> </w:t>
      </w:r>
      <w:r w:rsidRPr="00CA2E5E">
        <w:rPr>
          <w:sz w:val="28"/>
          <w:szCs w:val="28"/>
        </w:rPr>
        <w:t>безопасности единой таможенной территории;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снижение технических барьеров в торговле;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обеспечение единства измерений при проведении оценки</w:t>
      </w:r>
      <w:r w:rsidR="009D2058" w:rsidRPr="00CA2E5E">
        <w:rPr>
          <w:sz w:val="28"/>
          <w:szCs w:val="28"/>
        </w:rPr>
        <w:t xml:space="preserve"> </w:t>
      </w:r>
      <w:r w:rsidRPr="00CA2E5E">
        <w:rPr>
          <w:sz w:val="28"/>
          <w:szCs w:val="28"/>
        </w:rPr>
        <w:t>(подтверждения) соответствия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развитие торговли, в том числе с третьими странами;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стимулирование производителей к выпуску инновационной</w:t>
      </w:r>
      <w:r w:rsidR="009D2058" w:rsidRPr="00CA2E5E">
        <w:rPr>
          <w:sz w:val="28"/>
          <w:szCs w:val="28"/>
        </w:rPr>
        <w:t xml:space="preserve"> </w:t>
      </w:r>
      <w:r w:rsidRPr="00CA2E5E">
        <w:rPr>
          <w:sz w:val="28"/>
          <w:szCs w:val="28"/>
        </w:rPr>
        <w:t>и конкурентоспособной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снижение административной нагрузки на бизнес;</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lastRenderedPageBreak/>
        <w:t>- международное признание результатов аккредитации, оценки</w:t>
      </w:r>
      <w:r w:rsidR="009D2058" w:rsidRPr="00CA2E5E">
        <w:rPr>
          <w:sz w:val="28"/>
          <w:szCs w:val="28"/>
        </w:rPr>
        <w:t xml:space="preserve"> </w:t>
      </w:r>
      <w:r w:rsidRPr="00CA2E5E">
        <w:rPr>
          <w:sz w:val="28"/>
          <w:szCs w:val="28"/>
        </w:rPr>
        <w:t>(подтверждения)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Задачами развития Системы являются: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1. Завершение  формирования  единой  системы  технического</w:t>
      </w:r>
      <w:r w:rsidR="009D2058" w:rsidRPr="00CA2E5E">
        <w:rPr>
          <w:sz w:val="28"/>
          <w:szCs w:val="28"/>
        </w:rPr>
        <w:t xml:space="preserve"> </w:t>
      </w:r>
      <w:r w:rsidRPr="00CA2E5E">
        <w:rPr>
          <w:sz w:val="28"/>
          <w:szCs w:val="28"/>
        </w:rPr>
        <w:t>регулирования, применения санитарных, ветеринарных и фитосанитарных</w:t>
      </w:r>
      <w:r w:rsidR="009D2058" w:rsidRPr="00CA2E5E">
        <w:rPr>
          <w:sz w:val="28"/>
          <w:szCs w:val="28"/>
        </w:rPr>
        <w:t xml:space="preserve"> </w:t>
      </w:r>
      <w:r w:rsidRPr="00CA2E5E">
        <w:rPr>
          <w:sz w:val="28"/>
          <w:szCs w:val="28"/>
        </w:rPr>
        <w:t>мер в Таможенном союзе (ЕЭП).</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2. Формирование единой нормативной правовой базы Таможенного</w:t>
      </w:r>
      <w:r w:rsidR="009D2058" w:rsidRPr="00CA2E5E">
        <w:rPr>
          <w:sz w:val="28"/>
          <w:szCs w:val="28"/>
        </w:rPr>
        <w:t xml:space="preserve"> </w:t>
      </w:r>
      <w:r w:rsidRPr="00CA2E5E">
        <w:rPr>
          <w:sz w:val="28"/>
          <w:szCs w:val="28"/>
        </w:rPr>
        <w:t>союза в области технического регулирования, применения санитарных,</w:t>
      </w:r>
      <w:r w:rsidR="009D2058" w:rsidRPr="00CA2E5E">
        <w:rPr>
          <w:sz w:val="28"/>
          <w:szCs w:val="28"/>
        </w:rPr>
        <w:t xml:space="preserve"> </w:t>
      </w:r>
      <w:r w:rsidRPr="00CA2E5E">
        <w:rPr>
          <w:sz w:val="28"/>
          <w:szCs w:val="28"/>
        </w:rPr>
        <w:t>ветеринарных и фитосанитарных мер, в том числе: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установление общих принципов обеспечения безопасности продукции</w:t>
      </w:r>
      <w:r w:rsidR="009D2058" w:rsidRPr="00CA2E5E">
        <w:rPr>
          <w:sz w:val="28"/>
          <w:szCs w:val="28"/>
        </w:rPr>
        <w:t xml:space="preserve"> </w:t>
      </w:r>
      <w:r w:rsidRPr="00CA2E5E">
        <w:rPr>
          <w:sz w:val="28"/>
          <w:szCs w:val="28"/>
        </w:rPr>
        <w:t>на всех стадиях ее жизненного цикла и требований безопасности</w:t>
      </w:r>
      <w:r w:rsidR="009D2058" w:rsidRPr="00CA2E5E">
        <w:rPr>
          <w:sz w:val="28"/>
          <w:szCs w:val="28"/>
        </w:rPr>
        <w:t xml:space="preserve"> </w:t>
      </w:r>
      <w:r w:rsidRPr="00CA2E5E">
        <w:rPr>
          <w:sz w:val="28"/>
          <w:szCs w:val="28"/>
        </w:rPr>
        <w:t>к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переход на единые обязательные требования к продукции,</w:t>
      </w:r>
      <w:r w:rsidR="009D2058" w:rsidRPr="00CA2E5E">
        <w:rPr>
          <w:sz w:val="28"/>
          <w:szCs w:val="28"/>
        </w:rPr>
        <w:t xml:space="preserve"> </w:t>
      </w:r>
      <w:r w:rsidRPr="00CA2E5E">
        <w:rPr>
          <w:sz w:val="28"/>
          <w:szCs w:val="28"/>
        </w:rPr>
        <w:t>устанавливаемые в технических регламентах Таможенного союза и других</w:t>
      </w:r>
      <w:r w:rsidR="009D2058" w:rsidRPr="00CA2E5E">
        <w:rPr>
          <w:sz w:val="28"/>
          <w:szCs w:val="28"/>
        </w:rPr>
        <w:t xml:space="preserve"> </w:t>
      </w:r>
      <w:r w:rsidRPr="00CA2E5E">
        <w:rPr>
          <w:sz w:val="28"/>
          <w:szCs w:val="28"/>
        </w:rPr>
        <w:t>нормативных актах Комиссии (далее – обязательные требования);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применение   межгосударственных   стандартов   на   основе</w:t>
      </w:r>
      <w:r w:rsidR="009D2058" w:rsidRPr="00CA2E5E">
        <w:rPr>
          <w:sz w:val="28"/>
          <w:szCs w:val="28"/>
        </w:rPr>
        <w:t xml:space="preserve"> </w:t>
      </w:r>
      <w:r w:rsidRPr="00CA2E5E">
        <w:rPr>
          <w:sz w:val="28"/>
          <w:szCs w:val="28"/>
        </w:rPr>
        <w:t>международных и региональных стандартов для реализации требований</w:t>
      </w:r>
      <w:r w:rsidR="009D2058" w:rsidRPr="00CA2E5E">
        <w:rPr>
          <w:sz w:val="28"/>
          <w:szCs w:val="28"/>
        </w:rPr>
        <w:t xml:space="preserve"> </w:t>
      </w:r>
      <w:r w:rsidRPr="00CA2E5E">
        <w:rPr>
          <w:sz w:val="28"/>
          <w:szCs w:val="28"/>
        </w:rPr>
        <w:t>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определение  единых  принципов  и  правил  формирования</w:t>
      </w:r>
      <w:r w:rsidR="009D2058" w:rsidRPr="00CA2E5E">
        <w:rPr>
          <w:sz w:val="28"/>
          <w:szCs w:val="28"/>
        </w:rPr>
        <w:t xml:space="preserve"> </w:t>
      </w:r>
      <w:r w:rsidRPr="00CA2E5E">
        <w:rPr>
          <w:sz w:val="28"/>
          <w:szCs w:val="28"/>
        </w:rPr>
        <w:t>национальных систем аккредитации в соответствии с международными</w:t>
      </w:r>
      <w:r w:rsidR="009D2058" w:rsidRPr="00CA2E5E">
        <w:rPr>
          <w:sz w:val="28"/>
          <w:szCs w:val="28"/>
        </w:rPr>
        <w:t xml:space="preserve"> </w:t>
      </w:r>
      <w:r w:rsidRPr="00CA2E5E">
        <w:rPr>
          <w:sz w:val="28"/>
          <w:szCs w:val="28"/>
        </w:rPr>
        <w:t>требованиями;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установление общих принципов, правил и средств обеспечения</w:t>
      </w:r>
      <w:r w:rsidR="009D2058" w:rsidRPr="00CA2E5E">
        <w:rPr>
          <w:sz w:val="28"/>
          <w:szCs w:val="28"/>
        </w:rPr>
        <w:t xml:space="preserve"> </w:t>
      </w:r>
      <w:r w:rsidRPr="00CA2E5E">
        <w:rPr>
          <w:sz w:val="28"/>
          <w:szCs w:val="28"/>
        </w:rPr>
        <w:t>единства измерений;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установление единых форм оценки (подтверждения) соответствия</w:t>
      </w:r>
      <w:r w:rsidR="009D2058" w:rsidRPr="00CA2E5E">
        <w:rPr>
          <w:sz w:val="28"/>
          <w:szCs w:val="28"/>
        </w:rPr>
        <w:t xml:space="preserve"> </w:t>
      </w:r>
      <w:r w:rsidRPr="00CA2E5E">
        <w:rPr>
          <w:sz w:val="28"/>
          <w:szCs w:val="28"/>
        </w:rPr>
        <w:t>обязательным требованиям к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3. Установление единых принципов и подходов </w:t>
      </w:r>
      <w:proofErr w:type="gramStart"/>
      <w:r w:rsidRPr="00CA2E5E">
        <w:rPr>
          <w:sz w:val="28"/>
          <w:szCs w:val="28"/>
        </w:rPr>
        <w:t>к</w:t>
      </w:r>
      <w:proofErr w:type="gramEnd"/>
      <w:r w:rsidRPr="00CA2E5E">
        <w:rPr>
          <w:sz w:val="28"/>
          <w:szCs w:val="28"/>
        </w:rPr>
        <w:t>:</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ответственности за невыполнение обязательных требований</w:t>
      </w:r>
      <w:r w:rsidR="00392ACC" w:rsidRPr="00CA2E5E">
        <w:rPr>
          <w:sz w:val="28"/>
          <w:szCs w:val="28"/>
        </w:rPr>
        <w:t xml:space="preserve"> </w:t>
      </w:r>
      <w:r w:rsidRPr="00CA2E5E">
        <w:rPr>
          <w:sz w:val="28"/>
          <w:szCs w:val="28"/>
        </w:rPr>
        <w:t>к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государственному контролю (надзору) за соблюдением требований</w:t>
      </w:r>
      <w:r w:rsidR="00392ACC" w:rsidRPr="00CA2E5E">
        <w:rPr>
          <w:sz w:val="28"/>
          <w:szCs w:val="28"/>
        </w:rPr>
        <w:t xml:space="preserve"> </w:t>
      </w:r>
      <w:r w:rsidRPr="00CA2E5E">
        <w:rPr>
          <w:sz w:val="28"/>
          <w:szCs w:val="28"/>
        </w:rPr>
        <w:t>технических регламентов Таможенного союза, а также единых требований</w:t>
      </w:r>
      <w:r w:rsidR="00392ACC" w:rsidRPr="00CA2E5E">
        <w:rPr>
          <w:sz w:val="28"/>
          <w:szCs w:val="28"/>
        </w:rPr>
        <w:t xml:space="preserve"> </w:t>
      </w:r>
      <w:r w:rsidRPr="00CA2E5E">
        <w:rPr>
          <w:sz w:val="28"/>
          <w:szCs w:val="28"/>
        </w:rPr>
        <w:t>в области применения санитарных, ветеринарных и фитосанитарных мер.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4. Гармонизация законодательства Сторон в области: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ответственности за нарушение требований законодательства</w:t>
      </w:r>
      <w:r w:rsidR="00B412B2" w:rsidRPr="00CA2E5E">
        <w:rPr>
          <w:sz w:val="28"/>
          <w:szCs w:val="28"/>
        </w:rPr>
        <w:t xml:space="preserve"> </w:t>
      </w:r>
      <w:r w:rsidRPr="00CA2E5E">
        <w:rPr>
          <w:sz w:val="28"/>
          <w:szCs w:val="28"/>
        </w:rPr>
        <w:t>Таможенного союза в сфере технического регулирования, применения</w:t>
      </w:r>
      <w:r w:rsidR="00B412B2" w:rsidRPr="00CA2E5E">
        <w:rPr>
          <w:sz w:val="28"/>
          <w:szCs w:val="28"/>
        </w:rPr>
        <w:t xml:space="preserve"> </w:t>
      </w:r>
      <w:r w:rsidRPr="00CA2E5E">
        <w:rPr>
          <w:sz w:val="28"/>
          <w:szCs w:val="28"/>
        </w:rPr>
        <w:t>санитарных, ветеринарных и фитосанитарных мер;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государственного контроля (надзора) за выполнением обязательных</w:t>
      </w:r>
      <w:r w:rsidR="00B412B2" w:rsidRPr="00CA2E5E">
        <w:rPr>
          <w:sz w:val="28"/>
          <w:szCs w:val="28"/>
        </w:rPr>
        <w:t xml:space="preserve"> </w:t>
      </w:r>
      <w:r w:rsidRPr="00CA2E5E">
        <w:rPr>
          <w:sz w:val="28"/>
          <w:szCs w:val="28"/>
        </w:rPr>
        <w:t>требований.</w:t>
      </w:r>
    </w:p>
    <w:p w:rsidR="002245C9" w:rsidRPr="00CA2E5E" w:rsidRDefault="002245C9" w:rsidP="00445AB7">
      <w:pPr>
        <w:widowControl w:val="0"/>
        <w:autoSpaceDE w:val="0"/>
        <w:autoSpaceDN w:val="0"/>
        <w:adjustRightInd w:val="0"/>
        <w:ind w:firstLine="709"/>
        <w:jc w:val="both"/>
        <w:rPr>
          <w:sz w:val="28"/>
          <w:szCs w:val="28"/>
          <w:shd w:val="clear" w:color="auto" w:fill="FFFFFF"/>
        </w:rPr>
      </w:pPr>
      <w:r w:rsidRPr="00CA2E5E">
        <w:rPr>
          <w:sz w:val="28"/>
          <w:szCs w:val="28"/>
        </w:rPr>
        <w:t>5. Создание  в  качестве  составной  части  Интегрированной</w:t>
      </w:r>
      <w:r w:rsidR="00B412B2" w:rsidRPr="00CA2E5E">
        <w:rPr>
          <w:sz w:val="28"/>
          <w:szCs w:val="28"/>
        </w:rPr>
        <w:t xml:space="preserve"> </w:t>
      </w:r>
      <w:r w:rsidRPr="00CA2E5E">
        <w:rPr>
          <w:sz w:val="28"/>
          <w:szCs w:val="28"/>
          <w:shd w:val="clear" w:color="auto" w:fill="FFFFFF"/>
        </w:rPr>
        <w:t>информационной системы внешней и взаимной торговли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shd w:val="clear" w:color="auto" w:fill="FFFFFF"/>
        </w:rPr>
        <w:t>Информационной  системы  в  области  технического  регулирования,</w:t>
      </w:r>
      <w:r w:rsidR="00B412B2" w:rsidRPr="00CA2E5E">
        <w:rPr>
          <w:sz w:val="28"/>
          <w:szCs w:val="28"/>
          <w:shd w:val="clear" w:color="auto" w:fill="FFFFFF"/>
        </w:rPr>
        <w:t xml:space="preserve"> </w:t>
      </w:r>
      <w:r w:rsidRPr="00CA2E5E">
        <w:rPr>
          <w:sz w:val="28"/>
          <w:szCs w:val="28"/>
          <w:shd w:val="clear" w:color="auto" w:fill="FFFFFF"/>
        </w:rPr>
        <w:t>применения санитарных, ветеринарных и фитосанитарных мер, в том числе</w:t>
      </w:r>
      <w:r w:rsidR="00B412B2" w:rsidRPr="00CA2E5E">
        <w:rPr>
          <w:sz w:val="28"/>
          <w:szCs w:val="28"/>
          <w:shd w:val="clear" w:color="auto" w:fill="FFFFFF"/>
        </w:rPr>
        <w:t xml:space="preserve"> </w:t>
      </w:r>
      <w:r w:rsidRPr="00CA2E5E">
        <w:rPr>
          <w:sz w:val="28"/>
          <w:szCs w:val="28"/>
          <w:shd w:val="clear" w:color="auto" w:fill="FFFFFF"/>
        </w:rPr>
        <w:t>базы данных о случаях причинения вреда жизни и здоровью человека,</w:t>
      </w:r>
      <w:r w:rsidR="00B412B2" w:rsidRPr="00CA2E5E">
        <w:rPr>
          <w:sz w:val="28"/>
          <w:szCs w:val="28"/>
          <w:shd w:val="clear" w:color="auto" w:fill="FFFFFF"/>
        </w:rPr>
        <w:t xml:space="preserve"> </w:t>
      </w:r>
      <w:r w:rsidRPr="00CA2E5E">
        <w:rPr>
          <w:sz w:val="28"/>
          <w:szCs w:val="28"/>
          <w:shd w:val="clear" w:color="auto" w:fill="FFFFFF"/>
        </w:rPr>
        <w:t>имуществу,  окружающей  среде,  жизни  и (или)  здоровью  животных</w:t>
      </w:r>
      <w:r w:rsidR="00B412B2" w:rsidRPr="00CA2E5E">
        <w:rPr>
          <w:sz w:val="28"/>
          <w:szCs w:val="28"/>
          <w:shd w:val="clear" w:color="auto" w:fill="FFFFFF"/>
        </w:rPr>
        <w:t xml:space="preserve"> </w:t>
      </w:r>
      <w:r w:rsidRPr="00CA2E5E">
        <w:rPr>
          <w:sz w:val="28"/>
          <w:szCs w:val="28"/>
        </w:rPr>
        <w:t>и растений, а также об опасной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Для целей настоящей Стратегии под опасной продукцией</w:t>
      </w:r>
      <w:r w:rsidR="00B412B2" w:rsidRPr="00CA2E5E">
        <w:rPr>
          <w:sz w:val="28"/>
          <w:szCs w:val="28"/>
        </w:rPr>
        <w:t xml:space="preserve"> </w:t>
      </w:r>
      <w:r w:rsidRPr="00CA2E5E">
        <w:rPr>
          <w:sz w:val="28"/>
          <w:szCs w:val="28"/>
          <w:shd w:val="clear" w:color="auto" w:fill="FFFFFF"/>
        </w:rPr>
        <w:t>подразумевается продукция, не соответствующая обязательным требованиям,</w:t>
      </w:r>
      <w:r w:rsidR="00B412B2" w:rsidRPr="00CA2E5E">
        <w:rPr>
          <w:sz w:val="28"/>
          <w:szCs w:val="28"/>
          <w:shd w:val="clear" w:color="auto" w:fill="FFFFFF"/>
        </w:rPr>
        <w:t xml:space="preserve"> </w:t>
      </w:r>
      <w:r w:rsidRPr="00CA2E5E">
        <w:rPr>
          <w:sz w:val="28"/>
          <w:szCs w:val="28"/>
        </w:rPr>
        <w:t>установленным к продукции законодательством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lastRenderedPageBreak/>
        <w:t>6. Координация деятельности в области научно-методического</w:t>
      </w:r>
      <w:r w:rsidR="00B412B2" w:rsidRPr="00CA2E5E">
        <w:rPr>
          <w:sz w:val="28"/>
          <w:szCs w:val="28"/>
        </w:rPr>
        <w:t xml:space="preserve"> </w:t>
      </w:r>
      <w:r w:rsidRPr="00CA2E5E">
        <w:rPr>
          <w:sz w:val="28"/>
          <w:szCs w:val="28"/>
          <w:shd w:val="clear" w:color="auto" w:fill="FFFFFF"/>
        </w:rPr>
        <w:t>обеспечения работ по оценке риска в области технического регулирования,</w:t>
      </w:r>
      <w:r w:rsidR="00B412B2" w:rsidRPr="00CA2E5E">
        <w:rPr>
          <w:sz w:val="28"/>
          <w:szCs w:val="28"/>
          <w:shd w:val="clear" w:color="auto" w:fill="FFFFFF"/>
        </w:rPr>
        <w:t xml:space="preserve"> </w:t>
      </w:r>
      <w:r w:rsidRPr="00CA2E5E">
        <w:rPr>
          <w:sz w:val="28"/>
          <w:szCs w:val="28"/>
          <w:shd w:val="clear" w:color="auto" w:fill="FFFFFF"/>
        </w:rPr>
        <w:t>применения санитарных, ветеринарных и фитосанитарных мер в целях</w:t>
      </w:r>
      <w:r w:rsidR="00B412B2" w:rsidRPr="00CA2E5E">
        <w:rPr>
          <w:sz w:val="28"/>
          <w:szCs w:val="28"/>
          <w:shd w:val="clear" w:color="auto" w:fill="FFFFFF"/>
        </w:rPr>
        <w:t xml:space="preserve"> </w:t>
      </w:r>
      <w:r w:rsidRPr="00CA2E5E">
        <w:rPr>
          <w:sz w:val="28"/>
          <w:szCs w:val="28"/>
          <w:shd w:val="clear" w:color="auto" w:fill="FFFFFF"/>
        </w:rPr>
        <w:t>обеспечения    безопасности    единой    таможенной    территории</w:t>
      </w:r>
      <w:r w:rsidR="00B412B2" w:rsidRPr="00CA2E5E">
        <w:rPr>
          <w:sz w:val="28"/>
          <w:szCs w:val="28"/>
          <w:shd w:val="clear" w:color="auto" w:fill="FFFFFF"/>
        </w:rPr>
        <w:t xml:space="preserve"> </w:t>
      </w:r>
      <w:r w:rsidRPr="00CA2E5E">
        <w:rPr>
          <w:sz w:val="28"/>
          <w:szCs w:val="28"/>
        </w:rPr>
        <w:t>в эпидемиологическом, эпизоотическом и карантинном плане.</w:t>
      </w:r>
    </w:p>
    <w:p w:rsidR="002245C9" w:rsidRPr="00CA2E5E" w:rsidRDefault="00B412B2" w:rsidP="00445AB7">
      <w:pPr>
        <w:widowControl w:val="0"/>
        <w:autoSpaceDE w:val="0"/>
        <w:autoSpaceDN w:val="0"/>
        <w:adjustRightInd w:val="0"/>
        <w:ind w:firstLine="709"/>
        <w:jc w:val="both"/>
        <w:rPr>
          <w:b/>
          <w:bCs/>
          <w:sz w:val="28"/>
          <w:szCs w:val="28"/>
        </w:rPr>
      </w:pPr>
      <w:r w:rsidRPr="00CA2E5E">
        <w:rPr>
          <w:b/>
          <w:sz w:val="28"/>
          <w:szCs w:val="28"/>
        </w:rPr>
        <w:t>2</w:t>
      </w:r>
      <w:r w:rsidR="00B51CD5" w:rsidRPr="00CA2E5E">
        <w:rPr>
          <w:b/>
          <w:sz w:val="28"/>
          <w:szCs w:val="28"/>
        </w:rPr>
        <w:t>.</w:t>
      </w:r>
      <w:r w:rsidR="002245C9" w:rsidRPr="00CA2E5E">
        <w:rPr>
          <w:b/>
          <w:bCs/>
          <w:sz w:val="28"/>
          <w:szCs w:val="28"/>
        </w:rPr>
        <w:t xml:space="preserve"> О</w:t>
      </w:r>
      <w:r w:rsidRPr="00CA2E5E">
        <w:rPr>
          <w:b/>
          <w:bCs/>
          <w:sz w:val="28"/>
          <w:szCs w:val="28"/>
        </w:rPr>
        <w:t>сновные принципы развития системы технического регулирования в таможенном союзе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проводят единую политику в области технического</w:t>
      </w:r>
      <w:r w:rsidR="00B412B2" w:rsidRPr="00CA2E5E">
        <w:rPr>
          <w:sz w:val="28"/>
          <w:szCs w:val="28"/>
        </w:rPr>
        <w:t xml:space="preserve"> </w:t>
      </w:r>
      <w:r w:rsidRPr="00CA2E5E">
        <w:rPr>
          <w:sz w:val="28"/>
          <w:szCs w:val="28"/>
        </w:rPr>
        <w:t>регулирования, применения санитарных, ветеринарных и фитосанитарных</w:t>
      </w:r>
      <w:r w:rsidR="00B412B2" w:rsidRPr="00CA2E5E">
        <w:rPr>
          <w:sz w:val="28"/>
          <w:szCs w:val="28"/>
        </w:rPr>
        <w:t xml:space="preserve"> </w:t>
      </w:r>
      <w:r w:rsidRPr="00CA2E5E">
        <w:rPr>
          <w:sz w:val="28"/>
          <w:szCs w:val="28"/>
        </w:rPr>
        <w:t>мер в Таможенном союзе, основываясь на следующих основополагающих</w:t>
      </w:r>
      <w:r w:rsidR="00B412B2" w:rsidRPr="00CA2E5E">
        <w:rPr>
          <w:sz w:val="28"/>
          <w:szCs w:val="28"/>
        </w:rPr>
        <w:t xml:space="preserve"> </w:t>
      </w:r>
      <w:r w:rsidRPr="00CA2E5E">
        <w:rPr>
          <w:sz w:val="28"/>
          <w:szCs w:val="28"/>
        </w:rPr>
        <w:t>принципах: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обязательности для Сторон решений, принимаемых Комиссией</w:t>
      </w:r>
      <w:r w:rsidR="00B412B2" w:rsidRPr="00CA2E5E">
        <w:rPr>
          <w:sz w:val="28"/>
          <w:szCs w:val="28"/>
        </w:rPr>
        <w:t xml:space="preserve"> </w:t>
      </w:r>
      <w:r w:rsidRPr="00CA2E5E">
        <w:rPr>
          <w:sz w:val="28"/>
          <w:szCs w:val="28"/>
        </w:rPr>
        <w:t>в пределах предоставленных ей Сторонами полномочий в рассматриваемых</w:t>
      </w:r>
      <w:r w:rsidR="00B412B2" w:rsidRPr="00CA2E5E">
        <w:rPr>
          <w:sz w:val="28"/>
          <w:szCs w:val="28"/>
        </w:rPr>
        <w:t xml:space="preserve"> </w:t>
      </w:r>
      <w:r w:rsidRPr="00CA2E5E">
        <w:rPr>
          <w:sz w:val="28"/>
          <w:szCs w:val="28"/>
        </w:rPr>
        <w:t>сферах;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отсутствия дискриминации при выработке и принятии решений;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консенсуса при принятии решений;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прозрачности принимаемых решений;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 эффективности и актуальности проводимых работ </w:t>
      </w:r>
      <w:proofErr w:type="gramStart"/>
      <w:r w:rsidRPr="00CA2E5E">
        <w:rPr>
          <w:sz w:val="28"/>
          <w:szCs w:val="28"/>
        </w:rPr>
        <w:t>в</w:t>
      </w:r>
      <w:proofErr w:type="gramEnd"/>
      <w:r w:rsidRPr="00CA2E5E">
        <w:rPr>
          <w:sz w:val="28"/>
          <w:szCs w:val="28"/>
        </w:rPr>
        <w:t xml:space="preserve"> рассматриваемых</w:t>
      </w:r>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сферах</w:t>
      </w:r>
      <w:proofErr w:type="gramEnd"/>
      <w:r w:rsidRPr="00CA2E5E">
        <w:rPr>
          <w:sz w:val="28"/>
          <w:szCs w:val="28"/>
        </w:rPr>
        <w:t>;</w:t>
      </w:r>
    </w:p>
    <w:p w:rsidR="00B412B2" w:rsidRPr="00CA2E5E" w:rsidRDefault="002245C9" w:rsidP="00445AB7">
      <w:pPr>
        <w:widowControl w:val="0"/>
        <w:autoSpaceDE w:val="0"/>
        <w:autoSpaceDN w:val="0"/>
        <w:adjustRightInd w:val="0"/>
        <w:ind w:firstLine="709"/>
        <w:jc w:val="both"/>
        <w:rPr>
          <w:sz w:val="28"/>
          <w:szCs w:val="28"/>
        </w:rPr>
      </w:pPr>
      <w:r w:rsidRPr="00CA2E5E">
        <w:rPr>
          <w:sz w:val="28"/>
          <w:szCs w:val="28"/>
        </w:rPr>
        <w:t>- согласованности в действиях;</w:t>
      </w:r>
    </w:p>
    <w:p w:rsidR="002245C9" w:rsidRPr="00CA2E5E" w:rsidRDefault="00675123" w:rsidP="00445AB7">
      <w:pPr>
        <w:widowControl w:val="0"/>
        <w:autoSpaceDE w:val="0"/>
        <w:autoSpaceDN w:val="0"/>
        <w:adjustRightInd w:val="0"/>
        <w:ind w:firstLine="709"/>
        <w:jc w:val="both"/>
        <w:rPr>
          <w:sz w:val="28"/>
          <w:szCs w:val="28"/>
        </w:rPr>
      </w:pPr>
      <w:r>
        <w:rPr>
          <w:noProof/>
          <w:sz w:val="28"/>
          <w:szCs w:val="28"/>
        </w:rPr>
        <w:pict>
          <v:shape id="_x0000_s1033" style="position:absolute;left:0;text-align:left;margin-left:83.65pt;margin-top:233.75pt;width:470.65pt;height:16.1pt;z-index:-251649024;mso-position-horizontal-relative:page;mso-position-vertical-relative:page" coordsize="9413,322" path="m,322r9413,l9413,,,,,322xe" stroked="f" strokeweight="1pt">
            <v:path arrowok="t"/>
            <w10:wrap anchorx="page" anchory="page"/>
          </v:shape>
        </w:pict>
      </w:r>
      <w:r>
        <w:rPr>
          <w:noProof/>
          <w:sz w:val="28"/>
          <w:szCs w:val="28"/>
        </w:rPr>
        <w:pict>
          <v:shape id="_x0000_s1034" style="position:absolute;left:0;text-align:left;margin-left:83.65pt;margin-top:330.35pt;width:470.65pt;height:16.1pt;z-index:-251648000;mso-position-horizontal-relative:page;mso-position-vertical-relative:page" coordsize="9413,322" path="m,322r9413,l9413,,,,,322xe" stroked="f" strokeweight="1pt">
            <v:path arrowok="t"/>
            <w10:wrap anchorx="page" anchory="page"/>
          </v:shape>
        </w:pict>
      </w:r>
      <w:r>
        <w:rPr>
          <w:noProof/>
          <w:sz w:val="28"/>
          <w:szCs w:val="28"/>
        </w:rPr>
        <w:pict>
          <v:shape id="_x0000_s1036" style="position:absolute;left:0;text-align:left;margin-left:83.65pt;margin-top:378.7pt;width:470.65pt;height:16.1pt;z-index:-251645952;mso-position-horizontal-relative:page;mso-position-vertical-relative:page" coordsize="9413,322" path="m,322r9413,l9413,,,,,322xe" stroked="f" strokeweight="1pt">
            <v:path arrowok="t"/>
            <w10:wrap anchorx="page" anchory="page"/>
          </v:shape>
        </w:pict>
      </w:r>
      <w:r w:rsidR="002245C9" w:rsidRPr="00CA2E5E">
        <w:rPr>
          <w:sz w:val="28"/>
          <w:szCs w:val="28"/>
        </w:rPr>
        <w:t>- недопустимости принятия односторонних мер в случаях,</w:t>
      </w:r>
      <w:r w:rsidR="00B412B2" w:rsidRPr="00CA2E5E">
        <w:rPr>
          <w:sz w:val="28"/>
          <w:szCs w:val="28"/>
        </w:rPr>
        <w:t xml:space="preserve"> </w:t>
      </w:r>
      <w:r w:rsidR="002245C9" w:rsidRPr="00CA2E5E">
        <w:rPr>
          <w:sz w:val="28"/>
          <w:szCs w:val="28"/>
        </w:rPr>
        <w:t>не   предусмотренных   законодательством   Таможенного   союза</w:t>
      </w:r>
      <w:r w:rsidR="00B412B2" w:rsidRPr="00CA2E5E">
        <w:rPr>
          <w:sz w:val="28"/>
          <w:szCs w:val="28"/>
        </w:rPr>
        <w:t xml:space="preserve"> </w:t>
      </w:r>
      <w:r w:rsidR="002245C9" w:rsidRPr="00CA2E5E">
        <w:rPr>
          <w:sz w:val="28"/>
          <w:szCs w:val="28"/>
        </w:rPr>
        <w:t>в рассматриваемых сферах;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минимизации разрешительных процедур при одновременном</w:t>
      </w:r>
      <w:r w:rsidR="00B412B2" w:rsidRPr="00CA2E5E">
        <w:rPr>
          <w:sz w:val="28"/>
          <w:szCs w:val="28"/>
        </w:rPr>
        <w:t xml:space="preserve"> </w:t>
      </w:r>
      <w:r w:rsidRPr="00CA2E5E">
        <w:rPr>
          <w:sz w:val="28"/>
          <w:szCs w:val="28"/>
        </w:rPr>
        <w:t>повышении ответственности;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доступности информации.</w:t>
      </w:r>
    </w:p>
    <w:p w:rsidR="002245C9" w:rsidRPr="00CA2E5E" w:rsidRDefault="00B412B2" w:rsidP="00445AB7">
      <w:pPr>
        <w:widowControl w:val="0"/>
        <w:autoSpaceDE w:val="0"/>
        <w:autoSpaceDN w:val="0"/>
        <w:adjustRightInd w:val="0"/>
        <w:ind w:firstLine="709"/>
        <w:jc w:val="both"/>
        <w:rPr>
          <w:b/>
          <w:bCs/>
          <w:sz w:val="28"/>
          <w:szCs w:val="28"/>
        </w:rPr>
      </w:pPr>
      <w:r w:rsidRPr="00CA2E5E">
        <w:rPr>
          <w:b/>
          <w:sz w:val="28"/>
          <w:szCs w:val="28"/>
        </w:rPr>
        <w:t>3</w:t>
      </w:r>
      <w:r w:rsidR="00B51CD5" w:rsidRPr="00CA2E5E">
        <w:rPr>
          <w:b/>
          <w:sz w:val="28"/>
          <w:szCs w:val="28"/>
        </w:rPr>
        <w:t>.</w:t>
      </w:r>
      <w:r w:rsidR="002245C9" w:rsidRPr="00CA2E5E">
        <w:rPr>
          <w:b/>
          <w:bCs/>
          <w:sz w:val="28"/>
          <w:szCs w:val="28"/>
        </w:rPr>
        <w:t xml:space="preserve"> О</w:t>
      </w:r>
      <w:r w:rsidRPr="00CA2E5E">
        <w:rPr>
          <w:b/>
          <w:bCs/>
          <w:sz w:val="28"/>
          <w:szCs w:val="28"/>
        </w:rPr>
        <w:t>сновные направления развития системы технического регулирования в таможенном союзе</w:t>
      </w:r>
    </w:p>
    <w:p w:rsidR="002245C9" w:rsidRPr="00CA2E5E" w:rsidRDefault="00B412B2" w:rsidP="00445AB7">
      <w:pPr>
        <w:widowControl w:val="0"/>
        <w:autoSpaceDE w:val="0"/>
        <w:autoSpaceDN w:val="0"/>
        <w:adjustRightInd w:val="0"/>
        <w:ind w:firstLine="709"/>
        <w:jc w:val="both"/>
        <w:rPr>
          <w:sz w:val="28"/>
          <w:szCs w:val="28"/>
        </w:rPr>
      </w:pPr>
      <w:r w:rsidRPr="00CA2E5E">
        <w:rPr>
          <w:b/>
          <w:bCs/>
          <w:sz w:val="28"/>
          <w:szCs w:val="28"/>
        </w:rPr>
        <w:t>3</w:t>
      </w:r>
      <w:r w:rsidR="002245C9" w:rsidRPr="00CA2E5E">
        <w:rPr>
          <w:b/>
          <w:bCs/>
          <w:sz w:val="28"/>
          <w:szCs w:val="28"/>
        </w:rPr>
        <w:t>.1. Техническое регулирование</w:t>
      </w:r>
      <w:r w:rsidR="002245C9" w:rsidRPr="00CA2E5E">
        <w:rPr>
          <w:sz w:val="28"/>
          <w:szCs w:val="28"/>
        </w:rPr>
        <w:t xml:space="preserve"> включает: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установление обязательных требований;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стандартизацию;</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обеспечение единства измерений;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аккредитацию;</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оценку (подтверждение)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надзор за рынком.</w:t>
      </w:r>
    </w:p>
    <w:p w:rsidR="002245C9" w:rsidRPr="00CA2E5E" w:rsidRDefault="00B412B2" w:rsidP="00445AB7">
      <w:pPr>
        <w:widowControl w:val="0"/>
        <w:autoSpaceDE w:val="0"/>
        <w:autoSpaceDN w:val="0"/>
        <w:adjustRightInd w:val="0"/>
        <w:ind w:firstLine="709"/>
        <w:jc w:val="both"/>
        <w:rPr>
          <w:b/>
          <w:bCs/>
          <w:i/>
          <w:iCs/>
          <w:sz w:val="28"/>
          <w:szCs w:val="28"/>
        </w:rPr>
      </w:pPr>
      <w:r w:rsidRPr="00CA2E5E">
        <w:rPr>
          <w:b/>
          <w:bCs/>
          <w:i/>
          <w:iCs/>
          <w:sz w:val="28"/>
          <w:szCs w:val="28"/>
        </w:rPr>
        <w:t>3</w:t>
      </w:r>
      <w:r w:rsidR="002245C9" w:rsidRPr="00CA2E5E">
        <w:rPr>
          <w:b/>
          <w:bCs/>
          <w:i/>
          <w:iCs/>
          <w:sz w:val="28"/>
          <w:szCs w:val="28"/>
        </w:rPr>
        <w:t>.1.1. Обяз</w:t>
      </w:r>
      <w:r w:rsidR="00B51CD5" w:rsidRPr="00CA2E5E">
        <w:rPr>
          <w:b/>
          <w:bCs/>
          <w:i/>
          <w:iCs/>
          <w:sz w:val="28"/>
          <w:szCs w:val="28"/>
        </w:rPr>
        <w:t>ательные требования к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Обязательные требования к продукции устанавливаются в целях</w:t>
      </w:r>
      <w:r w:rsidR="00B412B2" w:rsidRPr="00CA2E5E">
        <w:rPr>
          <w:sz w:val="28"/>
          <w:szCs w:val="28"/>
        </w:rPr>
        <w:t xml:space="preserve"> </w:t>
      </w:r>
      <w:r w:rsidRPr="00CA2E5E">
        <w:rPr>
          <w:sz w:val="28"/>
          <w:szCs w:val="28"/>
        </w:rPr>
        <w:t>обеспечения защиты жизни и (или) здоровья человека, имущества,</w:t>
      </w:r>
      <w:r w:rsidR="00B412B2" w:rsidRPr="00CA2E5E">
        <w:rPr>
          <w:sz w:val="28"/>
          <w:szCs w:val="28"/>
        </w:rPr>
        <w:t xml:space="preserve"> </w:t>
      </w:r>
      <w:r w:rsidRPr="00CA2E5E">
        <w:rPr>
          <w:sz w:val="28"/>
          <w:szCs w:val="28"/>
        </w:rPr>
        <w:t>окружающей среды, предупреждения действий, вводящих в заблуждение</w:t>
      </w:r>
      <w:r w:rsidR="00B412B2" w:rsidRPr="00CA2E5E">
        <w:rPr>
          <w:sz w:val="28"/>
          <w:szCs w:val="28"/>
        </w:rPr>
        <w:t xml:space="preserve"> </w:t>
      </w:r>
      <w:r w:rsidRPr="00CA2E5E">
        <w:rPr>
          <w:sz w:val="28"/>
          <w:szCs w:val="28"/>
        </w:rPr>
        <w:t>потребителей, а также в целях обеспечения энергетической эффективности</w:t>
      </w:r>
      <w:r w:rsidR="00B412B2" w:rsidRPr="00CA2E5E">
        <w:rPr>
          <w:sz w:val="28"/>
          <w:szCs w:val="28"/>
        </w:rPr>
        <w:t xml:space="preserve"> </w:t>
      </w:r>
      <w:r w:rsidRPr="00CA2E5E">
        <w:rPr>
          <w:sz w:val="28"/>
          <w:szCs w:val="28"/>
        </w:rPr>
        <w:t>и ресурсосбережения.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Данные требования формируются с учетом научно-обоснованной</w:t>
      </w:r>
      <w:r w:rsidR="00B412B2" w:rsidRPr="00CA2E5E">
        <w:rPr>
          <w:sz w:val="28"/>
          <w:szCs w:val="28"/>
        </w:rPr>
        <w:t xml:space="preserve"> </w:t>
      </w:r>
      <w:r w:rsidRPr="00CA2E5E">
        <w:rPr>
          <w:sz w:val="28"/>
          <w:szCs w:val="28"/>
        </w:rPr>
        <w:t>оценки риска причинения вреда жизни и (или) здоровью человека,</w:t>
      </w:r>
      <w:r w:rsidR="00B412B2" w:rsidRPr="00CA2E5E">
        <w:rPr>
          <w:sz w:val="28"/>
          <w:szCs w:val="28"/>
        </w:rPr>
        <w:t xml:space="preserve"> </w:t>
      </w:r>
      <w:r w:rsidRPr="00CA2E5E">
        <w:rPr>
          <w:sz w:val="28"/>
          <w:szCs w:val="28"/>
        </w:rPr>
        <w:t>имуществу, окружающей среде (далее – вред).</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при установлении этих требований, как минимально</w:t>
      </w:r>
      <w:r w:rsidR="00B412B2" w:rsidRPr="00CA2E5E">
        <w:rPr>
          <w:sz w:val="28"/>
          <w:szCs w:val="28"/>
        </w:rPr>
        <w:t xml:space="preserve"> </w:t>
      </w:r>
      <w:r w:rsidRPr="00CA2E5E">
        <w:rPr>
          <w:sz w:val="28"/>
          <w:szCs w:val="28"/>
        </w:rPr>
        <w:t>необходимых, стремятся к балансу между обеспечением свободного</w:t>
      </w:r>
      <w:r w:rsidR="00B412B2" w:rsidRPr="00CA2E5E">
        <w:rPr>
          <w:sz w:val="28"/>
          <w:szCs w:val="28"/>
        </w:rPr>
        <w:t xml:space="preserve"> </w:t>
      </w:r>
      <w:r w:rsidRPr="00CA2E5E">
        <w:rPr>
          <w:sz w:val="28"/>
          <w:szCs w:val="28"/>
        </w:rPr>
        <w:t xml:space="preserve">движения </w:t>
      </w:r>
      <w:r w:rsidRPr="00CA2E5E">
        <w:rPr>
          <w:sz w:val="28"/>
          <w:szCs w:val="28"/>
        </w:rPr>
        <w:lastRenderedPageBreak/>
        <w:t>продукции на единой таможенной территории, с одной стороны, и</w:t>
      </w:r>
      <w:r w:rsidR="00B412B2" w:rsidRPr="00CA2E5E">
        <w:rPr>
          <w:sz w:val="28"/>
          <w:szCs w:val="28"/>
        </w:rPr>
        <w:t xml:space="preserve"> </w:t>
      </w:r>
      <w:r w:rsidRPr="00CA2E5E">
        <w:rPr>
          <w:sz w:val="28"/>
          <w:szCs w:val="28"/>
        </w:rPr>
        <w:t>необходимого уровня безопасности, с другой стороны.</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Данные требования основываются, в первую очередь, на</w:t>
      </w:r>
      <w:r w:rsidR="00B412B2" w:rsidRPr="00CA2E5E">
        <w:rPr>
          <w:sz w:val="28"/>
          <w:szCs w:val="28"/>
        </w:rPr>
        <w:t xml:space="preserve"> </w:t>
      </w:r>
      <w:r w:rsidRPr="00CA2E5E">
        <w:rPr>
          <w:sz w:val="28"/>
          <w:szCs w:val="28"/>
        </w:rPr>
        <w:t>международных и региональных требованиях, а также учитывают опыт</w:t>
      </w:r>
      <w:r w:rsidR="00B412B2" w:rsidRPr="00CA2E5E">
        <w:rPr>
          <w:sz w:val="28"/>
          <w:szCs w:val="28"/>
        </w:rPr>
        <w:t xml:space="preserve"> </w:t>
      </w:r>
      <w:r w:rsidRPr="00CA2E5E">
        <w:rPr>
          <w:sz w:val="28"/>
          <w:szCs w:val="28"/>
        </w:rPr>
        <w:t>установления обязательных требований к конкретной продукции в сфере</w:t>
      </w:r>
      <w:r w:rsidR="00B412B2" w:rsidRPr="00CA2E5E">
        <w:rPr>
          <w:sz w:val="28"/>
          <w:szCs w:val="28"/>
        </w:rPr>
        <w:t xml:space="preserve"> </w:t>
      </w:r>
      <w:r w:rsidRPr="00CA2E5E">
        <w:rPr>
          <w:sz w:val="28"/>
          <w:szCs w:val="28"/>
        </w:rPr>
        <w:t>технического регулирования в государствах – членах Таможенного союза,</w:t>
      </w:r>
      <w:r w:rsidR="00B412B2" w:rsidRPr="00CA2E5E">
        <w:rPr>
          <w:sz w:val="28"/>
          <w:szCs w:val="28"/>
        </w:rPr>
        <w:t xml:space="preserve"> </w:t>
      </w:r>
      <w:r w:rsidRPr="00CA2E5E">
        <w:rPr>
          <w:sz w:val="28"/>
          <w:szCs w:val="28"/>
        </w:rPr>
        <w:t>включая  санитарные,  ветеринарно-санитарные  и  фитосанитарные</w:t>
      </w:r>
      <w:r w:rsidR="00B412B2" w:rsidRPr="00CA2E5E">
        <w:rPr>
          <w:sz w:val="28"/>
          <w:szCs w:val="28"/>
        </w:rPr>
        <w:t xml:space="preserve"> </w:t>
      </w:r>
      <w:r w:rsidRPr="00CA2E5E">
        <w:rPr>
          <w:sz w:val="28"/>
          <w:szCs w:val="28"/>
        </w:rPr>
        <w:t>требования.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Нормативная правовая база Таможенного союза в сфере технического</w:t>
      </w:r>
      <w:r w:rsidR="00B412B2" w:rsidRPr="00CA2E5E">
        <w:rPr>
          <w:sz w:val="28"/>
          <w:szCs w:val="28"/>
        </w:rPr>
        <w:t xml:space="preserve"> </w:t>
      </w:r>
      <w:r w:rsidRPr="00CA2E5E">
        <w:rPr>
          <w:sz w:val="28"/>
          <w:szCs w:val="28"/>
        </w:rPr>
        <w:t>регулирования формируется в соответствии с Соглашением о единых</w:t>
      </w:r>
      <w:r w:rsidR="00B412B2" w:rsidRPr="00CA2E5E">
        <w:rPr>
          <w:sz w:val="28"/>
          <w:szCs w:val="28"/>
        </w:rPr>
        <w:t xml:space="preserve"> </w:t>
      </w:r>
      <w:r w:rsidRPr="00CA2E5E">
        <w:rPr>
          <w:sz w:val="28"/>
          <w:szCs w:val="28"/>
        </w:rPr>
        <w:t>принципах и правилах технического регулирования в Республике Беларусь,</w:t>
      </w:r>
      <w:r w:rsidR="00B412B2" w:rsidRPr="00CA2E5E">
        <w:rPr>
          <w:sz w:val="28"/>
          <w:szCs w:val="28"/>
        </w:rPr>
        <w:t xml:space="preserve"> </w:t>
      </w:r>
      <w:r w:rsidRPr="00CA2E5E">
        <w:rPr>
          <w:sz w:val="28"/>
          <w:szCs w:val="28"/>
        </w:rPr>
        <w:t>Республике Казахстан и Российской Федерации.</w:t>
      </w:r>
    </w:p>
    <w:p w:rsidR="00CC025D" w:rsidRPr="00CA2E5E" w:rsidRDefault="002245C9" w:rsidP="00445AB7">
      <w:pPr>
        <w:widowControl w:val="0"/>
        <w:autoSpaceDE w:val="0"/>
        <w:autoSpaceDN w:val="0"/>
        <w:adjustRightInd w:val="0"/>
        <w:ind w:firstLine="709"/>
        <w:jc w:val="both"/>
        <w:rPr>
          <w:sz w:val="28"/>
          <w:szCs w:val="28"/>
        </w:rPr>
      </w:pPr>
      <w:r w:rsidRPr="00CA2E5E">
        <w:rPr>
          <w:sz w:val="28"/>
          <w:szCs w:val="28"/>
        </w:rPr>
        <w:t>Обязательные требования устанавливаются к продукции, включенной</w:t>
      </w:r>
      <w:r w:rsidR="00B412B2" w:rsidRPr="00CA2E5E">
        <w:rPr>
          <w:sz w:val="28"/>
          <w:szCs w:val="28"/>
        </w:rPr>
        <w:t xml:space="preserve"> </w:t>
      </w:r>
      <w:r w:rsidRPr="00CA2E5E">
        <w:rPr>
          <w:sz w:val="28"/>
          <w:szCs w:val="28"/>
        </w:rPr>
        <w:t>в Единый перечень продукции, в отношении которой устанавливаются</w:t>
      </w:r>
      <w:r w:rsidR="00B412B2" w:rsidRPr="00CA2E5E">
        <w:rPr>
          <w:sz w:val="28"/>
          <w:szCs w:val="28"/>
        </w:rPr>
        <w:t xml:space="preserve"> </w:t>
      </w:r>
      <w:r w:rsidRPr="00CA2E5E">
        <w:rPr>
          <w:sz w:val="28"/>
          <w:szCs w:val="28"/>
        </w:rPr>
        <w:t>обязательные требования в рамках Таможенного союза (далее – Единый</w:t>
      </w:r>
      <w:r w:rsidR="00B412B2" w:rsidRPr="00CA2E5E">
        <w:rPr>
          <w:sz w:val="28"/>
          <w:szCs w:val="28"/>
        </w:rPr>
        <w:t xml:space="preserve"> </w:t>
      </w:r>
      <w:r w:rsidRPr="00CA2E5E">
        <w:rPr>
          <w:sz w:val="28"/>
          <w:szCs w:val="28"/>
        </w:rPr>
        <w:t>перечень).</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Единые обязательные требования устанавливаются в технических</w:t>
      </w:r>
      <w:r w:rsidR="00B412B2" w:rsidRPr="00CA2E5E">
        <w:rPr>
          <w:sz w:val="28"/>
          <w:szCs w:val="28"/>
        </w:rPr>
        <w:t xml:space="preserve"> </w:t>
      </w:r>
      <w:r w:rsidRPr="00CA2E5E">
        <w:rPr>
          <w:sz w:val="28"/>
          <w:szCs w:val="28"/>
        </w:rPr>
        <w:t>регламентах Таможенного союза и других нормативных актах Комиссии.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переход на единые обязательные требования</w:t>
      </w:r>
      <w:r w:rsidR="00B412B2" w:rsidRPr="00CA2E5E">
        <w:rPr>
          <w:sz w:val="28"/>
          <w:szCs w:val="28"/>
        </w:rPr>
        <w:t xml:space="preserve"> </w:t>
      </w:r>
      <w:r w:rsidRPr="00CA2E5E">
        <w:rPr>
          <w:sz w:val="28"/>
          <w:szCs w:val="28"/>
        </w:rPr>
        <w:t>к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Разработку технических регламентов Таможенного союза Стороны</w:t>
      </w:r>
      <w:r w:rsidR="00B412B2" w:rsidRPr="00CA2E5E">
        <w:rPr>
          <w:sz w:val="28"/>
          <w:szCs w:val="28"/>
        </w:rPr>
        <w:t xml:space="preserve"> </w:t>
      </w:r>
      <w:r w:rsidRPr="00CA2E5E">
        <w:rPr>
          <w:sz w:val="28"/>
          <w:szCs w:val="28"/>
        </w:rPr>
        <w:t>осуществляют только в соответствии с планами (программами, графиками)</w:t>
      </w:r>
      <w:r w:rsidR="00B412B2" w:rsidRPr="00CA2E5E">
        <w:rPr>
          <w:sz w:val="28"/>
          <w:szCs w:val="28"/>
        </w:rPr>
        <w:t xml:space="preserve"> </w:t>
      </w:r>
      <w:r w:rsidRPr="00CA2E5E">
        <w:rPr>
          <w:sz w:val="28"/>
          <w:szCs w:val="28"/>
        </w:rPr>
        <w:t>разработки 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До принятия технических регламентов Таможенного союза Стороны</w:t>
      </w:r>
      <w:r w:rsidR="00B412B2" w:rsidRPr="00CA2E5E">
        <w:rPr>
          <w:sz w:val="28"/>
          <w:szCs w:val="28"/>
        </w:rPr>
        <w:t xml:space="preserve"> </w:t>
      </w:r>
      <w:r w:rsidRPr="00CA2E5E">
        <w:rPr>
          <w:sz w:val="28"/>
          <w:szCs w:val="28"/>
        </w:rPr>
        <w:t>руководствуются  нормами  законодательства  Таможенного  союза,</w:t>
      </w:r>
      <w:r w:rsidR="00B412B2" w:rsidRPr="00CA2E5E">
        <w:rPr>
          <w:sz w:val="28"/>
          <w:szCs w:val="28"/>
        </w:rPr>
        <w:t xml:space="preserve"> </w:t>
      </w:r>
      <w:r w:rsidRPr="00CA2E5E">
        <w:rPr>
          <w:sz w:val="28"/>
          <w:szCs w:val="28"/>
        </w:rPr>
        <w:t>Евразийского экономического сообщества, Содружества Независимых</w:t>
      </w:r>
      <w:r w:rsidR="00B412B2" w:rsidRPr="00CA2E5E">
        <w:rPr>
          <w:sz w:val="28"/>
          <w:szCs w:val="28"/>
        </w:rPr>
        <w:t xml:space="preserve"> </w:t>
      </w:r>
      <w:r w:rsidRPr="00CA2E5E">
        <w:rPr>
          <w:sz w:val="28"/>
          <w:szCs w:val="28"/>
        </w:rPr>
        <w:t>Государств (далее – СНГ) и законодательств государств – членов</w:t>
      </w:r>
      <w:r w:rsidR="00B412B2" w:rsidRPr="00CA2E5E">
        <w:rPr>
          <w:sz w:val="28"/>
          <w:szCs w:val="28"/>
        </w:rPr>
        <w:t xml:space="preserve"> </w:t>
      </w:r>
      <w:r w:rsidRPr="00CA2E5E">
        <w:rPr>
          <w:sz w:val="28"/>
          <w:szCs w:val="28"/>
        </w:rPr>
        <w:t>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не допускают установление в национальном законодательстве</w:t>
      </w:r>
      <w:r w:rsidR="00B412B2" w:rsidRPr="00CA2E5E">
        <w:rPr>
          <w:sz w:val="28"/>
          <w:szCs w:val="28"/>
        </w:rPr>
        <w:t xml:space="preserve"> </w:t>
      </w:r>
      <w:r w:rsidRPr="00CA2E5E">
        <w:rPr>
          <w:sz w:val="28"/>
          <w:szCs w:val="28"/>
        </w:rPr>
        <w:t>обязательных требований к продукции либо к продукции и связанным</w:t>
      </w:r>
      <w:r w:rsidR="00B412B2" w:rsidRPr="00CA2E5E">
        <w:rPr>
          <w:sz w:val="28"/>
          <w:szCs w:val="28"/>
        </w:rPr>
        <w:t xml:space="preserve"> </w:t>
      </w:r>
      <w:r w:rsidRPr="00CA2E5E">
        <w:rPr>
          <w:sz w:val="28"/>
          <w:szCs w:val="28"/>
        </w:rPr>
        <w:t>с требованиями к продукции процессам. Это касается продукции,</w:t>
      </w:r>
      <w:r w:rsidR="00B412B2" w:rsidRPr="00CA2E5E">
        <w:rPr>
          <w:sz w:val="28"/>
          <w:szCs w:val="28"/>
        </w:rPr>
        <w:t xml:space="preserve"> </w:t>
      </w:r>
      <w:r w:rsidRPr="00CA2E5E">
        <w:rPr>
          <w:sz w:val="28"/>
          <w:szCs w:val="28"/>
        </w:rPr>
        <w:t>как включенной, так и не включенной в Единый перечень.</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Принимая   во   внимание,   что   практически   невозможно</w:t>
      </w:r>
      <w:r w:rsidR="00B412B2" w:rsidRPr="00CA2E5E">
        <w:rPr>
          <w:sz w:val="28"/>
          <w:szCs w:val="28"/>
        </w:rPr>
        <w:t xml:space="preserve"> </w:t>
      </w:r>
      <w:r w:rsidRPr="00CA2E5E">
        <w:rPr>
          <w:sz w:val="28"/>
          <w:szCs w:val="28"/>
        </w:rPr>
        <w:t>и нецелесообразно разработать технические регламенты Таможенного союза</w:t>
      </w:r>
      <w:r w:rsidR="00B412B2" w:rsidRPr="00CA2E5E">
        <w:rPr>
          <w:sz w:val="28"/>
          <w:szCs w:val="28"/>
        </w:rPr>
        <w:t xml:space="preserve"> </w:t>
      </w:r>
      <w:r w:rsidRPr="00CA2E5E">
        <w:rPr>
          <w:sz w:val="28"/>
          <w:szCs w:val="28"/>
        </w:rPr>
        <w:t>для каждого вида продукции, которая выпускается в обращение на единой</w:t>
      </w:r>
      <w:r w:rsidR="00B412B2" w:rsidRPr="00CA2E5E">
        <w:rPr>
          <w:sz w:val="28"/>
          <w:szCs w:val="28"/>
        </w:rPr>
        <w:t xml:space="preserve"> </w:t>
      </w:r>
      <w:r w:rsidRPr="00CA2E5E">
        <w:rPr>
          <w:sz w:val="28"/>
          <w:szCs w:val="28"/>
        </w:rPr>
        <w:t>таможенной территории, Стороны примут международный договор,</w:t>
      </w:r>
      <w:r w:rsidR="00B412B2" w:rsidRPr="00CA2E5E">
        <w:rPr>
          <w:sz w:val="28"/>
          <w:szCs w:val="28"/>
        </w:rPr>
        <w:t xml:space="preserve"> </w:t>
      </w:r>
      <w:r w:rsidRPr="00CA2E5E">
        <w:rPr>
          <w:sz w:val="28"/>
          <w:szCs w:val="28"/>
        </w:rPr>
        <w:t>регламентирующий общие принципы и меры по обеспечению безопасности</w:t>
      </w:r>
      <w:r w:rsidR="00B412B2" w:rsidRPr="00CA2E5E">
        <w:rPr>
          <w:sz w:val="28"/>
          <w:szCs w:val="28"/>
        </w:rPr>
        <w:t xml:space="preserve"> </w:t>
      </w:r>
      <w:r w:rsidRPr="00CA2E5E">
        <w:rPr>
          <w:sz w:val="28"/>
          <w:szCs w:val="28"/>
        </w:rPr>
        <w:t>для продукции на всех стадиях ее жизненного цикла. В основе данного</w:t>
      </w:r>
      <w:r w:rsidR="00B412B2" w:rsidRPr="00CA2E5E">
        <w:rPr>
          <w:sz w:val="28"/>
          <w:szCs w:val="28"/>
        </w:rPr>
        <w:t xml:space="preserve"> </w:t>
      </w:r>
      <w:r w:rsidRPr="00CA2E5E">
        <w:rPr>
          <w:sz w:val="28"/>
          <w:szCs w:val="28"/>
        </w:rPr>
        <w:t>международного  договора  целесообразно  использовать  положения</w:t>
      </w:r>
      <w:r w:rsidR="00B412B2" w:rsidRPr="00CA2E5E">
        <w:rPr>
          <w:sz w:val="28"/>
          <w:szCs w:val="28"/>
        </w:rPr>
        <w:t xml:space="preserve"> </w:t>
      </w:r>
      <w:r w:rsidRPr="00CA2E5E">
        <w:rPr>
          <w:sz w:val="28"/>
          <w:szCs w:val="28"/>
        </w:rPr>
        <w:t>Директивы ЕС по общей безопасности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 выявлении новых рисков причинения вреда продукцией,</w:t>
      </w:r>
      <w:r w:rsidR="00B412B2" w:rsidRPr="00CA2E5E">
        <w:rPr>
          <w:sz w:val="28"/>
          <w:szCs w:val="28"/>
        </w:rPr>
        <w:t xml:space="preserve"> </w:t>
      </w:r>
      <w:r w:rsidRPr="00CA2E5E">
        <w:rPr>
          <w:sz w:val="28"/>
          <w:szCs w:val="28"/>
        </w:rPr>
        <w:t>не включенной в Единый перечень, Стороны вносят в Комиссию</w:t>
      </w:r>
      <w:r w:rsidR="00B412B2" w:rsidRPr="00CA2E5E">
        <w:rPr>
          <w:sz w:val="28"/>
          <w:szCs w:val="28"/>
        </w:rPr>
        <w:t xml:space="preserve"> </w:t>
      </w:r>
      <w:r w:rsidRPr="00CA2E5E">
        <w:rPr>
          <w:sz w:val="28"/>
          <w:szCs w:val="28"/>
        </w:rPr>
        <w:t>предложения по включению этой продукции в указанный перечень.</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Применительно к техническим регламентам Таможенного союза</w:t>
      </w:r>
      <w:r w:rsidR="00B412B2" w:rsidRPr="00CA2E5E">
        <w:rPr>
          <w:sz w:val="28"/>
          <w:szCs w:val="28"/>
        </w:rPr>
        <w:t xml:space="preserve"> </w:t>
      </w:r>
      <w:r w:rsidRPr="00CA2E5E">
        <w:rPr>
          <w:sz w:val="28"/>
          <w:szCs w:val="28"/>
        </w:rPr>
        <w:t>и санитарным, ветеринарным и фитосанитарным мерам, Стороны</w:t>
      </w:r>
      <w:r w:rsidR="00B412B2" w:rsidRPr="00CA2E5E">
        <w:rPr>
          <w:sz w:val="28"/>
          <w:szCs w:val="28"/>
        </w:rPr>
        <w:t xml:space="preserve"> </w:t>
      </w:r>
      <w:r w:rsidRPr="00CA2E5E">
        <w:rPr>
          <w:sz w:val="28"/>
          <w:szCs w:val="28"/>
        </w:rPr>
        <w:t>предоставляют продукции, ввозимой с территории третьих стран на единую</w:t>
      </w:r>
      <w:r w:rsidR="00B412B2" w:rsidRPr="00CA2E5E">
        <w:rPr>
          <w:sz w:val="28"/>
          <w:szCs w:val="28"/>
        </w:rPr>
        <w:t xml:space="preserve"> </w:t>
      </w:r>
      <w:r w:rsidRPr="00CA2E5E">
        <w:rPr>
          <w:sz w:val="28"/>
          <w:szCs w:val="28"/>
        </w:rPr>
        <w:t>таможенную территорию, режим не менее благоприятный, чем режим,</w:t>
      </w:r>
      <w:r w:rsidR="00B412B2" w:rsidRPr="00CA2E5E">
        <w:rPr>
          <w:sz w:val="28"/>
          <w:szCs w:val="28"/>
        </w:rPr>
        <w:t xml:space="preserve"> </w:t>
      </w:r>
      <w:r w:rsidRPr="00CA2E5E">
        <w:rPr>
          <w:sz w:val="28"/>
          <w:szCs w:val="28"/>
        </w:rPr>
        <w:t xml:space="preserve">предоставляемый </w:t>
      </w:r>
      <w:r w:rsidRPr="00CA2E5E">
        <w:rPr>
          <w:sz w:val="28"/>
          <w:szCs w:val="28"/>
        </w:rPr>
        <w:lastRenderedPageBreak/>
        <w:t>подобной продукции, происходящей из государств –</w:t>
      </w:r>
      <w:r w:rsidR="00B412B2" w:rsidRPr="00CA2E5E">
        <w:rPr>
          <w:sz w:val="28"/>
          <w:szCs w:val="28"/>
        </w:rPr>
        <w:t xml:space="preserve"> </w:t>
      </w:r>
      <w:r w:rsidRPr="00CA2E5E">
        <w:rPr>
          <w:sz w:val="28"/>
          <w:szCs w:val="28"/>
        </w:rPr>
        <w:t>членов Таможенного союза или подобной продукции, происходящей из</w:t>
      </w:r>
      <w:r w:rsidR="00B412B2" w:rsidRPr="00CA2E5E">
        <w:rPr>
          <w:sz w:val="28"/>
          <w:szCs w:val="28"/>
        </w:rPr>
        <w:t xml:space="preserve"> </w:t>
      </w:r>
      <w:r w:rsidRPr="00CA2E5E">
        <w:rPr>
          <w:sz w:val="28"/>
          <w:szCs w:val="28"/>
        </w:rPr>
        <w:t>любой другой страны.</w:t>
      </w:r>
    </w:p>
    <w:p w:rsidR="002245C9" w:rsidRPr="00CA2E5E" w:rsidRDefault="00B412B2" w:rsidP="00445AB7">
      <w:pPr>
        <w:widowControl w:val="0"/>
        <w:autoSpaceDE w:val="0"/>
        <w:autoSpaceDN w:val="0"/>
        <w:adjustRightInd w:val="0"/>
        <w:ind w:firstLine="709"/>
        <w:jc w:val="both"/>
        <w:rPr>
          <w:b/>
          <w:bCs/>
          <w:i/>
          <w:iCs/>
          <w:sz w:val="28"/>
          <w:szCs w:val="28"/>
        </w:rPr>
      </w:pPr>
      <w:r w:rsidRPr="00CA2E5E">
        <w:rPr>
          <w:b/>
          <w:bCs/>
          <w:i/>
          <w:iCs/>
          <w:sz w:val="28"/>
          <w:szCs w:val="28"/>
        </w:rPr>
        <w:t>3</w:t>
      </w:r>
      <w:r w:rsidR="002245C9" w:rsidRPr="00CA2E5E">
        <w:rPr>
          <w:b/>
          <w:bCs/>
          <w:i/>
          <w:iCs/>
          <w:sz w:val="28"/>
          <w:szCs w:val="28"/>
        </w:rPr>
        <w:t>.1.2. По</w:t>
      </w:r>
      <w:r w:rsidR="00B51CD5" w:rsidRPr="00CA2E5E">
        <w:rPr>
          <w:b/>
          <w:bCs/>
          <w:i/>
          <w:iCs/>
          <w:sz w:val="28"/>
          <w:szCs w:val="28"/>
        </w:rPr>
        <w:t>литика в области стандартизации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рамках Таможенного союза проводится единая политика в области</w:t>
      </w:r>
      <w:r w:rsidR="00413BD0" w:rsidRPr="00CA2E5E">
        <w:rPr>
          <w:sz w:val="28"/>
          <w:szCs w:val="28"/>
        </w:rPr>
        <w:t xml:space="preserve"> </w:t>
      </w:r>
      <w:r w:rsidRPr="00CA2E5E">
        <w:rPr>
          <w:sz w:val="28"/>
          <w:szCs w:val="28"/>
        </w:rPr>
        <w:t>стандартизации.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определяют   приоритетные   направления   работ</w:t>
      </w:r>
      <w:r w:rsidR="00413BD0" w:rsidRPr="00CA2E5E">
        <w:rPr>
          <w:sz w:val="28"/>
          <w:szCs w:val="28"/>
        </w:rPr>
        <w:t xml:space="preserve"> </w:t>
      </w:r>
      <w:r w:rsidRPr="00CA2E5E">
        <w:rPr>
          <w:sz w:val="28"/>
          <w:szCs w:val="28"/>
        </w:rPr>
        <w:t>по стандартизации в рамках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Реализация Стратегии в области стандартизации основывается</w:t>
      </w:r>
      <w:r w:rsidR="00413BD0" w:rsidRPr="00CA2E5E">
        <w:rPr>
          <w:sz w:val="28"/>
          <w:szCs w:val="28"/>
        </w:rPr>
        <w:t xml:space="preserve"> </w:t>
      </w:r>
      <w:r w:rsidRPr="00CA2E5E">
        <w:rPr>
          <w:sz w:val="28"/>
          <w:szCs w:val="28"/>
        </w:rPr>
        <w:t>на следующем: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введение   межгосударственных   стандартов   в   действие</w:t>
      </w:r>
      <w:r w:rsidR="00413BD0" w:rsidRPr="00CA2E5E">
        <w:rPr>
          <w:sz w:val="28"/>
          <w:szCs w:val="28"/>
        </w:rPr>
        <w:t xml:space="preserve"> </w:t>
      </w:r>
      <w:r w:rsidRPr="00CA2E5E">
        <w:rPr>
          <w:sz w:val="28"/>
          <w:szCs w:val="28"/>
        </w:rPr>
        <w:t>(на национальном (государственном) уровне) в обязательном порядке всеми</w:t>
      </w:r>
      <w:r w:rsidR="00413BD0" w:rsidRPr="00CA2E5E">
        <w:rPr>
          <w:sz w:val="28"/>
          <w:szCs w:val="28"/>
        </w:rPr>
        <w:t xml:space="preserve"> </w:t>
      </w:r>
      <w:r w:rsidRPr="00CA2E5E">
        <w:rPr>
          <w:sz w:val="28"/>
          <w:szCs w:val="28"/>
        </w:rPr>
        <w:t>Сторонами в установленный срок;</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отмена Сторонами всех национальных (государственных) стандартов,</w:t>
      </w:r>
      <w:r w:rsidR="00413BD0" w:rsidRPr="00CA2E5E">
        <w:rPr>
          <w:sz w:val="28"/>
          <w:szCs w:val="28"/>
        </w:rPr>
        <w:t xml:space="preserve"> </w:t>
      </w:r>
      <w:r w:rsidRPr="00CA2E5E">
        <w:rPr>
          <w:sz w:val="28"/>
          <w:szCs w:val="28"/>
        </w:rPr>
        <w:t>противоречащих межгосударственным стандартам, реализующих требования</w:t>
      </w:r>
      <w:r w:rsidR="00413BD0" w:rsidRPr="00CA2E5E">
        <w:rPr>
          <w:sz w:val="28"/>
          <w:szCs w:val="28"/>
        </w:rPr>
        <w:t xml:space="preserve"> </w:t>
      </w:r>
      <w:r w:rsidRPr="00CA2E5E">
        <w:rPr>
          <w:sz w:val="28"/>
          <w:szCs w:val="28"/>
        </w:rPr>
        <w:t>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исключение разработки национальных (государственных) стандартов</w:t>
      </w:r>
      <w:r w:rsidR="00413BD0" w:rsidRPr="00CA2E5E">
        <w:rPr>
          <w:sz w:val="28"/>
          <w:szCs w:val="28"/>
        </w:rPr>
        <w:t xml:space="preserve"> </w:t>
      </w:r>
      <w:r w:rsidRPr="00CA2E5E">
        <w:rPr>
          <w:sz w:val="28"/>
          <w:szCs w:val="28"/>
        </w:rPr>
        <w:t>на объекты стандартизации, на которые разработаны меж</w:t>
      </w:r>
      <w:r w:rsidR="007E44F1" w:rsidRPr="00CA2E5E">
        <w:rPr>
          <w:sz w:val="28"/>
          <w:szCs w:val="28"/>
        </w:rPr>
        <w:t>н</w:t>
      </w:r>
      <w:r w:rsidR="005B2A9F" w:rsidRPr="00CA2E5E">
        <w:rPr>
          <w:sz w:val="28"/>
          <w:szCs w:val="28"/>
        </w:rPr>
        <w:t>ациональные стандарты</w:t>
      </w:r>
      <w:r w:rsidRPr="00CA2E5E">
        <w:rPr>
          <w:sz w:val="28"/>
          <w:szCs w:val="28"/>
        </w:rPr>
        <w:t xml:space="preserve"> для целей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уведомление Сторонами о начале разработки национальных</w:t>
      </w:r>
      <w:r w:rsidR="00413BD0" w:rsidRPr="00CA2E5E">
        <w:rPr>
          <w:sz w:val="28"/>
          <w:szCs w:val="28"/>
        </w:rPr>
        <w:t xml:space="preserve"> </w:t>
      </w:r>
      <w:r w:rsidRPr="00CA2E5E">
        <w:rPr>
          <w:sz w:val="28"/>
          <w:szCs w:val="28"/>
        </w:rPr>
        <w:t>(государственных) стандартов и прекращение всех национальных работ</w:t>
      </w:r>
      <w:r w:rsidR="00413BD0" w:rsidRPr="00CA2E5E">
        <w:rPr>
          <w:sz w:val="28"/>
          <w:szCs w:val="28"/>
        </w:rPr>
        <w:t xml:space="preserve"> </w:t>
      </w:r>
      <w:r w:rsidRPr="00CA2E5E">
        <w:rPr>
          <w:sz w:val="28"/>
          <w:szCs w:val="28"/>
        </w:rPr>
        <w:t>при принятии решения о разработке меж</w:t>
      </w:r>
      <w:r w:rsidR="00DF42F6" w:rsidRPr="00CA2E5E">
        <w:rPr>
          <w:sz w:val="28"/>
          <w:szCs w:val="28"/>
        </w:rPr>
        <w:t xml:space="preserve">национального стандарта </w:t>
      </w:r>
      <w:r w:rsidRPr="00CA2E5E">
        <w:rPr>
          <w:sz w:val="28"/>
          <w:szCs w:val="28"/>
        </w:rPr>
        <w:t>на</w:t>
      </w:r>
      <w:r w:rsidR="00413BD0" w:rsidRPr="00CA2E5E">
        <w:rPr>
          <w:sz w:val="28"/>
          <w:szCs w:val="28"/>
        </w:rPr>
        <w:t xml:space="preserve"> </w:t>
      </w:r>
      <w:r w:rsidRPr="00CA2E5E">
        <w:rPr>
          <w:sz w:val="28"/>
          <w:szCs w:val="28"/>
        </w:rPr>
        <w:t>данный объект стандартизации.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В целях </w:t>
      </w:r>
      <w:proofErr w:type="gramStart"/>
      <w:r w:rsidRPr="00CA2E5E">
        <w:rPr>
          <w:sz w:val="28"/>
          <w:szCs w:val="28"/>
        </w:rPr>
        <w:t>обеспечения выполнения обязательных требований</w:t>
      </w:r>
      <w:r w:rsidR="00413BD0" w:rsidRPr="00CA2E5E">
        <w:rPr>
          <w:sz w:val="28"/>
          <w:szCs w:val="28"/>
        </w:rPr>
        <w:t xml:space="preserve"> </w:t>
      </w:r>
      <w:r w:rsidRPr="00CA2E5E">
        <w:rPr>
          <w:sz w:val="28"/>
          <w:szCs w:val="28"/>
        </w:rPr>
        <w:t>технических регламентов Таможенного союза Стороны</w:t>
      </w:r>
      <w:proofErr w:type="gramEnd"/>
      <w:r w:rsidRPr="00CA2E5E">
        <w:rPr>
          <w:sz w:val="28"/>
          <w:szCs w:val="28"/>
        </w:rPr>
        <w:t xml:space="preserve"> применяют единые</w:t>
      </w:r>
      <w:r w:rsidR="00413BD0" w:rsidRPr="00CA2E5E">
        <w:rPr>
          <w:sz w:val="28"/>
          <w:szCs w:val="28"/>
        </w:rPr>
        <w:t xml:space="preserve"> </w:t>
      </w:r>
      <w:r w:rsidRPr="00CA2E5E">
        <w:rPr>
          <w:sz w:val="28"/>
          <w:szCs w:val="28"/>
        </w:rPr>
        <w:t>для государств – членов Таможенного союза стандарты.</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Единые для государств – членов Таможенного союза стандарты</w:t>
      </w:r>
      <w:r w:rsidR="00413BD0" w:rsidRPr="00CA2E5E">
        <w:rPr>
          <w:sz w:val="28"/>
          <w:szCs w:val="28"/>
        </w:rPr>
        <w:t xml:space="preserve"> </w:t>
      </w:r>
      <w:r w:rsidRPr="00CA2E5E">
        <w:rPr>
          <w:sz w:val="28"/>
          <w:szCs w:val="28"/>
        </w:rPr>
        <w:t>разрабатываются в рамках Межгосударственного совета по стандартизации,</w:t>
      </w:r>
      <w:r w:rsidR="00413BD0" w:rsidRPr="00CA2E5E">
        <w:rPr>
          <w:sz w:val="28"/>
          <w:szCs w:val="28"/>
        </w:rPr>
        <w:t xml:space="preserve"> </w:t>
      </w:r>
      <w:r w:rsidRPr="00CA2E5E">
        <w:rPr>
          <w:sz w:val="28"/>
          <w:szCs w:val="28"/>
        </w:rPr>
        <w:t>метрологии и сертификации СНГ (далее – МГС СНГ).</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целях обеспечения Таможенного союза межгосударственными</w:t>
      </w:r>
      <w:r w:rsidR="00413BD0" w:rsidRPr="00CA2E5E">
        <w:rPr>
          <w:sz w:val="28"/>
          <w:szCs w:val="28"/>
        </w:rPr>
        <w:t xml:space="preserve"> </w:t>
      </w:r>
      <w:r w:rsidRPr="00CA2E5E">
        <w:rPr>
          <w:sz w:val="28"/>
          <w:szCs w:val="28"/>
        </w:rPr>
        <w:t>стандартами Секретариат Комиссии заключает с МГС СНГ соглашение</w:t>
      </w:r>
      <w:r w:rsidR="00413BD0" w:rsidRPr="00CA2E5E">
        <w:rPr>
          <w:sz w:val="28"/>
          <w:szCs w:val="28"/>
        </w:rPr>
        <w:t xml:space="preserve"> </w:t>
      </w:r>
      <w:r w:rsidRPr="00CA2E5E">
        <w:rPr>
          <w:sz w:val="28"/>
          <w:szCs w:val="28"/>
        </w:rPr>
        <w:t>(меморандум) о применении меж</w:t>
      </w:r>
      <w:r w:rsidR="005B2A9F" w:rsidRPr="00CA2E5E">
        <w:rPr>
          <w:sz w:val="28"/>
          <w:szCs w:val="28"/>
        </w:rPr>
        <w:t>национальных стандартов</w:t>
      </w:r>
      <w:r w:rsidRPr="00CA2E5E">
        <w:rPr>
          <w:sz w:val="28"/>
          <w:szCs w:val="28"/>
        </w:rPr>
        <w:t xml:space="preserve"> для</w:t>
      </w:r>
      <w:r w:rsidR="00413BD0" w:rsidRPr="00CA2E5E">
        <w:rPr>
          <w:sz w:val="28"/>
          <w:szCs w:val="28"/>
        </w:rPr>
        <w:t xml:space="preserve"> </w:t>
      </w:r>
      <w:r w:rsidRPr="00CA2E5E">
        <w:rPr>
          <w:sz w:val="28"/>
          <w:szCs w:val="28"/>
        </w:rPr>
        <w:t>выполнения требований технических регламентов Таможенного союза</w:t>
      </w:r>
      <w:r w:rsidR="00413BD0" w:rsidRPr="00CA2E5E">
        <w:rPr>
          <w:sz w:val="28"/>
          <w:szCs w:val="28"/>
        </w:rPr>
        <w:t xml:space="preserve"> </w:t>
      </w:r>
      <w:r w:rsidRPr="00CA2E5E">
        <w:rPr>
          <w:sz w:val="28"/>
          <w:szCs w:val="28"/>
        </w:rPr>
        <w:t>и разработке, ведении, актуализации и доступности меж</w:t>
      </w:r>
      <w:r w:rsidR="005B2A9F" w:rsidRPr="00CA2E5E">
        <w:rPr>
          <w:sz w:val="28"/>
          <w:szCs w:val="28"/>
        </w:rPr>
        <w:t>национальных стандартов</w:t>
      </w:r>
      <w:r w:rsidRPr="00CA2E5E">
        <w:rPr>
          <w:sz w:val="28"/>
          <w:szCs w:val="28"/>
        </w:rPr>
        <w:t>, а также информации о порядке их разработки, принятия</w:t>
      </w:r>
      <w:r w:rsidR="00413BD0" w:rsidRPr="00CA2E5E">
        <w:rPr>
          <w:sz w:val="28"/>
          <w:szCs w:val="28"/>
        </w:rPr>
        <w:t xml:space="preserve"> </w:t>
      </w:r>
      <w:r w:rsidRPr="00CA2E5E">
        <w:rPr>
          <w:sz w:val="28"/>
          <w:szCs w:val="28"/>
        </w:rPr>
        <w:t>(утверждения) и опубликования.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Проведение  работ  по  межгосударственной  стандартизации</w:t>
      </w:r>
      <w:r w:rsidR="00413BD0" w:rsidRPr="00CA2E5E">
        <w:rPr>
          <w:sz w:val="28"/>
          <w:szCs w:val="28"/>
        </w:rPr>
        <w:t xml:space="preserve"> </w:t>
      </w:r>
      <w:r w:rsidRPr="00CA2E5E">
        <w:rPr>
          <w:sz w:val="28"/>
          <w:szCs w:val="28"/>
        </w:rPr>
        <w:t>в Таможенном союзе осуществляется в соответствии с правилами</w:t>
      </w:r>
      <w:r w:rsidR="00413BD0" w:rsidRPr="00CA2E5E">
        <w:rPr>
          <w:sz w:val="28"/>
          <w:szCs w:val="28"/>
        </w:rPr>
        <w:t xml:space="preserve"> </w:t>
      </w:r>
      <w:r w:rsidRPr="00CA2E5E">
        <w:rPr>
          <w:sz w:val="28"/>
          <w:szCs w:val="28"/>
        </w:rPr>
        <w:t>и процедурами, установленными МГС СНГ и вышеуказанным соглашением</w:t>
      </w:r>
      <w:r w:rsidR="00413BD0" w:rsidRPr="00CA2E5E">
        <w:rPr>
          <w:sz w:val="28"/>
          <w:szCs w:val="28"/>
        </w:rPr>
        <w:t xml:space="preserve"> </w:t>
      </w:r>
      <w:r w:rsidRPr="00CA2E5E">
        <w:rPr>
          <w:sz w:val="28"/>
          <w:szCs w:val="28"/>
        </w:rPr>
        <w:t>(меморандумом).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определяют правила проведения работ по стандартизации</w:t>
      </w:r>
      <w:r w:rsidR="00413BD0" w:rsidRPr="00CA2E5E">
        <w:rPr>
          <w:sz w:val="28"/>
          <w:szCs w:val="28"/>
        </w:rPr>
        <w:t xml:space="preserve"> </w:t>
      </w:r>
      <w:r w:rsidRPr="00CA2E5E">
        <w:rPr>
          <w:sz w:val="28"/>
          <w:szCs w:val="28"/>
        </w:rPr>
        <w:t>в Таможенном союзе в целях уточнения особенностей правил разработки</w:t>
      </w:r>
      <w:r w:rsidR="00413BD0" w:rsidRPr="00CA2E5E">
        <w:rPr>
          <w:sz w:val="28"/>
          <w:szCs w:val="28"/>
        </w:rPr>
        <w:t xml:space="preserve"> </w:t>
      </w:r>
      <w:r w:rsidRPr="00CA2E5E">
        <w:rPr>
          <w:sz w:val="28"/>
          <w:szCs w:val="28"/>
        </w:rPr>
        <w:t>и применения меж</w:t>
      </w:r>
      <w:r w:rsidR="005B2A9F" w:rsidRPr="00CA2E5E">
        <w:rPr>
          <w:sz w:val="28"/>
          <w:szCs w:val="28"/>
        </w:rPr>
        <w:t>национальных стандартов</w:t>
      </w:r>
      <w:r w:rsidRPr="00CA2E5E">
        <w:rPr>
          <w:sz w:val="28"/>
          <w:szCs w:val="28"/>
        </w:rPr>
        <w:t>.</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Межгосударственные  стандарты  разрабатываются  на  основе</w:t>
      </w:r>
      <w:r w:rsidR="00413BD0" w:rsidRPr="00CA2E5E">
        <w:rPr>
          <w:sz w:val="28"/>
          <w:szCs w:val="28"/>
        </w:rPr>
        <w:t xml:space="preserve"> </w:t>
      </w:r>
      <w:r w:rsidRPr="00CA2E5E">
        <w:rPr>
          <w:sz w:val="28"/>
          <w:szCs w:val="28"/>
        </w:rPr>
        <w:t>международных и региональных стандартов, за исключением случаев, когда</w:t>
      </w:r>
      <w:r w:rsidR="00413BD0" w:rsidRPr="00CA2E5E">
        <w:rPr>
          <w:sz w:val="28"/>
          <w:szCs w:val="28"/>
        </w:rPr>
        <w:t xml:space="preserve"> </w:t>
      </w:r>
      <w:r w:rsidRPr="00CA2E5E">
        <w:rPr>
          <w:sz w:val="28"/>
          <w:szCs w:val="28"/>
        </w:rPr>
        <w:t>такие документы не соответствуют целям технического регулирования,</w:t>
      </w:r>
      <w:r w:rsidR="00413BD0" w:rsidRPr="00CA2E5E">
        <w:rPr>
          <w:sz w:val="28"/>
          <w:szCs w:val="28"/>
        </w:rPr>
        <w:t xml:space="preserve"> </w:t>
      </w:r>
      <w:r w:rsidRPr="00CA2E5E">
        <w:rPr>
          <w:sz w:val="28"/>
          <w:szCs w:val="28"/>
        </w:rPr>
        <w:t>в том числе из-за действия климатических, географических факторов</w:t>
      </w:r>
      <w:r w:rsidR="00413BD0" w:rsidRPr="00CA2E5E">
        <w:rPr>
          <w:sz w:val="28"/>
          <w:szCs w:val="28"/>
        </w:rPr>
        <w:t xml:space="preserve"> </w:t>
      </w:r>
      <w:r w:rsidRPr="00CA2E5E">
        <w:rPr>
          <w:sz w:val="28"/>
          <w:szCs w:val="28"/>
        </w:rPr>
        <w:t>или технологических проблем.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lastRenderedPageBreak/>
        <w:t>Разработка меж</w:t>
      </w:r>
      <w:r w:rsidR="005B2A9F" w:rsidRPr="00CA2E5E">
        <w:rPr>
          <w:sz w:val="28"/>
          <w:szCs w:val="28"/>
        </w:rPr>
        <w:t>национальных стандартов</w:t>
      </w:r>
      <w:r w:rsidRPr="00CA2E5E">
        <w:rPr>
          <w:sz w:val="28"/>
          <w:szCs w:val="28"/>
        </w:rPr>
        <w:t xml:space="preserve"> осуществляется в рамках</w:t>
      </w:r>
      <w:r w:rsidR="00413BD0" w:rsidRPr="00CA2E5E">
        <w:rPr>
          <w:sz w:val="28"/>
          <w:szCs w:val="28"/>
        </w:rPr>
        <w:t xml:space="preserve"> </w:t>
      </w:r>
      <w:r w:rsidRPr="00CA2E5E">
        <w:rPr>
          <w:sz w:val="28"/>
          <w:szCs w:val="28"/>
        </w:rPr>
        <w:t>соответствующих   межгосударственных   технических   комитетов</w:t>
      </w:r>
      <w:r w:rsidR="00413BD0" w:rsidRPr="00CA2E5E">
        <w:rPr>
          <w:sz w:val="28"/>
          <w:szCs w:val="28"/>
        </w:rPr>
        <w:t xml:space="preserve"> </w:t>
      </w:r>
      <w:r w:rsidRPr="00CA2E5E">
        <w:rPr>
          <w:sz w:val="28"/>
          <w:szCs w:val="28"/>
        </w:rPr>
        <w:t>по стандартизации.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участие всех заинтересованных, в том числе</w:t>
      </w:r>
      <w:r w:rsidR="00413BD0" w:rsidRPr="00CA2E5E">
        <w:rPr>
          <w:sz w:val="28"/>
          <w:szCs w:val="28"/>
        </w:rPr>
        <w:t xml:space="preserve"> </w:t>
      </w:r>
      <w:proofErr w:type="spellStart"/>
      <w:proofErr w:type="gramStart"/>
      <w:r w:rsidRPr="00CA2E5E">
        <w:rPr>
          <w:sz w:val="28"/>
          <w:szCs w:val="28"/>
        </w:rPr>
        <w:t>бизнес-сообщества</w:t>
      </w:r>
      <w:proofErr w:type="spellEnd"/>
      <w:proofErr w:type="gramEnd"/>
      <w:r w:rsidRPr="00CA2E5E">
        <w:rPr>
          <w:sz w:val="28"/>
          <w:szCs w:val="28"/>
        </w:rPr>
        <w:t>, в межгосударственных технических комитетах</w:t>
      </w:r>
      <w:r w:rsidR="00413BD0" w:rsidRPr="00CA2E5E">
        <w:rPr>
          <w:sz w:val="28"/>
          <w:szCs w:val="28"/>
        </w:rPr>
        <w:t xml:space="preserve"> </w:t>
      </w:r>
      <w:r w:rsidRPr="00CA2E5E">
        <w:rPr>
          <w:sz w:val="28"/>
          <w:szCs w:val="28"/>
        </w:rPr>
        <w:t>по стандартизации.</w:t>
      </w:r>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До принятия меж</w:t>
      </w:r>
      <w:r w:rsidR="005B2A9F" w:rsidRPr="00CA2E5E">
        <w:rPr>
          <w:sz w:val="28"/>
          <w:szCs w:val="28"/>
        </w:rPr>
        <w:t>национальных стандартов</w:t>
      </w:r>
      <w:r w:rsidRPr="00CA2E5E">
        <w:rPr>
          <w:sz w:val="28"/>
          <w:szCs w:val="28"/>
        </w:rPr>
        <w:t xml:space="preserve"> на ограниченный период</w:t>
      </w:r>
      <w:r w:rsidR="00413BD0" w:rsidRPr="00CA2E5E">
        <w:rPr>
          <w:sz w:val="28"/>
          <w:szCs w:val="28"/>
        </w:rPr>
        <w:t xml:space="preserve"> </w:t>
      </w:r>
      <w:r w:rsidRPr="00CA2E5E">
        <w:rPr>
          <w:sz w:val="28"/>
          <w:szCs w:val="28"/>
        </w:rPr>
        <w:t>времени по согласованию Сторонами могут применяться национальные</w:t>
      </w:r>
      <w:r w:rsidR="00413BD0" w:rsidRPr="00CA2E5E">
        <w:rPr>
          <w:sz w:val="28"/>
          <w:szCs w:val="28"/>
        </w:rPr>
        <w:t xml:space="preserve"> </w:t>
      </w:r>
      <w:r w:rsidRPr="00CA2E5E">
        <w:rPr>
          <w:sz w:val="28"/>
          <w:szCs w:val="28"/>
        </w:rPr>
        <w:t>(государственные) стандарты государств – членов Таможенного союза,</w:t>
      </w:r>
      <w:r w:rsidR="00413BD0" w:rsidRPr="00CA2E5E">
        <w:rPr>
          <w:sz w:val="28"/>
          <w:szCs w:val="28"/>
        </w:rPr>
        <w:t xml:space="preserve"> </w:t>
      </w:r>
      <w:r w:rsidRPr="00CA2E5E">
        <w:rPr>
          <w:sz w:val="28"/>
          <w:szCs w:val="28"/>
        </w:rPr>
        <w:t>в результате применения которых на добровольной основе обеспечивается</w:t>
      </w:r>
      <w:r w:rsidR="00413BD0" w:rsidRPr="00CA2E5E">
        <w:rPr>
          <w:sz w:val="28"/>
          <w:szCs w:val="28"/>
        </w:rPr>
        <w:t xml:space="preserve"> </w:t>
      </w:r>
      <w:r w:rsidRPr="00CA2E5E">
        <w:rPr>
          <w:sz w:val="28"/>
          <w:szCs w:val="28"/>
        </w:rPr>
        <w:t>соблюдение требований технического регламента Таможенного союза,</w:t>
      </w:r>
      <w:r w:rsidR="00413BD0" w:rsidRPr="00CA2E5E">
        <w:rPr>
          <w:sz w:val="28"/>
          <w:szCs w:val="28"/>
        </w:rPr>
        <w:t xml:space="preserve"> </w:t>
      </w:r>
      <w:r w:rsidRPr="00CA2E5E">
        <w:rPr>
          <w:sz w:val="28"/>
          <w:szCs w:val="28"/>
        </w:rPr>
        <w:t>и (или) национальные (государственные) стандарты государств – членов</w:t>
      </w:r>
      <w:r w:rsidR="00413BD0" w:rsidRPr="00CA2E5E">
        <w:rPr>
          <w:sz w:val="28"/>
          <w:szCs w:val="28"/>
        </w:rPr>
        <w:t xml:space="preserve"> </w:t>
      </w:r>
      <w:r w:rsidRPr="00CA2E5E">
        <w:rPr>
          <w:sz w:val="28"/>
          <w:szCs w:val="28"/>
        </w:rPr>
        <w:t>Таможенного союза, содержащие правила и методы исследований</w:t>
      </w:r>
      <w:r w:rsidR="00413BD0" w:rsidRPr="00CA2E5E">
        <w:rPr>
          <w:sz w:val="28"/>
          <w:szCs w:val="28"/>
        </w:rPr>
        <w:t xml:space="preserve"> </w:t>
      </w:r>
      <w:r w:rsidRPr="00CA2E5E">
        <w:rPr>
          <w:sz w:val="28"/>
          <w:szCs w:val="28"/>
        </w:rPr>
        <w:t>(испытаний) и измерений, в том числе правила отбора образцов,</w:t>
      </w:r>
      <w:r w:rsidR="00413BD0" w:rsidRPr="00CA2E5E">
        <w:rPr>
          <w:sz w:val="28"/>
          <w:szCs w:val="28"/>
        </w:rPr>
        <w:t xml:space="preserve"> </w:t>
      </w:r>
      <w:r w:rsidRPr="00CA2E5E">
        <w:rPr>
          <w:sz w:val="28"/>
          <w:szCs w:val="28"/>
        </w:rPr>
        <w:t>необходимые для применения</w:t>
      </w:r>
      <w:proofErr w:type="gramEnd"/>
      <w:r w:rsidRPr="00CA2E5E">
        <w:rPr>
          <w:sz w:val="28"/>
          <w:szCs w:val="28"/>
        </w:rPr>
        <w:t xml:space="preserve"> и исполнения требований технического</w:t>
      </w:r>
      <w:r w:rsidR="00413BD0" w:rsidRPr="00CA2E5E">
        <w:rPr>
          <w:sz w:val="28"/>
          <w:szCs w:val="28"/>
        </w:rPr>
        <w:t xml:space="preserve"> </w:t>
      </w:r>
      <w:r w:rsidRPr="00CA2E5E">
        <w:rPr>
          <w:sz w:val="28"/>
          <w:szCs w:val="28"/>
        </w:rPr>
        <w:t>регламента Таможенного союза и осуществления оценки (подтверждения)</w:t>
      </w:r>
      <w:r w:rsidR="00413BD0" w:rsidRPr="00CA2E5E">
        <w:rPr>
          <w:sz w:val="28"/>
          <w:szCs w:val="28"/>
        </w:rPr>
        <w:t xml:space="preserve"> </w:t>
      </w:r>
      <w:r w:rsidRPr="00CA2E5E">
        <w:rPr>
          <w:sz w:val="28"/>
          <w:szCs w:val="28"/>
        </w:rPr>
        <w:t>соответствия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Срок введения в действие технического регламента Таможенного</w:t>
      </w:r>
      <w:r w:rsidR="00413BD0" w:rsidRPr="00CA2E5E">
        <w:rPr>
          <w:sz w:val="28"/>
          <w:szCs w:val="28"/>
        </w:rPr>
        <w:t xml:space="preserve"> </w:t>
      </w:r>
      <w:r w:rsidRPr="00CA2E5E">
        <w:rPr>
          <w:sz w:val="28"/>
          <w:szCs w:val="28"/>
        </w:rPr>
        <w:t>союза устанавливается с учетом наличия необходимых меж</w:t>
      </w:r>
      <w:r w:rsidR="005B2A9F" w:rsidRPr="00CA2E5E">
        <w:rPr>
          <w:sz w:val="28"/>
          <w:szCs w:val="28"/>
        </w:rPr>
        <w:t>национальных стандартов</w:t>
      </w:r>
      <w:r w:rsidRPr="00CA2E5E">
        <w:rPr>
          <w:sz w:val="28"/>
          <w:szCs w:val="28"/>
        </w:rPr>
        <w:t xml:space="preserve"> и возможности применения в переходный период национальных</w:t>
      </w:r>
      <w:r w:rsidR="00413BD0" w:rsidRPr="00CA2E5E">
        <w:rPr>
          <w:sz w:val="28"/>
          <w:szCs w:val="28"/>
        </w:rPr>
        <w:t xml:space="preserve"> </w:t>
      </w:r>
      <w:r w:rsidRPr="00CA2E5E">
        <w:rPr>
          <w:sz w:val="28"/>
          <w:szCs w:val="28"/>
        </w:rPr>
        <w:t>(государственных) стандартов. Возможно поэтапное введение в действие</w:t>
      </w:r>
      <w:r w:rsidR="00413BD0" w:rsidRPr="00CA2E5E">
        <w:rPr>
          <w:sz w:val="28"/>
          <w:szCs w:val="28"/>
        </w:rPr>
        <w:t xml:space="preserve"> </w:t>
      </w:r>
      <w:r w:rsidRPr="00CA2E5E">
        <w:rPr>
          <w:sz w:val="28"/>
          <w:szCs w:val="28"/>
        </w:rPr>
        <w:t>отдельных требований технического регламента Таможенного союза</w:t>
      </w:r>
      <w:r w:rsidR="00413BD0" w:rsidRPr="00CA2E5E">
        <w:rPr>
          <w:sz w:val="28"/>
          <w:szCs w:val="28"/>
        </w:rPr>
        <w:t xml:space="preserve"> </w:t>
      </w:r>
      <w:r w:rsidRPr="00CA2E5E">
        <w:rPr>
          <w:sz w:val="28"/>
          <w:szCs w:val="28"/>
        </w:rPr>
        <w:t>с учетом наличия указанных стандартов.</w:t>
      </w:r>
    </w:p>
    <w:p w:rsidR="002245C9" w:rsidRPr="00CA2E5E" w:rsidRDefault="00413BD0" w:rsidP="00445AB7">
      <w:pPr>
        <w:widowControl w:val="0"/>
        <w:autoSpaceDE w:val="0"/>
        <w:autoSpaceDN w:val="0"/>
        <w:adjustRightInd w:val="0"/>
        <w:ind w:firstLine="709"/>
        <w:jc w:val="both"/>
        <w:rPr>
          <w:b/>
          <w:bCs/>
          <w:i/>
          <w:iCs/>
          <w:sz w:val="28"/>
          <w:szCs w:val="28"/>
        </w:rPr>
      </w:pPr>
      <w:r w:rsidRPr="00CA2E5E">
        <w:rPr>
          <w:b/>
          <w:bCs/>
          <w:i/>
          <w:iCs/>
          <w:sz w:val="28"/>
          <w:szCs w:val="28"/>
        </w:rPr>
        <w:t>3</w:t>
      </w:r>
      <w:r w:rsidR="002245C9" w:rsidRPr="00CA2E5E">
        <w:rPr>
          <w:b/>
          <w:bCs/>
          <w:i/>
          <w:iCs/>
          <w:sz w:val="28"/>
          <w:szCs w:val="28"/>
        </w:rPr>
        <w:t>.1.3. Оцен</w:t>
      </w:r>
      <w:r w:rsidR="00B51CD5" w:rsidRPr="00CA2E5E">
        <w:rPr>
          <w:b/>
          <w:bCs/>
          <w:i/>
          <w:iCs/>
          <w:sz w:val="28"/>
          <w:szCs w:val="28"/>
        </w:rPr>
        <w:t>ка (подтверждение)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Реализация Стратегии в области оценки (подтверждения) соответствия</w:t>
      </w:r>
      <w:r w:rsidR="00413BD0" w:rsidRPr="00CA2E5E">
        <w:rPr>
          <w:sz w:val="28"/>
          <w:szCs w:val="28"/>
        </w:rPr>
        <w:t xml:space="preserve"> </w:t>
      </w:r>
      <w:r w:rsidRPr="00CA2E5E">
        <w:rPr>
          <w:sz w:val="28"/>
          <w:szCs w:val="28"/>
        </w:rPr>
        <w:t>основывается на следующих принципах: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применение   установленных   международными   стандартами</w:t>
      </w:r>
      <w:r w:rsidR="00413BD0" w:rsidRPr="00CA2E5E">
        <w:rPr>
          <w:sz w:val="28"/>
          <w:szCs w:val="28"/>
        </w:rPr>
        <w:t xml:space="preserve"> </w:t>
      </w:r>
      <w:r w:rsidRPr="00CA2E5E">
        <w:rPr>
          <w:sz w:val="28"/>
          <w:szCs w:val="28"/>
        </w:rPr>
        <w:t>и действующих в рамках Европейского Союза подходов к оценке</w:t>
      </w:r>
      <w:r w:rsidR="00413BD0" w:rsidRPr="00CA2E5E">
        <w:rPr>
          <w:sz w:val="28"/>
          <w:szCs w:val="28"/>
        </w:rPr>
        <w:t xml:space="preserve"> </w:t>
      </w:r>
      <w:r w:rsidRPr="00CA2E5E">
        <w:rPr>
          <w:sz w:val="28"/>
          <w:szCs w:val="28"/>
        </w:rPr>
        <w:t>(подтверждению)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равенство условий для заявителей Сторон в отношении обязательного</w:t>
      </w:r>
      <w:r w:rsidR="00413BD0" w:rsidRPr="00CA2E5E">
        <w:rPr>
          <w:sz w:val="28"/>
          <w:szCs w:val="28"/>
        </w:rPr>
        <w:t xml:space="preserve"> </w:t>
      </w:r>
      <w:r w:rsidRPr="00CA2E5E">
        <w:rPr>
          <w:sz w:val="28"/>
          <w:szCs w:val="28"/>
        </w:rPr>
        <w:t>подтверждения соответствия продукции на едином  таможенном</w:t>
      </w:r>
      <w:r w:rsidR="00413BD0" w:rsidRPr="00CA2E5E">
        <w:rPr>
          <w:sz w:val="28"/>
          <w:szCs w:val="28"/>
        </w:rPr>
        <w:t xml:space="preserve"> </w:t>
      </w:r>
      <w:r w:rsidRPr="00CA2E5E">
        <w:rPr>
          <w:sz w:val="28"/>
          <w:szCs w:val="28"/>
        </w:rPr>
        <w:t>пространстве;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исключение дублирования процедур оценки (подтверждения)</w:t>
      </w:r>
      <w:r w:rsidR="00413BD0" w:rsidRPr="00CA2E5E">
        <w:rPr>
          <w:sz w:val="28"/>
          <w:szCs w:val="28"/>
        </w:rPr>
        <w:t xml:space="preserve"> </w:t>
      </w:r>
      <w:r w:rsidRPr="00CA2E5E">
        <w:rPr>
          <w:sz w:val="28"/>
          <w:szCs w:val="28"/>
        </w:rPr>
        <w:t>соответствия в технических регламентах Таможенного союза.</w:t>
      </w:r>
    </w:p>
    <w:p w:rsidR="002245C9" w:rsidRPr="00CA2E5E" w:rsidRDefault="002245C9" w:rsidP="00445AB7">
      <w:pPr>
        <w:widowControl w:val="0"/>
        <w:autoSpaceDE w:val="0"/>
        <w:autoSpaceDN w:val="0"/>
        <w:adjustRightInd w:val="0"/>
        <w:ind w:firstLine="709"/>
        <w:jc w:val="both"/>
        <w:rPr>
          <w:bCs/>
          <w:i/>
          <w:sz w:val="28"/>
          <w:szCs w:val="28"/>
        </w:rPr>
      </w:pPr>
      <w:r w:rsidRPr="00CA2E5E">
        <w:rPr>
          <w:bCs/>
          <w:i/>
          <w:sz w:val="28"/>
          <w:szCs w:val="28"/>
        </w:rPr>
        <w:t>Оценка    (подтверждение)    соответствия    требованиям,</w:t>
      </w:r>
      <w:r w:rsidR="00413BD0" w:rsidRPr="00CA2E5E">
        <w:rPr>
          <w:bCs/>
          <w:i/>
          <w:sz w:val="28"/>
          <w:szCs w:val="28"/>
        </w:rPr>
        <w:t xml:space="preserve"> </w:t>
      </w:r>
      <w:r w:rsidRPr="00CA2E5E">
        <w:rPr>
          <w:bCs/>
          <w:i/>
          <w:sz w:val="28"/>
          <w:szCs w:val="28"/>
        </w:rPr>
        <w:t>установленным техническим регламентом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Обязательной оценке (подтверждению) соответствия подлежит</w:t>
      </w:r>
      <w:r w:rsidR="00E25F3B" w:rsidRPr="00CA2E5E">
        <w:rPr>
          <w:sz w:val="28"/>
          <w:szCs w:val="28"/>
        </w:rPr>
        <w:t xml:space="preserve"> </w:t>
      </w:r>
      <w:r w:rsidRPr="00CA2E5E">
        <w:rPr>
          <w:sz w:val="28"/>
          <w:szCs w:val="28"/>
        </w:rPr>
        <w:t>продукция, включенная в Единый перечень.</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Продукция, в отношении которой принят и введен в действие</w:t>
      </w:r>
      <w:r w:rsidR="00E25F3B" w:rsidRPr="00CA2E5E">
        <w:rPr>
          <w:sz w:val="28"/>
          <w:szCs w:val="28"/>
        </w:rPr>
        <w:t xml:space="preserve"> </w:t>
      </w:r>
      <w:r w:rsidRPr="00CA2E5E">
        <w:rPr>
          <w:sz w:val="28"/>
          <w:szCs w:val="28"/>
        </w:rPr>
        <w:t>технический регламент (технические регламенты) Таможенного союза,</w:t>
      </w:r>
      <w:r w:rsidR="00E25F3B" w:rsidRPr="00CA2E5E">
        <w:rPr>
          <w:sz w:val="28"/>
          <w:szCs w:val="28"/>
        </w:rPr>
        <w:t xml:space="preserve"> </w:t>
      </w:r>
      <w:r w:rsidRPr="00CA2E5E">
        <w:rPr>
          <w:sz w:val="28"/>
          <w:szCs w:val="28"/>
        </w:rPr>
        <w:t>выпускается в обращение на единой таможенной территории при условии,</w:t>
      </w:r>
      <w:r w:rsidR="00E25F3B" w:rsidRPr="00CA2E5E">
        <w:rPr>
          <w:sz w:val="28"/>
          <w:szCs w:val="28"/>
        </w:rPr>
        <w:t xml:space="preserve"> </w:t>
      </w:r>
      <w:r w:rsidRPr="00CA2E5E">
        <w:rPr>
          <w:sz w:val="28"/>
          <w:szCs w:val="28"/>
        </w:rPr>
        <w:t>что она прошла необходимые процедуры оценки (подтверждения)</w:t>
      </w:r>
      <w:r w:rsidR="00E25F3B" w:rsidRPr="00CA2E5E">
        <w:rPr>
          <w:sz w:val="28"/>
          <w:szCs w:val="28"/>
        </w:rPr>
        <w:t xml:space="preserve"> </w:t>
      </w:r>
      <w:r w:rsidRPr="00CA2E5E">
        <w:rPr>
          <w:sz w:val="28"/>
          <w:szCs w:val="28"/>
        </w:rPr>
        <w:t>соответствия, установленные техническим регламентом (техническими</w:t>
      </w:r>
      <w:r w:rsidR="00E25F3B" w:rsidRPr="00CA2E5E">
        <w:rPr>
          <w:sz w:val="28"/>
          <w:szCs w:val="28"/>
        </w:rPr>
        <w:t xml:space="preserve"> </w:t>
      </w:r>
      <w:r w:rsidRPr="00CA2E5E">
        <w:rPr>
          <w:sz w:val="28"/>
          <w:szCs w:val="28"/>
        </w:rPr>
        <w:t>регламентами)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Продукция, соответствие которой подтверждено требованиям</w:t>
      </w:r>
      <w:r w:rsidR="00E25F3B" w:rsidRPr="00CA2E5E">
        <w:rPr>
          <w:sz w:val="28"/>
          <w:szCs w:val="28"/>
        </w:rPr>
        <w:t xml:space="preserve"> </w:t>
      </w:r>
      <w:r w:rsidRPr="00CA2E5E">
        <w:rPr>
          <w:sz w:val="28"/>
          <w:szCs w:val="28"/>
        </w:rPr>
        <w:t>технических регламентов Таможенного союза, маркируется единым знаком</w:t>
      </w:r>
      <w:r w:rsidR="00E25F3B" w:rsidRPr="00CA2E5E">
        <w:rPr>
          <w:sz w:val="28"/>
          <w:szCs w:val="28"/>
        </w:rPr>
        <w:t xml:space="preserve"> </w:t>
      </w:r>
      <w:r w:rsidRPr="00CA2E5E">
        <w:rPr>
          <w:sz w:val="28"/>
          <w:szCs w:val="28"/>
        </w:rPr>
        <w:t>обращения на рынке Таможенного союза, если иное не установлено</w:t>
      </w:r>
      <w:r w:rsidR="00E25F3B" w:rsidRPr="00CA2E5E">
        <w:rPr>
          <w:sz w:val="28"/>
          <w:szCs w:val="28"/>
        </w:rPr>
        <w:t xml:space="preserve"> </w:t>
      </w:r>
      <w:r w:rsidRPr="00CA2E5E">
        <w:rPr>
          <w:sz w:val="28"/>
          <w:szCs w:val="28"/>
        </w:rPr>
        <w:t>в техническом регламенте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lastRenderedPageBreak/>
        <w:t>В зависимости от особенностей проявления риска причинения вреда,</w:t>
      </w:r>
      <w:r w:rsidR="00E25F3B" w:rsidRPr="00CA2E5E">
        <w:rPr>
          <w:sz w:val="28"/>
          <w:szCs w:val="28"/>
        </w:rPr>
        <w:t xml:space="preserve"> </w:t>
      </w:r>
      <w:r w:rsidRPr="00CA2E5E">
        <w:rPr>
          <w:sz w:val="28"/>
          <w:szCs w:val="28"/>
        </w:rPr>
        <w:t>применяются следующие формы оценки соответствия продукции</w:t>
      </w:r>
      <w:r w:rsidR="00E25F3B" w:rsidRPr="00CA2E5E">
        <w:rPr>
          <w:sz w:val="28"/>
          <w:szCs w:val="28"/>
        </w:rPr>
        <w:t xml:space="preserve"> </w:t>
      </w:r>
      <w:r w:rsidRPr="00CA2E5E">
        <w:rPr>
          <w:sz w:val="28"/>
          <w:szCs w:val="28"/>
        </w:rPr>
        <w:t>требованиям технических регламентов Таможенного союза:</w:t>
      </w:r>
      <w:r w:rsidR="00E25F3B" w:rsidRPr="00CA2E5E">
        <w:rPr>
          <w:sz w:val="28"/>
          <w:szCs w:val="28"/>
        </w:rPr>
        <w:t xml:space="preserve"> </w:t>
      </w:r>
      <w:r w:rsidRPr="00CA2E5E">
        <w:rPr>
          <w:sz w:val="28"/>
          <w:szCs w:val="28"/>
        </w:rPr>
        <w:t>подтверждение   соответствия   (декларирование   соответствия,</w:t>
      </w:r>
      <w:r w:rsidR="00E25F3B" w:rsidRPr="00CA2E5E">
        <w:rPr>
          <w:sz w:val="28"/>
          <w:szCs w:val="28"/>
        </w:rPr>
        <w:t xml:space="preserve"> </w:t>
      </w:r>
      <w:r w:rsidRPr="00CA2E5E">
        <w:rPr>
          <w:sz w:val="28"/>
          <w:szCs w:val="28"/>
        </w:rPr>
        <w:t>сертификация);</w:t>
      </w:r>
      <w:r w:rsidR="00E25F3B" w:rsidRPr="00CA2E5E">
        <w:rPr>
          <w:sz w:val="28"/>
          <w:szCs w:val="28"/>
        </w:rPr>
        <w:t xml:space="preserve"> </w:t>
      </w:r>
      <w:r w:rsidRPr="00CA2E5E">
        <w:rPr>
          <w:sz w:val="28"/>
          <w:szCs w:val="28"/>
        </w:rPr>
        <w:t>регистрация продукции и (или) производственных объектов</w:t>
      </w:r>
      <w:r w:rsidR="00E25F3B" w:rsidRPr="00CA2E5E">
        <w:rPr>
          <w:sz w:val="28"/>
          <w:szCs w:val="28"/>
        </w:rPr>
        <w:t xml:space="preserve"> </w:t>
      </w:r>
      <w:r w:rsidRPr="00CA2E5E">
        <w:rPr>
          <w:sz w:val="28"/>
          <w:szCs w:val="28"/>
        </w:rPr>
        <w:t>или иная форма.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целях обеспечения единого подхода к установлению в технических</w:t>
      </w:r>
      <w:r w:rsidR="00E25F3B" w:rsidRPr="00CA2E5E">
        <w:rPr>
          <w:sz w:val="28"/>
          <w:szCs w:val="28"/>
        </w:rPr>
        <w:t xml:space="preserve"> </w:t>
      </w:r>
      <w:r w:rsidRPr="00CA2E5E">
        <w:rPr>
          <w:sz w:val="28"/>
          <w:szCs w:val="28"/>
        </w:rPr>
        <w:t>регламентах Таможенного союза процедур оценки (подтверждения)</w:t>
      </w:r>
      <w:r w:rsidR="00E25F3B" w:rsidRPr="00CA2E5E">
        <w:rPr>
          <w:sz w:val="28"/>
          <w:szCs w:val="28"/>
        </w:rPr>
        <w:t xml:space="preserve"> </w:t>
      </w:r>
      <w:r w:rsidRPr="00CA2E5E">
        <w:rPr>
          <w:sz w:val="28"/>
          <w:szCs w:val="28"/>
        </w:rPr>
        <w:t>соответствия утверждаются типовые схемы оценки (подтверждения)</w:t>
      </w:r>
      <w:r w:rsidR="00E25F3B" w:rsidRPr="00CA2E5E">
        <w:rPr>
          <w:sz w:val="28"/>
          <w:szCs w:val="28"/>
        </w:rPr>
        <w:t xml:space="preserve"> </w:t>
      </w:r>
      <w:r w:rsidRPr="00CA2E5E">
        <w:rPr>
          <w:sz w:val="28"/>
          <w:szCs w:val="28"/>
        </w:rPr>
        <w:t>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Конкретные формы оценки соответствия и процедуры подтверждения</w:t>
      </w:r>
      <w:r w:rsidR="00E25F3B" w:rsidRPr="00CA2E5E">
        <w:rPr>
          <w:sz w:val="28"/>
          <w:szCs w:val="28"/>
        </w:rPr>
        <w:t xml:space="preserve"> </w:t>
      </w:r>
      <w:r w:rsidRPr="00CA2E5E">
        <w:rPr>
          <w:sz w:val="28"/>
          <w:szCs w:val="28"/>
        </w:rPr>
        <w:t>соответствия устанавливаются в технических регламентах Таможенного</w:t>
      </w:r>
      <w:r w:rsidR="00E25F3B" w:rsidRPr="00CA2E5E">
        <w:rPr>
          <w:sz w:val="28"/>
          <w:szCs w:val="28"/>
        </w:rPr>
        <w:t xml:space="preserve"> </w:t>
      </w:r>
      <w:r w:rsidRPr="00CA2E5E">
        <w:rPr>
          <w:sz w:val="28"/>
          <w:szCs w:val="28"/>
        </w:rPr>
        <w:t>союза с учетом специфики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 подтверждении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Стороны обеспечивают переход </w:t>
      </w:r>
      <w:proofErr w:type="gramStart"/>
      <w:r w:rsidRPr="00CA2E5E">
        <w:rPr>
          <w:sz w:val="28"/>
          <w:szCs w:val="28"/>
        </w:rPr>
        <w:t>от заявительного порядка регистрации</w:t>
      </w:r>
      <w:r w:rsidR="00E25F3B" w:rsidRPr="00CA2E5E">
        <w:rPr>
          <w:sz w:val="28"/>
          <w:szCs w:val="28"/>
        </w:rPr>
        <w:t xml:space="preserve"> </w:t>
      </w:r>
      <w:r w:rsidRPr="00CA2E5E">
        <w:rPr>
          <w:sz w:val="28"/>
          <w:szCs w:val="28"/>
        </w:rPr>
        <w:t>декларации о соответствии органом по сертификации к уведомительному</w:t>
      </w:r>
      <w:r w:rsidR="00E25F3B" w:rsidRPr="00CA2E5E">
        <w:rPr>
          <w:sz w:val="28"/>
          <w:szCs w:val="28"/>
        </w:rPr>
        <w:t xml:space="preserve"> </w:t>
      </w:r>
      <w:r w:rsidRPr="00CA2E5E">
        <w:rPr>
          <w:sz w:val="28"/>
          <w:szCs w:val="28"/>
        </w:rPr>
        <w:t>порядку в информационной системе</w:t>
      </w:r>
      <w:proofErr w:type="gramEnd"/>
      <w:r w:rsidRPr="00CA2E5E">
        <w:rPr>
          <w:sz w:val="28"/>
          <w:szCs w:val="28"/>
        </w:rPr>
        <w:t>;</w:t>
      </w:r>
      <w:r w:rsidR="00E25F3B" w:rsidRPr="00CA2E5E">
        <w:rPr>
          <w:sz w:val="28"/>
          <w:szCs w:val="28"/>
        </w:rPr>
        <w:t xml:space="preserve"> </w:t>
      </w:r>
      <w:r w:rsidRPr="00CA2E5E">
        <w:rPr>
          <w:sz w:val="28"/>
          <w:szCs w:val="28"/>
        </w:rPr>
        <w:t>заявитель имеет право вместо декларирования соответствия провести</w:t>
      </w:r>
      <w:r w:rsidR="00E25F3B" w:rsidRPr="00CA2E5E">
        <w:rPr>
          <w:sz w:val="28"/>
          <w:szCs w:val="28"/>
        </w:rPr>
        <w:t xml:space="preserve"> </w:t>
      </w:r>
      <w:r w:rsidRPr="00CA2E5E">
        <w:rPr>
          <w:sz w:val="28"/>
          <w:szCs w:val="28"/>
        </w:rPr>
        <w:t>сертификацию (если это предусмотрено техническим регламентом</w:t>
      </w:r>
      <w:r w:rsidR="00E25F3B" w:rsidRPr="00CA2E5E">
        <w:rPr>
          <w:sz w:val="28"/>
          <w:szCs w:val="28"/>
        </w:rPr>
        <w:t xml:space="preserve"> </w:t>
      </w:r>
      <w:r w:rsidRPr="00CA2E5E">
        <w:rPr>
          <w:sz w:val="28"/>
          <w:szCs w:val="28"/>
        </w:rPr>
        <w:t>Таможенного союза).</w:t>
      </w:r>
    </w:p>
    <w:p w:rsidR="002245C9" w:rsidRPr="00CA2E5E" w:rsidRDefault="002245C9" w:rsidP="00445AB7">
      <w:pPr>
        <w:widowControl w:val="0"/>
        <w:autoSpaceDE w:val="0"/>
        <w:autoSpaceDN w:val="0"/>
        <w:adjustRightInd w:val="0"/>
        <w:ind w:firstLine="709"/>
        <w:jc w:val="both"/>
        <w:rPr>
          <w:bCs/>
          <w:i/>
          <w:sz w:val="28"/>
          <w:szCs w:val="28"/>
        </w:rPr>
      </w:pPr>
      <w:r w:rsidRPr="00CA2E5E">
        <w:rPr>
          <w:bCs/>
          <w:i/>
          <w:sz w:val="28"/>
          <w:szCs w:val="28"/>
        </w:rPr>
        <w:t>Оценка (подтверждение) соответствия в переходный период</w:t>
      </w:r>
      <w:r w:rsidR="00E25F3B" w:rsidRPr="00CA2E5E">
        <w:rPr>
          <w:bCs/>
          <w:i/>
          <w:sz w:val="28"/>
          <w:szCs w:val="28"/>
        </w:rPr>
        <w:t xml:space="preserve"> </w:t>
      </w:r>
      <w:r w:rsidRPr="00CA2E5E">
        <w:rPr>
          <w:bCs/>
          <w:i/>
          <w:sz w:val="28"/>
          <w:szCs w:val="28"/>
        </w:rPr>
        <w:t>до вступления в действие 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До вступления в действие технических регламентов Таможенного</w:t>
      </w:r>
      <w:r w:rsidR="00E25F3B" w:rsidRPr="00CA2E5E">
        <w:rPr>
          <w:sz w:val="28"/>
          <w:szCs w:val="28"/>
        </w:rPr>
        <w:t xml:space="preserve"> </w:t>
      </w:r>
      <w:r w:rsidRPr="00CA2E5E">
        <w:rPr>
          <w:sz w:val="28"/>
          <w:szCs w:val="28"/>
        </w:rPr>
        <w:t>союза, обязательная оценка (подтверждение) соответствия продукции</w:t>
      </w:r>
      <w:r w:rsidR="00E25F3B" w:rsidRPr="00CA2E5E">
        <w:rPr>
          <w:sz w:val="28"/>
          <w:szCs w:val="28"/>
        </w:rPr>
        <w:t xml:space="preserve"> </w:t>
      </w:r>
      <w:r w:rsidRPr="00CA2E5E">
        <w:rPr>
          <w:sz w:val="28"/>
          <w:szCs w:val="28"/>
        </w:rPr>
        <w:t>осуществляется в соответствии с национальными перечнями продукции,</w:t>
      </w:r>
      <w:r w:rsidR="00E25F3B" w:rsidRPr="00CA2E5E">
        <w:rPr>
          <w:sz w:val="28"/>
          <w:szCs w:val="28"/>
        </w:rPr>
        <w:t xml:space="preserve"> </w:t>
      </w:r>
      <w:r w:rsidRPr="00CA2E5E">
        <w:rPr>
          <w:sz w:val="28"/>
          <w:szCs w:val="28"/>
        </w:rPr>
        <w:t>подлежащей обязательной оценке (подтверждению) соответствия и (или)</w:t>
      </w:r>
      <w:r w:rsidR="00E25F3B" w:rsidRPr="00CA2E5E">
        <w:rPr>
          <w:sz w:val="28"/>
          <w:szCs w:val="28"/>
        </w:rPr>
        <w:t xml:space="preserve"> </w:t>
      </w:r>
      <w:r w:rsidRPr="00CA2E5E">
        <w:rPr>
          <w:sz w:val="28"/>
          <w:szCs w:val="28"/>
        </w:rPr>
        <w:t>в соответствии с Единым перечнем продукции, подлежащей обязательной</w:t>
      </w:r>
      <w:r w:rsidR="00E25F3B" w:rsidRPr="00CA2E5E">
        <w:rPr>
          <w:sz w:val="28"/>
          <w:szCs w:val="28"/>
        </w:rPr>
        <w:t xml:space="preserve"> </w:t>
      </w:r>
      <w:r w:rsidRPr="00CA2E5E">
        <w:rPr>
          <w:sz w:val="28"/>
          <w:szCs w:val="28"/>
        </w:rPr>
        <w:t>оценке (подтверждению) соответствия в рамках Таможенного союза</w:t>
      </w:r>
      <w:r w:rsidR="00E25F3B" w:rsidRPr="00CA2E5E">
        <w:rPr>
          <w:sz w:val="28"/>
          <w:szCs w:val="28"/>
        </w:rPr>
        <w:t xml:space="preserve"> </w:t>
      </w:r>
      <w:r w:rsidRPr="00CA2E5E">
        <w:rPr>
          <w:sz w:val="28"/>
          <w:szCs w:val="28"/>
        </w:rPr>
        <w:t>с выдачей единых документов и (или) национальными техническими</w:t>
      </w:r>
      <w:r w:rsidR="00E25F3B" w:rsidRPr="00CA2E5E">
        <w:rPr>
          <w:sz w:val="28"/>
          <w:szCs w:val="28"/>
        </w:rPr>
        <w:t xml:space="preserve"> </w:t>
      </w:r>
      <w:r w:rsidRPr="00CA2E5E">
        <w:rPr>
          <w:sz w:val="28"/>
          <w:szCs w:val="28"/>
        </w:rPr>
        <w:t>регламентами.</w:t>
      </w:r>
      <w:proofErr w:type="gramEnd"/>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С введением в действие технических регламентов Таможенного союза</w:t>
      </w:r>
      <w:r w:rsidR="00E25F3B" w:rsidRPr="00CA2E5E">
        <w:rPr>
          <w:sz w:val="28"/>
          <w:szCs w:val="28"/>
        </w:rPr>
        <w:t xml:space="preserve"> </w:t>
      </w:r>
      <w:r w:rsidRPr="00CA2E5E">
        <w:rPr>
          <w:sz w:val="28"/>
          <w:szCs w:val="28"/>
        </w:rPr>
        <w:t>продукция (аспекты, например, электромагнитная совместимость, шум и т.д.)</w:t>
      </w:r>
      <w:r w:rsidR="00E25F3B" w:rsidRPr="00CA2E5E">
        <w:rPr>
          <w:sz w:val="28"/>
          <w:szCs w:val="28"/>
        </w:rPr>
        <w:t xml:space="preserve"> </w:t>
      </w:r>
      <w:r w:rsidRPr="00CA2E5E">
        <w:rPr>
          <w:sz w:val="28"/>
          <w:szCs w:val="28"/>
        </w:rPr>
        <w:t>на которую они распространяются, исключается из национальных перечней</w:t>
      </w:r>
      <w:r w:rsidR="00E25F3B" w:rsidRPr="00CA2E5E">
        <w:rPr>
          <w:sz w:val="28"/>
          <w:szCs w:val="28"/>
        </w:rPr>
        <w:t xml:space="preserve"> </w:t>
      </w:r>
      <w:r w:rsidRPr="00CA2E5E">
        <w:rPr>
          <w:sz w:val="28"/>
          <w:szCs w:val="28"/>
        </w:rPr>
        <w:t>продукции,   подлежащей   обязательной   оценке   (подтверждению)</w:t>
      </w:r>
      <w:r w:rsidR="00E25F3B" w:rsidRPr="00CA2E5E">
        <w:rPr>
          <w:sz w:val="28"/>
          <w:szCs w:val="28"/>
        </w:rPr>
        <w:t xml:space="preserve"> </w:t>
      </w:r>
      <w:r w:rsidRPr="00CA2E5E">
        <w:rPr>
          <w:sz w:val="28"/>
          <w:szCs w:val="28"/>
        </w:rPr>
        <w:t>соответствия, Единого перечня продукции, подлежащей обязательной оценке</w:t>
      </w:r>
      <w:r w:rsidR="00E25F3B" w:rsidRPr="00CA2E5E">
        <w:rPr>
          <w:sz w:val="28"/>
          <w:szCs w:val="28"/>
        </w:rPr>
        <w:t xml:space="preserve"> </w:t>
      </w:r>
      <w:r w:rsidRPr="00CA2E5E">
        <w:rPr>
          <w:sz w:val="28"/>
          <w:szCs w:val="28"/>
        </w:rPr>
        <w:t>(подтверждению) соответствия в рамках Таможенного союза с выдачей</w:t>
      </w:r>
      <w:r w:rsidR="00E25F3B" w:rsidRPr="00CA2E5E">
        <w:rPr>
          <w:sz w:val="28"/>
          <w:szCs w:val="28"/>
        </w:rPr>
        <w:t xml:space="preserve"> </w:t>
      </w:r>
      <w:r w:rsidRPr="00CA2E5E">
        <w:rPr>
          <w:sz w:val="28"/>
          <w:szCs w:val="28"/>
        </w:rPr>
        <w:t>единых  документов,  национальные  технические  регламенты  на</w:t>
      </w:r>
      <w:r w:rsidR="00E25F3B" w:rsidRPr="00CA2E5E">
        <w:rPr>
          <w:sz w:val="28"/>
          <w:szCs w:val="28"/>
        </w:rPr>
        <w:t xml:space="preserve"> </w:t>
      </w:r>
      <w:r w:rsidRPr="00CA2E5E">
        <w:rPr>
          <w:sz w:val="28"/>
          <w:szCs w:val="28"/>
        </w:rPr>
        <w:t>вышеуказанную продукцию (аспекты) подлежат отмене.</w:t>
      </w:r>
      <w:proofErr w:type="gramEnd"/>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отношении продукции, которая подпадает под действие технических</w:t>
      </w:r>
      <w:r w:rsidR="00E25F3B" w:rsidRPr="00CA2E5E">
        <w:rPr>
          <w:sz w:val="28"/>
          <w:szCs w:val="28"/>
        </w:rPr>
        <w:t xml:space="preserve"> </w:t>
      </w:r>
      <w:r w:rsidRPr="00CA2E5E">
        <w:rPr>
          <w:sz w:val="28"/>
          <w:szCs w:val="28"/>
        </w:rPr>
        <w:t>регламентов Таможенного союза, в переходный период (до их введения</w:t>
      </w:r>
      <w:r w:rsidR="00E25F3B" w:rsidRPr="00CA2E5E">
        <w:rPr>
          <w:sz w:val="28"/>
          <w:szCs w:val="28"/>
        </w:rPr>
        <w:t xml:space="preserve"> </w:t>
      </w:r>
      <w:r w:rsidRPr="00CA2E5E">
        <w:rPr>
          <w:sz w:val="28"/>
          <w:szCs w:val="28"/>
        </w:rPr>
        <w:t>в действие) сохраняются действующие на национальных уровнях процедуры</w:t>
      </w:r>
      <w:r w:rsidR="00E25F3B" w:rsidRPr="00CA2E5E">
        <w:rPr>
          <w:sz w:val="28"/>
          <w:szCs w:val="28"/>
        </w:rPr>
        <w:t xml:space="preserve"> </w:t>
      </w:r>
      <w:r w:rsidRPr="00CA2E5E">
        <w:rPr>
          <w:sz w:val="28"/>
          <w:szCs w:val="28"/>
        </w:rPr>
        <w:t>оценки (подтверждения)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Признание результатов оценки (подтверждения) соответствия в этот</w:t>
      </w:r>
      <w:r w:rsidR="00E25F3B" w:rsidRPr="00CA2E5E">
        <w:rPr>
          <w:sz w:val="28"/>
          <w:szCs w:val="28"/>
        </w:rPr>
        <w:t xml:space="preserve"> </w:t>
      </w:r>
      <w:r w:rsidRPr="00CA2E5E">
        <w:rPr>
          <w:sz w:val="28"/>
          <w:szCs w:val="28"/>
        </w:rPr>
        <w:t>период обеспечивается действующими соглашениями о взаимном признании</w:t>
      </w:r>
      <w:r w:rsidR="00E25F3B" w:rsidRPr="00CA2E5E">
        <w:rPr>
          <w:sz w:val="28"/>
          <w:szCs w:val="28"/>
        </w:rPr>
        <w:t xml:space="preserve"> </w:t>
      </w:r>
      <w:r w:rsidRPr="00CA2E5E">
        <w:rPr>
          <w:sz w:val="28"/>
          <w:szCs w:val="28"/>
        </w:rPr>
        <w:t>результатов оценки (подтверждения) соответствия.</w:t>
      </w:r>
    </w:p>
    <w:p w:rsidR="002245C9" w:rsidRPr="00CA2E5E" w:rsidRDefault="00E25F3B" w:rsidP="00445AB7">
      <w:pPr>
        <w:widowControl w:val="0"/>
        <w:autoSpaceDE w:val="0"/>
        <w:autoSpaceDN w:val="0"/>
        <w:adjustRightInd w:val="0"/>
        <w:ind w:firstLine="709"/>
        <w:jc w:val="both"/>
        <w:rPr>
          <w:b/>
          <w:bCs/>
          <w:i/>
          <w:iCs/>
          <w:sz w:val="28"/>
          <w:szCs w:val="28"/>
        </w:rPr>
      </w:pPr>
      <w:r w:rsidRPr="00CA2E5E">
        <w:rPr>
          <w:b/>
          <w:bCs/>
          <w:i/>
          <w:iCs/>
          <w:sz w:val="28"/>
          <w:szCs w:val="28"/>
        </w:rPr>
        <w:t>3</w:t>
      </w:r>
      <w:r w:rsidR="002245C9" w:rsidRPr="00CA2E5E">
        <w:rPr>
          <w:b/>
          <w:bCs/>
          <w:i/>
          <w:iCs/>
          <w:sz w:val="28"/>
          <w:szCs w:val="28"/>
        </w:rPr>
        <w:t>.1.4. Научно-методическое обеспечение оценки риска в области</w:t>
      </w:r>
      <w:r w:rsidRPr="00CA2E5E">
        <w:rPr>
          <w:b/>
          <w:bCs/>
          <w:i/>
          <w:iCs/>
          <w:sz w:val="28"/>
          <w:szCs w:val="28"/>
        </w:rPr>
        <w:t xml:space="preserve"> </w:t>
      </w:r>
      <w:r w:rsidR="002245C9" w:rsidRPr="00CA2E5E">
        <w:rPr>
          <w:b/>
          <w:bCs/>
          <w:i/>
          <w:iCs/>
          <w:sz w:val="28"/>
          <w:szCs w:val="28"/>
        </w:rPr>
        <w:t>технического регулирования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осуществляют научно-методическую деятельность, по оценке</w:t>
      </w:r>
      <w:r w:rsidR="00E25F3B" w:rsidRPr="00CA2E5E">
        <w:rPr>
          <w:sz w:val="28"/>
          <w:szCs w:val="28"/>
        </w:rPr>
        <w:t xml:space="preserve"> </w:t>
      </w:r>
      <w:r w:rsidRPr="00CA2E5E">
        <w:rPr>
          <w:sz w:val="28"/>
          <w:szCs w:val="28"/>
        </w:rPr>
        <w:t>риска, основными задачами которой являются: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lastRenderedPageBreak/>
        <w:t>- проведение научного анализа возможных рисков в отношении</w:t>
      </w:r>
      <w:r w:rsidR="00E25F3B" w:rsidRPr="00CA2E5E">
        <w:rPr>
          <w:sz w:val="28"/>
          <w:szCs w:val="28"/>
        </w:rPr>
        <w:t xml:space="preserve"> </w:t>
      </w:r>
      <w:r w:rsidRPr="00CA2E5E">
        <w:rPr>
          <w:sz w:val="28"/>
          <w:szCs w:val="28"/>
        </w:rPr>
        <w:t>продукции, выпускаемой в обращение на единой таможенной территории;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разработка рекомендаций по снижению указанных рисков;</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информирование о случаях причинения вреда, появлении новых</w:t>
      </w:r>
      <w:r w:rsidR="00E25F3B" w:rsidRPr="00CA2E5E">
        <w:rPr>
          <w:sz w:val="28"/>
          <w:szCs w:val="28"/>
        </w:rPr>
        <w:t xml:space="preserve"> </w:t>
      </w:r>
      <w:r w:rsidRPr="00CA2E5E">
        <w:rPr>
          <w:sz w:val="28"/>
          <w:szCs w:val="28"/>
        </w:rPr>
        <w:t>опасностей и их последствиях.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подготовка рекомендаций по снижению рисков, а также</w:t>
      </w:r>
      <w:r w:rsidR="00E25F3B" w:rsidRPr="00CA2E5E">
        <w:rPr>
          <w:sz w:val="28"/>
          <w:szCs w:val="28"/>
        </w:rPr>
        <w:t xml:space="preserve"> </w:t>
      </w:r>
      <w:r w:rsidRPr="00CA2E5E">
        <w:rPr>
          <w:sz w:val="28"/>
          <w:szCs w:val="28"/>
        </w:rPr>
        <w:t xml:space="preserve">по предотвращению транснациональных рисков, включая предложения </w:t>
      </w:r>
      <w:proofErr w:type="gramStart"/>
      <w:r w:rsidRPr="00CA2E5E">
        <w:rPr>
          <w:sz w:val="28"/>
          <w:szCs w:val="28"/>
        </w:rPr>
        <w:t>по</w:t>
      </w:r>
      <w:proofErr w:type="gramEnd"/>
      <w:r w:rsidRPr="00CA2E5E">
        <w:rPr>
          <w:sz w:val="28"/>
          <w:szCs w:val="28"/>
        </w:rPr>
        <w:t>:</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продукции, в отношении которой устанавливаются обязательные</w:t>
      </w:r>
      <w:r w:rsidR="0050777F" w:rsidRPr="00CA2E5E">
        <w:rPr>
          <w:sz w:val="28"/>
          <w:szCs w:val="28"/>
        </w:rPr>
        <w:t xml:space="preserve"> </w:t>
      </w:r>
      <w:r w:rsidRPr="00CA2E5E">
        <w:rPr>
          <w:sz w:val="28"/>
          <w:szCs w:val="28"/>
        </w:rPr>
        <w:t>требования в части технического регулирования в рамках Таможенного</w:t>
      </w:r>
      <w:r w:rsidR="0050777F" w:rsidRPr="00CA2E5E">
        <w:rPr>
          <w:sz w:val="28"/>
          <w:szCs w:val="28"/>
        </w:rPr>
        <w:t xml:space="preserve"> </w:t>
      </w:r>
      <w:r w:rsidRPr="00CA2E5E">
        <w:rPr>
          <w:sz w:val="28"/>
          <w:szCs w:val="28"/>
        </w:rPr>
        <w:t>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продукции, подлежащей обязательной оценке (подтверждению)</w:t>
      </w:r>
      <w:r w:rsidR="0050777F" w:rsidRPr="00CA2E5E">
        <w:rPr>
          <w:sz w:val="28"/>
          <w:szCs w:val="28"/>
        </w:rPr>
        <w:t xml:space="preserve"> </w:t>
      </w:r>
      <w:r w:rsidRPr="00CA2E5E">
        <w:rPr>
          <w:sz w:val="28"/>
          <w:szCs w:val="28"/>
        </w:rPr>
        <w:t>соответствия в рамках Таможенного союза с выдачей единых документов;</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совершенствованию государственного контроля (надзора)</w:t>
      </w:r>
      <w:r w:rsidR="0050777F" w:rsidRPr="00CA2E5E">
        <w:rPr>
          <w:sz w:val="28"/>
          <w:szCs w:val="28"/>
        </w:rPr>
        <w:t xml:space="preserve"> </w:t>
      </w:r>
      <w:r w:rsidRPr="00CA2E5E">
        <w:rPr>
          <w:sz w:val="28"/>
          <w:szCs w:val="28"/>
        </w:rPr>
        <w:t>за выполнением требований 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совершенствованию обмена информацией об опасной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разработке (доработке):</w:t>
      </w:r>
      <w:r w:rsidR="0050777F" w:rsidRPr="00CA2E5E">
        <w:rPr>
          <w:sz w:val="28"/>
          <w:szCs w:val="28"/>
        </w:rPr>
        <w:t xml:space="preserve"> </w:t>
      </w:r>
      <w:r w:rsidRPr="00CA2E5E">
        <w:rPr>
          <w:sz w:val="28"/>
          <w:szCs w:val="28"/>
        </w:rPr>
        <w:t>технических регламентов Таможенного союза;</w:t>
      </w:r>
      <w:r w:rsidR="0050777F" w:rsidRPr="00CA2E5E">
        <w:rPr>
          <w:sz w:val="28"/>
          <w:szCs w:val="28"/>
        </w:rPr>
        <w:t xml:space="preserve"> </w:t>
      </w:r>
      <w:r w:rsidRPr="00CA2E5E">
        <w:rPr>
          <w:sz w:val="28"/>
          <w:szCs w:val="28"/>
        </w:rPr>
        <w:t>межгосударственных  стандартов  в  целях  обеспечения</w:t>
      </w:r>
      <w:r w:rsidR="0050777F" w:rsidRPr="00CA2E5E">
        <w:rPr>
          <w:sz w:val="28"/>
          <w:szCs w:val="28"/>
        </w:rPr>
        <w:t xml:space="preserve"> </w:t>
      </w:r>
      <w:r w:rsidRPr="00CA2E5E">
        <w:rPr>
          <w:sz w:val="28"/>
          <w:szCs w:val="28"/>
        </w:rPr>
        <w:t>выполнения требований технических регламентов Таможенного союза;</w:t>
      </w:r>
      <w:r w:rsidR="0050777F" w:rsidRPr="00CA2E5E">
        <w:rPr>
          <w:sz w:val="28"/>
          <w:szCs w:val="28"/>
        </w:rPr>
        <w:t xml:space="preserve"> </w:t>
      </w:r>
      <w:r w:rsidRPr="00CA2E5E">
        <w:rPr>
          <w:sz w:val="28"/>
          <w:szCs w:val="28"/>
        </w:rPr>
        <w:t>методов исследований (испытаний) и измерений, методик</w:t>
      </w:r>
      <w:r w:rsidR="0050777F" w:rsidRPr="00CA2E5E">
        <w:rPr>
          <w:sz w:val="28"/>
          <w:szCs w:val="28"/>
        </w:rPr>
        <w:t xml:space="preserve"> </w:t>
      </w:r>
      <w:r w:rsidRPr="00CA2E5E">
        <w:rPr>
          <w:sz w:val="28"/>
          <w:szCs w:val="28"/>
        </w:rPr>
        <w:t>выполнения измерений в целях обеспечения выполнения требований</w:t>
      </w:r>
      <w:r w:rsidR="0050777F" w:rsidRPr="00CA2E5E">
        <w:rPr>
          <w:sz w:val="28"/>
          <w:szCs w:val="28"/>
        </w:rPr>
        <w:t xml:space="preserve"> </w:t>
      </w:r>
      <w:r w:rsidRPr="00CA2E5E">
        <w:rPr>
          <w:sz w:val="28"/>
          <w:szCs w:val="28"/>
        </w:rPr>
        <w:t>технических регламентов Таможенного союза;</w:t>
      </w:r>
      <w:r w:rsidR="0050777F" w:rsidRPr="00CA2E5E">
        <w:rPr>
          <w:sz w:val="28"/>
          <w:szCs w:val="28"/>
        </w:rPr>
        <w:t xml:space="preserve"> </w:t>
      </w:r>
      <w:r w:rsidRPr="00CA2E5E">
        <w:rPr>
          <w:sz w:val="28"/>
          <w:szCs w:val="28"/>
        </w:rPr>
        <w:t>типовых схем оценки (подтверждения) соответствия продукции;</w:t>
      </w:r>
      <w:r w:rsidR="001111EC" w:rsidRPr="00CA2E5E">
        <w:rPr>
          <w:sz w:val="28"/>
          <w:szCs w:val="28"/>
        </w:rPr>
        <w:t xml:space="preserve"> </w:t>
      </w:r>
      <w:r w:rsidRPr="00CA2E5E">
        <w:rPr>
          <w:sz w:val="28"/>
          <w:szCs w:val="28"/>
        </w:rPr>
        <w:t>процедур оценки (подтверждения) соответствия продукции</w:t>
      </w:r>
      <w:r w:rsidR="001111EC" w:rsidRPr="00CA2E5E">
        <w:rPr>
          <w:sz w:val="28"/>
          <w:szCs w:val="28"/>
        </w:rPr>
        <w:t xml:space="preserve"> </w:t>
      </w:r>
      <w:r w:rsidRPr="00CA2E5E">
        <w:rPr>
          <w:sz w:val="28"/>
          <w:szCs w:val="28"/>
        </w:rPr>
        <w:t>требованиям технических регламентов Таможенного союза.</w:t>
      </w:r>
    </w:p>
    <w:p w:rsidR="002245C9" w:rsidRPr="00CA2E5E" w:rsidRDefault="001111EC" w:rsidP="00445AB7">
      <w:pPr>
        <w:widowControl w:val="0"/>
        <w:autoSpaceDE w:val="0"/>
        <w:autoSpaceDN w:val="0"/>
        <w:adjustRightInd w:val="0"/>
        <w:ind w:firstLine="709"/>
        <w:jc w:val="both"/>
        <w:rPr>
          <w:b/>
          <w:bCs/>
          <w:sz w:val="28"/>
          <w:szCs w:val="28"/>
        </w:rPr>
      </w:pPr>
      <w:r w:rsidRPr="00CA2E5E">
        <w:rPr>
          <w:b/>
          <w:bCs/>
          <w:sz w:val="28"/>
          <w:szCs w:val="28"/>
        </w:rPr>
        <w:t>4</w:t>
      </w:r>
      <w:r w:rsidR="00B51CD5" w:rsidRPr="00CA2E5E">
        <w:rPr>
          <w:b/>
          <w:bCs/>
          <w:sz w:val="28"/>
          <w:szCs w:val="28"/>
        </w:rPr>
        <w:t>.</w:t>
      </w:r>
      <w:r w:rsidR="002245C9" w:rsidRPr="00CA2E5E">
        <w:rPr>
          <w:b/>
          <w:bCs/>
          <w:sz w:val="28"/>
          <w:szCs w:val="28"/>
        </w:rPr>
        <w:t xml:space="preserve"> О</w:t>
      </w:r>
      <w:r w:rsidRPr="00CA2E5E">
        <w:rPr>
          <w:b/>
          <w:bCs/>
          <w:sz w:val="28"/>
          <w:szCs w:val="28"/>
        </w:rPr>
        <w:t>беспечение единства измерений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принимают Соглашение о проведении согласованной</w:t>
      </w:r>
      <w:r w:rsidR="001111EC" w:rsidRPr="00CA2E5E">
        <w:rPr>
          <w:sz w:val="28"/>
          <w:szCs w:val="28"/>
        </w:rPr>
        <w:t xml:space="preserve"> </w:t>
      </w:r>
      <w:r w:rsidRPr="00CA2E5E">
        <w:rPr>
          <w:sz w:val="28"/>
          <w:szCs w:val="28"/>
        </w:rPr>
        <w:t>политики в области обеспечения единства измерений, которое</w:t>
      </w:r>
      <w:r w:rsidR="001111EC" w:rsidRPr="00CA2E5E">
        <w:rPr>
          <w:sz w:val="28"/>
          <w:szCs w:val="28"/>
        </w:rPr>
        <w:t xml:space="preserve"> </w:t>
      </w:r>
      <w:r w:rsidRPr="00CA2E5E">
        <w:rPr>
          <w:sz w:val="28"/>
          <w:szCs w:val="28"/>
        </w:rPr>
        <w:t>предусматривает:</w:t>
      </w:r>
      <w:r w:rsidR="001111EC" w:rsidRPr="00CA2E5E">
        <w:rPr>
          <w:sz w:val="28"/>
          <w:szCs w:val="28"/>
        </w:rPr>
        <w:t xml:space="preserve"> </w:t>
      </w:r>
      <w:r w:rsidRPr="00CA2E5E">
        <w:rPr>
          <w:sz w:val="28"/>
          <w:szCs w:val="28"/>
        </w:rPr>
        <w:t>формирование   системы   обеспечения   единства   измерений,</w:t>
      </w:r>
      <w:r w:rsidR="001111EC" w:rsidRPr="00CA2E5E">
        <w:rPr>
          <w:sz w:val="28"/>
          <w:szCs w:val="28"/>
        </w:rPr>
        <w:t xml:space="preserve"> </w:t>
      </w:r>
      <w:r w:rsidRPr="00CA2E5E">
        <w:rPr>
          <w:sz w:val="28"/>
          <w:szCs w:val="28"/>
        </w:rPr>
        <w:t>гарантирующей воспроизведение, хранение и применение единиц</w:t>
      </w:r>
      <w:r w:rsidR="001111EC" w:rsidRPr="00CA2E5E">
        <w:rPr>
          <w:sz w:val="28"/>
          <w:szCs w:val="28"/>
        </w:rPr>
        <w:t xml:space="preserve"> </w:t>
      </w:r>
      <w:r w:rsidRPr="00CA2E5E">
        <w:rPr>
          <w:sz w:val="28"/>
          <w:szCs w:val="28"/>
        </w:rPr>
        <w:t>физических величин, допущенных к применению на единой таможенной</w:t>
      </w:r>
      <w:r w:rsidR="001111EC" w:rsidRPr="00CA2E5E">
        <w:rPr>
          <w:sz w:val="28"/>
          <w:szCs w:val="28"/>
        </w:rPr>
        <w:t xml:space="preserve"> </w:t>
      </w:r>
      <w:r w:rsidRPr="00CA2E5E">
        <w:rPr>
          <w:sz w:val="28"/>
          <w:szCs w:val="28"/>
        </w:rPr>
        <w:t>территории;</w:t>
      </w:r>
      <w:r w:rsidR="001111EC" w:rsidRPr="00CA2E5E">
        <w:rPr>
          <w:sz w:val="28"/>
          <w:szCs w:val="28"/>
        </w:rPr>
        <w:t xml:space="preserve"> </w:t>
      </w:r>
      <w:proofErr w:type="gramStart"/>
      <w:r w:rsidRPr="00CA2E5E">
        <w:rPr>
          <w:sz w:val="28"/>
          <w:szCs w:val="28"/>
        </w:rPr>
        <w:t>организацию деятельности национальных метрологических институтов</w:t>
      </w:r>
      <w:r w:rsidR="001111EC" w:rsidRPr="00CA2E5E">
        <w:rPr>
          <w:sz w:val="28"/>
          <w:szCs w:val="28"/>
        </w:rPr>
        <w:t xml:space="preserve"> </w:t>
      </w:r>
      <w:r w:rsidRPr="00CA2E5E">
        <w:rPr>
          <w:sz w:val="28"/>
          <w:szCs w:val="28"/>
        </w:rPr>
        <w:t>(НМИ) на основе Соглашения CIPM MRA (Соглашение о взаимном</w:t>
      </w:r>
      <w:r w:rsidR="001111EC" w:rsidRPr="00CA2E5E">
        <w:rPr>
          <w:sz w:val="28"/>
          <w:szCs w:val="28"/>
        </w:rPr>
        <w:t xml:space="preserve"> </w:t>
      </w:r>
      <w:r w:rsidRPr="00CA2E5E">
        <w:rPr>
          <w:sz w:val="28"/>
          <w:szCs w:val="28"/>
        </w:rPr>
        <w:t>признании национальных стандартов измерения и свидетельств калибровки и</w:t>
      </w:r>
      <w:r w:rsidR="001111EC" w:rsidRPr="00CA2E5E">
        <w:rPr>
          <w:sz w:val="28"/>
          <w:szCs w:val="28"/>
        </w:rPr>
        <w:t xml:space="preserve"> </w:t>
      </w:r>
      <w:r w:rsidRPr="00CA2E5E">
        <w:rPr>
          <w:sz w:val="28"/>
          <w:szCs w:val="28"/>
        </w:rPr>
        <w:t>измерения, принятое национальными институтами метрологии) в части</w:t>
      </w:r>
      <w:r w:rsidR="001111EC" w:rsidRPr="00CA2E5E">
        <w:rPr>
          <w:sz w:val="28"/>
          <w:szCs w:val="28"/>
        </w:rPr>
        <w:t xml:space="preserve"> </w:t>
      </w:r>
      <w:r w:rsidRPr="00CA2E5E">
        <w:rPr>
          <w:sz w:val="28"/>
          <w:szCs w:val="28"/>
        </w:rPr>
        <w:t>оценки технической компетентности НМИ;</w:t>
      </w:r>
      <w:r w:rsidR="001111EC" w:rsidRPr="00CA2E5E">
        <w:rPr>
          <w:sz w:val="28"/>
          <w:szCs w:val="28"/>
        </w:rPr>
        <w:t xml:space="preserve"> </w:t>
      </w:r>
      <w:r w:rsidRPr="00CA2E5E">
        <w:rPr>
          <w:sz w:val="28"/>
          <w:szCs w:val="28"/>
        </w:rPr>
        <w:t>создание интегрированной эталонной базы Таможенного союза,</w:t>
      </w:r>
      <w:r w:rsidR="001111EC" w:rsidRPr="00CA2E5E">
        <w:rPr>
          <w:sz w:val="28"/>
          <w:szCs w:val="28"/>
        </w:rPr>
        <w:t xml:space="preserve"> </w:t>
      </w:r>
      <w:r w:rsidRPr="00CA2E5E">
        <w:rPr>
          <w:sz w:val="28"/>
          <w:szCs w:val="28"/>
        </w:rPr>
        <w:t>функционирующей на основе Метрической Конвенции и Договоренностей</w:t>
      </w:r>
      <w:r w:rsidR="001111EC" w:rsidRPr="00CA2E5E">
        <w:rPr>
          <w:sz w:val="28"/>
          <w:szCs w:val="28"/>
        </w:rPr>
        <w:t xml:space="preserve"> </w:t>
      </w:r>
      <w:r w:rsidRPr="00CA2E5E">
        <w:rPr>
          <w:sz w:val="28"/>
          <w:szCs w:val="28"/>
        </w:rPr>
        <w:t>о взаимном признании эталонов, сертификатов калибровки и измерений;</w:t>
      </w:r>
      <w:proofErr w:type="gramEnd"/>
      <w:r w:rsidR="001111EC" w:rsidRPr="00CA2E5E">
        <w:rPr>
          <w:sz w:val="28"/>
          <w:szCs w:val="28"/>
        </w:rPr>
        <w:t xml:space="preserve"> </w:t>
      </w:r>
      <w:proofErr w:type="gramStart"/>
      <w:r w:rsidRPr="00CA2E5E">
        <w:rPr>
          <w:sz w:val="28"/>
          <w:szCs w:val="28"/>
        </w:rPr>
        <w:t>создание объединенного информационного ресурса по методам</w:t>
      </w:r>
      <w:r w:rsidR="001111EC" w:rsidRPr="00CA2E5E">
        <w:rPr>
          <w:sz w:val="28"/>
          <w:szCs w:val="28"/>
        </w:rPr>
        <w:t xml:space="preserve"> </w:t>
      </w:r>
      <w:r w:rsidRPr="00CA2E5E">
        <w:rPr>
          <w:sz w:val="28"/>
          <w:szCs w:val="28"/>
        </w:rPr>
        <w:t>исследований (испытаний) и измерений, необходимым для применения</w:t>
      </w:r>
      <w:r w:rsidR="001111EC" w:rsidRPr="00CA2E5E">
        <w:rPr>
          <w:sz w:val="28"/>
          <w:szCs w:val="28"/>
        </w:rPr>
        <w:t xml:space="preserve"> </w:t>
      </w:r>
      <w:r w:rsidRPr="00CA2E5E">
        <w:rPr>
          <w:sz w:val="28"/>
          <w:szCs w:val="28"/>
        </w:rPr>
        <w:t>и исполнения обязательных требований, устанавливаемых к продукции</w:t>
      </w:r>
      <w:r w:rsidR="001111EC" w:rsidRPr="00CA2E5E">
        <w:rPr>
          <w:sz w:val="28"/>
          <w:szCs w:val="28"/>
        </w:rPr>
        <w:t xml:space="preserve"> </w:t>
      </w:r>
      <w:r w:rsidRPr="00CA2E5E">
        <w:rPr>
          <w:sz w:val="28"/>
          <w:szCs w:val="28"/>
        </w:rPr>
        <w:t>законодательством Таможенного союза;</w:t>
      </w:r>
      <w:r w:rsidR="001111EC" w:rsidRPr="00CA2E5E">
        <w:rPr>
          <w:sz w:val="28"/>
          <w:szCs w:val="28"/>
        </w:rPr>
        <w:t xml:space="preserve"> </w:t>
      </w:r>
      <w:r w:rsidRPr="00CA2E5E">
        <w:rPr>
          <w:sz w:val="28"/>
          <w:szCs w:val="28"/>
        </w:rPr>
        <w:t>создание объединенного информационного ресурса о типах средств</w:t>
      </w:r>
      <w:r w:rsidR="001111EC" w:rsidRPr="00CA2E5E">
        <w:rPr>
          <w:sz w:val="28"/>
          <w:szCs w:val="28"/>
        </w:rPr>
        <w:t xml:space="preserve"> </w:t>
      </w:r>
      <w:r w:rsidRPr="00CA2E5E">
        <w:rPr>
          <w:sz w:val="28"/>
          <w:szCs w:val="28"/>
        </w:rPr>
        <w:t>измерений, прошедших государственные испытания и допущенных</w:t>
      </w:r>
      <w:r w:rsidR="001111EC" w:rsidRPr="00CA2E5E">
        <w:rPr>
          <w:sz w:val="28"/>
          <w:szCs w:val="28"/>
        </w:rPr>
        <w:t xml:space="preserve"> </w:t>
      </w:r>
      <w:r w:rsidRPr="00CA2E5E">
        <w:rPr>
          <w:sz w:val="28"/>
          <w:szCs w:val="28"/>
        </w:rPr>
        <w:t>к применению на единой таможенной территории;</w:t>
      </w:r>
      <w:r w:rsidR="001111EC" w:rsidRPr="00CA2E5E">
        <w:rPr>
          <w:sz w:val="28"/>
          <w:szCs w:val="28"/>
        </w:rPr>
        <w:t xml:space="preserve"> </w:t>
      </w:r>
      <w:r w:rsidRPr="00CA2E5E">
        <w:rPr>
          <w:sz w:val="28"/>
          <w:szCs w:val="28"/>
        </w:rPr>
        <w:t>проведение взаимосогласованных работ национальных служб времени</w:t>
      </w:r>
      <w:r w:rsidR="001111EC" w:rsidRPr="00CA2E5E">
        <w:rPr>
          <w:sz w:val="28"/>
          <w:szCs w:val="28"/>
        </w:rPr>
        <w:t xml:space="preserve"> </w:t>
      </w:r>
      <w:r w:rsidRPr="00CA2E5E">
        <w:rPr>
          <w:sz w:val="28"/>
          <w:szCs w:val="28"/>
        </w:rPr>
        <w:t>и частоты, стандартных образцов, стандартных справочных данных;</w:t>
      </w:r>
      <w:proofErr w:type="gramEnd"/>
      <w:r w:rsidR="001111EC" w:rsidRPr="00CA2E5E">
        <w:rPr>
          <w:sz w:val="28"/>
          <w:szCs w:val="28"/>
        </w:rPr>
        <w:t xml:space="preserve"> </w:t>
      </w:r>
      <w:r w:rsidRPr="00CA2E5E">
        <w:rPr>
          <w:sz w:val="28"/>
          <w:szCs w:val="28"/>
        </w:rPr>
        <w:t>проведение согласованных действий по утверждению типа, поверке</w:t>
      </w:r>
      <w:r w:rsidR="001111EC" w:rsidRPr="00CA2E5E">
        <w:rPr>
          <w:sz w:val="28"/>
          <w:szCs w:val="28"/>
        </w:rPr>
        <w:t xml:space="preserve"> </w:t>
      </w:r>
      <w:r w:rsidRPr="00CA2E5E">
        <w:rPr>
          <w:sz w:val="28"/>
          <w:szCs w:val="28"/>
        </w:rPr>
        <w:t>или калибровке средств измерений, аттестации методик выполнения</w:t>
      </w:r>
      <w:r w:rsidR="001111EC" w:rsidRPr="00CA2E5E">
        <w:rPr>
          <w:sz w:val="28"/>
          <w:szCs w:val="28"/>
        </w:rPr>
        <w:t xml:space="preserve"> </w:t>
      </w:r>
      <w:r w:rsidRPr="00CA2E5E">
        <w:rPr>
          <w:sz w:val="28"/>
          <w:szCs w:val="28"/>
        </w:rPr>
        <w:t>измерений;</w:t>
      </w:r>
      <w:r w:rsidR="001111EC" w:rsidRPr="00CA2E5E">
        <w:rPr>
          <w:sz w:val="28"/>
          <w:szCs w:val="28"/>
        </w:rPr>
        <w:t xml:space="preserve"> </w:t>
      </w:r>
      <w:r w:rsidRPr="00CA2E5E">
        <w:rPr>
          <w:sz w:val="28"/>
          <w:szCs w:val="28"/>
        </w:rPr>
        <w:t xml:space="preserve">создание постоянно действующей рабочей группы по </w:t>
      </w:r>
      <w:r w:rsidRPr="00CA2E5E">
        <w:rPr>
          <w:sz w:val="28"/>
          <w:szCs w:val="28"/>
        </w:rPr>
        <w:lastRenderedPageBreak/>
        <w:t>обеспечению</w:t>
      </w:r>
      <w:r w:rsidR="001111EC" w:rsidRPr="00CA2E5E">
        <w:rPr>
          <w:sz w:val="28"/>
          <w:szCs w:val="28"/>
        </w:rPr>
        <w:t xml:space="preserve"> </w:t>
      </w:r>
      <w:r w:rsidRPr="00CA2E5E">
        <w:rPr>
          <w:sz w:val="28"/>
          <w:szCs w:val="28"/>
        </w:rPr>
        <w:t>единства измерений на единой таможенной территории.</w:t>
      </w:r>
    </w:p>
    <w:p w:rsidR="002245C9" w:rsidRPr="00CA2E5E" w:rsidRDefault="001111EC" w:rsidP="00445AB7">
      <w:pPr>
        <w:widowControl w:val="0"/>
        <w:autoSpaceDE w:val="0"/>
        <w:autoSpaceDN w:val="0"/>
        <w:adjustRightInd w:val="0"/>
        <w:ind w:firstLine="709"/>
        <w:jc w:val="both"/>
        <w:rPr>
          <w:b/>
          <w:bCs/>
          <w:sz w:val="28"/>
          <w:szCs w:val="28"/>
        </w:rPr>
      </w:pPr>
      <w:r w:rsidRPr="00CA2E5E">
        <w:rPr>
          <w:b/>
          <w:sz w:val="28"/>
          <w:szCs w:val="28"/>
        </w:rPr>
        <w:t>5</w:t>
      </w:r>
      <w:r w:rsidR="00B51CD5" w:rsidRPr="00CA2E5E">
        <w:rPr>
          <w:b/>
          <w:bCs/>
          <w:sz w:val="28"/>
          <w:szCs w:val="28"/>
        </w:rPr>
        <w:t>.</w:t>
      </w:r>
      <w:r w:rsidR="002245C9" w:rsidRPr="00CA2E5E">
        <w:rPr>
          <w:b/>
          <w:bCs/>
          <w:sz w:val="28"/>
          <w:szCs w:val="28"/>
        </w:rPr>
        <w:t xml:space="preserve"> Е</w:t>
      </w:r>
      <w:r w:rsidRPr="00CA2E5E">
        <w:rPr>
          <w:b/>
          <w:bCs/>
          <w:sz w:val="28"/>
          <w:szCs w:val="28"/>
        </w:rPr>
        <w:t>диные принципы и правила аккредитации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рамках Таможенного союза применяются единые принципы</w:t>
      </w:r>
      <w:r w:rsidR="001111EC" w:rsidRPr="00CA2E5E">
        <w:rPr>
          <w:sz w:val="28"/>
          <w:szCs w:val="28"/>
        </w:rPr>
        <w:t xml:space="preserve"> </w:t>
      </w:r>
      <w:r w:rsidRPr="00CA2E5E">
        <w:rPr>
          <w:sz w:val="28"/>
          <w:szCs w:val="28"/>
        </w:rPr>
        <w:t>и правила аккредитации, основанные на международных подходах,</w:t>
      </w:r>
      <w:r w:rsidR="001111EC" w:rsidRPr="00CA2E5E">
        <w:rPr>
          <w:sz w:val="28"/>
          <w:szCs w:val="28"/>
        </w:rPr>
        <w:t xml:space="preserve"> </w:t>
      </w:r>
      <w:r w:rsidRPr="00CA2E5E">
        <w:rPr>
          <w:sz w:val="28"/>
          <w:szCs w:val="28"/>
        </w:rPr>
        <w:t>установленных международными организациями по аккредитации.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Аккредитация осуществляется на основе единых принципов с учетом</w:t>
      </w:r>
      <w:r w:rsidR="001111EC" w:rsidRPr="00CA2E5E">
        <w:rPr>
          <w:sz w:val="28"/>
          <w:szCs w:val="28"/>
        </w:rPr>
        <w:t xml:space="preserve"> </w:t>
      </w:r>
      <w:r w:rsidRPr="00CA2E5E">
        <w:rPr>
          <w:sz w:val="28"/>
          <w:szCs w:val="28"/>
        </w:rPr>
        <w:t>таких международных требований, как открытость и доступность правил</w:t>
      </w:r>
      <w:r w:rsidR="001111EC" w:rsidRPr="00CA2E5E">
        <w:rPr>
          <w:sz w:val="28"/>
          <w:szCs w:val="28"/>
        </w:rPr>
        <w:t xml:space="preserve"> </w:t>
      </w:r>
      <w:r w:rsidRPr="00CA2E5E">
        <w:rPr>
          <w:sz w:val="28"/>
          <w:szCs w:val="28"/>
        </w:rPr>
        <w:t>аккредитации; добровольность; приоритетность применения требований</w:t>
      </w:r>
      <w:r w:rsidR="001111EC" w:rsidRPr="00CA2E5E">
        <w:rPr>
          <w:sz w:val="28"/>
          <w:szCs w:val="28"/>
        </w:rPr>
        <w:t xml:space="preserve"> </w:t>
      </w:r>
      <w:r w:rsidRPr="00CA2E5E">
        <w:rPr>
          <w:sz w:val="28"/>
          <w:szCs w:val="28"/>
        </w:rPr>
        <w:t>международных  (региональных)  организаций  при  осуществлении</w:t>
      </w:r>
      <w:r w:rsidR="001111EC" w:rsidRPr="00CA2E5E">
        <w:rPr>
          <w:sz w:val="28"/>
          <w:szCs w:val="28"/>
        </w:rPr>
        <w:t xml:space="preserve"> </w:t>
      </w:r>
      <w:r w:rsidRPr="00CA2E5E">
        <w:rPr>
          <w:sz w:val="28"/>
          <w:szCs w:val="28"/>
        </w:rPr>
        <w:t>аккредитации; компетентность и независимость органов, осуществляющих</w:t>
      </w:r>
      <w:r w:rsidR="001111EC" w:rsidRPr="00CA2E5E">
        <w:rPr>
          <w:sz w:val="28"/>
          <w:szCs w:val="28"/>
        </w:rPr>
        <w:t xml:space="preserve"> </w:t>
      </w:r>
      <w:r w:rsidRPr="00CA2E5E">
        <w:rPr>
          <w:sz w:val="28"/>
          <w:szCs w:val="28"/>
        </w:rPr>
        <w:t>аккредитацию; единство и целостность системы аккредитации; недопущение</w:t>
      </w:r>
      <w:r w:rsidR="001111EC" w:rsidRPr="00CA2E5E">
        <w:rPr>
          <w:sz w:val="28"/>
          <w:szCs w:val="28"/>
        </w:rPr>
        <w:t xml:space="preserve"> </w:t>
      </w:r>
      <w:r w:rsidRPr="00CA2E5E">
        <w:rPr>
          <w:sz w:val="28"/>
          <w:szCs w:val="28"/>
        </w:rPr>
        <w:t>дискриминации; недопустимости совмещения деятельности по аккредитации</w:t>
      </w:r>
      <w:r w:rsidR="001111EC" w:rsidRPr="00CA2E5E">
        <w:rPr>
          <w:sz w:val="28"/>
          <w:szCs w:val="28"/>
        </w:rPr>
        <w:t xml:space="preserve"> </w:t>
      </w:r>
      <w:r w:rsidRPr="00CA2E5E">
        <w:rPr>
          <w:sz w:val="28"/>
          <w:szCs w:val="28"/>
        </w:rPr>
        <w:t>и оценке (подтверждению) соответствия.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гармонизацию законодательств, правил</w:t>
      </w:r>
      <w:r w:rsidR="001111EC" w:rsidRPr="00CA2E5E">
        <w:rPr>
          <w:sz w:val="28"/>
          <w:szCs w:val="28"/>
        </w:rPr>
        <w:t xml:space="preserve"> </w:t>
      </w:r>
      <w:r w:rsidRPr="00CA2E5E">
        <w:rPr>
          <w:sz w:val="28"/>
          <w:szCs w:val="28"/>
        </w:rPr>
        <w:t>и процедур национальных систем аккредитации, устанавливают единые</w:t>
      </w:r>
      <w:r w:rsidR="001111EC" w:rsidRPr="00CA2E5E">
        <w:rPr>
          <w:sz w:val="28"/>
          <w:szCs w:val="28"/>
        </w:rPr>
        <w:t xml:space="preserve"> </w:t>
      </w:r>
      <w:r w:rsidRPr="00CA2E5E">
        <w:rPr>
          <w:sz w:val="28"/>
          <w:szCs w:val="28"/>
        </w:rPr>
        <w:t>критерии аккредитации и единые формы документов в области аккредитации</w:t>
      </w:r>
      <w:r w:rsidR="001111EC" w:rsidRPr="00CA2E5E">
        <w:rPr>
          <w:sz w:val="28"/>
          <w:szCs w:val="28"/>
        </w:rPr>
        <w:t xml:space="preserve"> </w:t>
      </w:r>
      <w:r w:rsidRPr="00CA2E5E">
        <w:rPr>
          <w:sz w:val="28"/>
          <w:szCs w:val="28"/>
        </w:rPr>
        <w:t>в соответствии с требованиями международных стандартов.</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Каждая Сторона обеспечивает формирование национального органа</w:t>
      </w:r>
      <w:r w:rsidR="001111EC" w:rsidRPr="00CA2E5E">
        <w:rPr>
          <w:sz w:val="28"/>
          <w:szCs w:val="28"/>
        </w:rPr>
        <w:t xml:space="preserve"> </w:t>
      </w:r>
      <w:r w:rsidRPr="00CA2E5E">
        <w:rPr>
          <w:sz w:val="28"/>
          <w:szCs w:val="28"/>
        </w:rPr>
        <w:t>по аккредитации и национальной системы аккредитации в соответствии</w:t>
      </w:r>
      <w:r w:rsidR="001111EC" w:rsidRPr="00CA2E5E">
        <w:rPr>
          <w:sz w:val="28"/>
          <w:szCs w:val="28"/>
        </w:rPr>
        <w:t xml:space="preserve"> </w:t>
      </w:r>
      <w:r w:rsidRPr="00CA2E5E">
        <w:rPr>
          <w:sz w:val="28"/>
          <w:szCs w:val="28"/>
        </w:rPr>
        <w:t>с требованиями международных стандартов.</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информируют друг друга об органах по аккредитации</w:t>
      </w:r>
      <w:r w:rsidR="001111EC" w:rsidRPr="00CA2E5E">
        <w:rPr>
          <w:sz w:val="28"/>
          <w:szCs w:val="28"/>
        </w:rPr>
        <w:t xml:space="preserve"> </w:t>
      </w:r>
      <w:r w:rsidRPr="00CA2E5E">
        <w:rPr>
          <w:sz w:val="28"/>
          <w:szCs w:val="28"/>
        </w:rPr>
        <w:t>и сферах их деятельности.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стремятся к признанию на международном уровне</w:t>
      </w:r>
      <w:r w:rsidR="001111EC" w:rsidRPr="00CA2E5E">
        <w:rPr>
          <w:sz w:val="28"/>
          <w:szCs w:val="28"/>
        </w:rPr>
        <w:t xml:space="preserve"> </w:t>
      </w:r>
      <w:r w:rsidRPr="00CA2E5E">
        <w:rPr>
          <w:sz w:val="28"/>
          <w:szCs w:val="28"/>
        </w:rPr>
        <w:t>результатов деятельности национальных органов по аккредитации</w:t>
      </w:r>
      <w:r w:rsidR="001111EC" w:rsidRPr="00CA2E5E">
        <w:rPr>
          <w:sz w:val="28"/>
          <w:szCs w:val="28"/>
        </w:rPr>
        <w:t xml:space="preserve"> </w:t>
      </w:r>
      <w:r w:rsidRPr="00CA2E5E">
        <w:rPr>
          <w:sz w:val="28"/>
          <w:szCs w:val="28"/>
        </w:rPr>
        <w:t>и национальных систем аккредитации, а также аттестатов аккредитации,</w:t>
      </w:r>
      <w:r w:rsidR="001111EC" w:rsidRPr="00CA2E5E">
        <w:rPr>
          <w:sz w:val="28"/>
          <w:szCs w:val="28"/>
        </w:rPr>
        <w:t xml:space="preserve"> </w:t>
      </w:r>
      <w:r w:rsidRPr="00CA2E5E">
        <w:rPr>
          <w:sz w:val="28"/>
          <w:szCs w:val="28"/>
        </w:rPr>
        <w:t>выданных в государствах – членах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принцип достаточности одного аттестата</w:t>
      </w:r>
      <w:r w:rsidR="005B43D4" w:rsidRPr="00CA2E5E">
        <w:rPr>
          <w:sz w:val="28"/>
          <w:szCs w:val="28"/>
        </w:rPr>
        <w:t xml:space="preserve"> </w:t>
      </w:r>
      <w:r w:rsidRPr="00CA2E5E">
        <w:rPr>
          <w:sz w:val="28"/>
          <w:szCs w:val="28"/>
        </w:rPr>
        <w:t>аккредитации для всей единой таможенной территории, независимо от того,</w:t>
      </w:r>
      <w:r w:rsidR="005B43D4" w:rsidRPr="00CA2E5E">
        <w:rPr>
          <w:sz w:val="28"/>
          <w:szCs w:val="28"/>
        </w:rPr>
        <w:t xml:space="preserve"> </w:t>
      </w:r>
      <w:r w:rsidRPr="00CA2E5E">
        <w:rPr>
          <w:sz w:val="28"/>
          <w:szCs w:val="28"/>
        </w:rPr>
        <w:t>получен ли он заявителем в своем государстве или в другом государстве –</w:t>
      </w:r>
      <w:r w:rsidR="005B43D4" w:rsidRPr="00CA2E5E">
        <w:rPr>
          <w:sz w:val="28"/>
          <w:szCs w:val="28"/>
        </w:rPr>
        <w:t xml:space="preserve"> </w:t>
      </w:r>
      <w:r w:rsidRPr="00CA2E5E">
        <w:rPr>
          <w:sz w:val="28"/>
          <w:szCs w:val="28"/>
        </w:rPr>
        <w:t>члене Таможенного союза.</w:t>
      </w:r>
    </w:p>
    <w:p w:rsidR="00B51CD5" w:rsidRPr="00CA2E5E" w:rsidRDefault="002245C9" w:rsidP="00445AB7">
      <w:pPr>
        <w:widowControl w:val="0"/>
        <w:autoSpaceDE w:val="0"/>
        <w:autoSpaceDN w:val="0"/>
        <w:adjustRightInd w:val="0"/>
        <w:ind w:firstLine="709"/>
        <w:jc w:val="both"/>
        <w:rPr>
          <w:sz w:val="28"/>
          <w:szCs w:val="28"/>
        </w:rPr>
      </w:pPr>
      <w:r w:rsidRPr="00CA2E5E">
        <w:rPr>
          <w:sz w:val="28"/>
          <w:szCs w:val="28"/>
        </w:rPr>
        <w:t>Для целей обеспечения взаимного признания результатов аккредитации</w:t>
      </w:r>
      <w:r w:rsidR="005B43D4" w:rsidRPr="00CA2E5E">
        <w:rPr>
          <w:sz w:val="28"/>
          <w:szCs w:val="28"/>
        </w:rPr>
        <w:t xml:space="preserve"> </w:t>
      </w:r>
      <w:r w:rsidRPr="00CA2E5E">
        <w:rPr>
          <w:sz w:val="28"/>
          <w:szCs w:val="28"/>
        </w:rPr>
        <w:t>национальные органы по аккредитации проводят взаимную сравнительную</w:t>
      </w:r>
      <w:r w:rsidR="005B43D4" w:rsidRPr="00CA2E5E">
        <w:rPr>
          <w:sz w:val="28"/>
          <w:szCs w:val="28"/>
        </w:rPr>
        <w:t xml:space="preserve"> </w:t>
      </w:r>
      <w:r w:rsidRPr="00CA2E5E">
        <w:rPr>
          <w:sz w:val="28"/>
          <w:szCs w:val="28"/>
        </w:rPr>
        <w:t>оценку.</w:t>
      </w:r>
    </w:p>
    <w:p w:rsidR="002245C9" w:rsidRPr="00CA2E5E" w:rsidRDefault="005B43D4" w:rsidP="00445AB7">
      <w:pPr>
        <w:widowControl w:val="0"/>
        <w:autoSpaceDE w:val="0"/>
        <w:autoSpaceDN w:val="0"/>
        <w:adjustRightInd w:val="0"/>
        <w:ind w:firstLine="709"/>
        <w:jc w:val="both"/>
        <w:rPr>
          <w:b/>
          <w:bCs/>
          <w:sz w:val="28"/>
          <w:szCs w:val="28"/>
        </w:rPr>
      </w:pPr>
      <w:r w:rsidRPr="00CA2E5E">
        <w:rPr>
          <w:b/>
          <w:bCs/>
          <w:sz w:val="28"/>
          <w:szCs w:val="28"/>
        </w:rPr>
        <w:t>6</w:t>
      </w:r>
      <w:r w:rsidR="00B51CD5" w:rsidRPr="00CA2E5E">
        <w:rPr>
          <w:b/>
          <w:bCs/>
          <w:sz w:val="28"/>
          <w:szCs w:val="28"/>
        </w:rPr>
        <w:t>.</w:t>
      </w:r>
      <w:r w:rsidR="002245C9" w:rsidRPr="00CA2E5E">
        <w:rPr>
          <w:b/>
          <w:bCs/>
          <w:sz w:val="28"/>
          <w:szCs w:val="28"/>
        </w:rPr>
        <w:t xml:space="preserve"> Г</w:t>
      </w:r>
      <w:r w:rsidRPr="00CA2E5E">
        <w:rPr>
          <w:b/>
          <w:bCs/>
          <w:sz w:val="28"/>
          <w:szCs w:val="28"/>
        </w:rPr>
        <w:t>осударственный контроль (надзор)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осуществляют государственный контроль (надзор) в целях</w:t>
      </w:r>
      <w:r w:rsidR="005B43D4" w:rsidRPr="00CA2E5E">
        <w:rPr>
          <w:sz w:val="28"/>
          <w:szCs w:val="28"/>
        </w:rPr>
        <w:t xml:space="preserve"> </w:t>
      </w:r>
      <w:r w:rsidRPr="00CA2E5E">
        <w:rPr>
          <w:sz w:val="28"/>
          <w:szCs w:val="28"/>
        </w:rPr>
        <w:t>недопущения обращения на единой таможенной территории продукции,</w:t>
      </w:r>
      <w:r w:rsidR="005B43D4" w:rsidRPr="00CA2E5E">
        <w:rPr>
          <w:sz w:val="28"/>
          <w:szCs w:val="28"/>
        </w:rPr>
        <w:t xml:space="preserve"> </w:t>
      </w:r>
      <w:r w:rsidRPr="00CA2E5E">
        <w:rPr>
          <w:sz w:val="28"/>
          <w:szCs w:val="28"/>
        </w:rPr>
        <w:t>не соответствующей 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рамках Таможенного союза применяются единые принципы</w:t>
      </w:r>
      <w:r w:rsidR="005B43D4" w:rsidRPr="00CA2E5E">
        <w:rPr>
          <w:sz w:val="28"/>
          <w:szCs w:val="28"/>
        </w:rPr>
        <w:t xml:space="preserve"> </w:t>
      </w:r>
      <w:r w:rsidRPr="00CA2E5E">
        <w:rPr>
          <w:sz w:val="28"/>
          <w:szCs w:val="28"/>
        </w:rPr>
        <w:t>государственного контроля (надзора) за соблюдением требований</w:t>
      </w:r>
      <w:r w:rsidR="005B43D4" w:rsidRPr="00CA2E5E">
        <w:rPr>
          <w:sz w:val="28"/>
          <w:szCs w:val="28"/>
        </w:rPr>
        <w:t xml:space="preserve"> </w:t>
      </w:r>
      <w:r w:rsidRPr="00CA2E5E">
        <w:rPr>
          <w:sz w:val="28"/>
          <w:szCs w:val="28"/>
        </w:rPr>
        <w:t>законодательства Таможенного союза в сфере технического регулирования,</w:t>
      </w:r>
      <w:r w:rsidR="005B43D4" w:rsidRPr="00CA2E5E">
        <w:rPr>
          <w:sz w:val="28"/>
          <w:szCs w:val="28"/>
        </w:rPr>
        <w:t xml:space="preserve"> </w:t>
      </w:r>
      <w:r w:rsidRPr="00CA2E5E">
        <w:rPr>
          <w:sz w:val="28"/>
          <w:szCs w:val="28"/>
        </w:rPr>
        <w:t>применения санитарных, ветеринарных и фитосанитарных мер.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Основными принципами государственного контроля (надзора)</w:t>
      </w:r>
      <w:r w:rsidR="005B43D4" w:rsidRPr="00CA2E5E">
        <w:rPr>
          <w:sz w:val="28"/>
          <w:szCs w:val="28"/>
        </w:rPr>
        <w:t xml:space="preserve"> </w:t>
      </w:r>
      <w:r w:rsidRPr="00CA2E5E">
        <w:rPr>
          <w:sz w:val="28"/>
          <w:szCs w:val="28"/>
        </w:rPr>
        <w:t>являются: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презумпция добросовестности и невиновности проверяемого субъекта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хозяйственной деятельности (далее – субъект);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равенство прав и законных интересов субъектов;</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соблюдение законности при назначении, проведении проверок</w:t>
      </w:r>
      <w:r w:rsidR="005B43D4" w:rsidRPr="00CA2E5E">
        <w:rPr>
          <w:sz w:val="28"/>
          <w:szCs w:val="28"/>
        </w:rPr>
        <w:t xml:space="preserve"> </w:t>
      </w:r>
      <w:r w:rsidRPr="00CA2E5E">
        <w:rPr>
          <w:sz w:val="28"/>
          <w:szCs w:val="28"/>
        </w:rPr>
        <w:t xml:space="preserve">и </w:t>
      </w:r>
      <w:r w:rsidRPr="00CA2E5E">
        <w:rPr>
          <w:sz w:val="28"/>
          <w:szCs w:val="28"/>
        </w:rPr>
        <w:lastRenderedPageBreak/>
        <w:t>вынесении решений по ее результатам;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взаимодействие и сотрудничество органов государственного контроля</w:t>
      </w:r>
      <w:r w:rsidR="005B43D4" w:rsidRPr="00CA2E5E">
        <w:rPr>
          <w:sz w:val="28"/>
          <w:szCs w:val="28"/>
        </w:rPr>
        <w:t xml:space="preserve"> </w:t>
      </w:r>
      <w:r w:rsidRPr="00CA2E5E">
        <w:rPr>
          <w:sz w:val="28"/>
          <w:szCs w:val="28"/>
        </w:rPr>
        <w:t>(надзора);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постоянное информирование общественности о предпринятых мерах</w:t>
      </w:r>
      <w:r w:rsidR="005B43D4" w:rsidRPr="00CA2E5E">
        <w:rPr>
          <w:sz w:val="28"/>
          <w:szCs w:val="28"/>
        </w:rPr>
        <w:t xml:space="preserve"> </w:t>
      </w:r>
      <w:r w:rsidRPr="00CA2E5E">
        <w:rPr>
          <w:sz w:val="28"/>
          <w:szCs w:val="28"/>
        </w:rPr>
        <w:t>и достигнутых результатах.</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целях недопущения обращения несоответствующей обязательным</w:t>
      </w:r>
      <w:r w:rsidR="005B43D4" w:rsidRPr="00CA2E5E">
        <w:rPr>
          <w:sz w:val="28"/>
          <w:szCs w:val="28"/>
        </w:rPr>
        <w:t xml:space="preserve"> </w:t>
      </w:r>
      <w:r w:rsidRPr="00CA2E5E">
        <w:rPr>
          <w:sz w:val="28"/>
          <w:szCs w:val="28"/>
        </w:rPr>
        <w:t>требованиям продукции Стороны обеспечивают:</w:t>
      </w:r>
      <w:r w:rsidR="005B43D4" w:rsidRPr="00CA2E5E">
        <w:rPr>
          <w:sz w:val="28"/>
          <w:szCs w:val="28"/>
        </w:rPr>
        <w:t xml:space="preserve"> </w:t>
      </w:r>
      <w:r w:rsidRPr="00CA2E5E">
        <w:rPr>
          <w:sz w:val="28"/>
          <w:szCs w:val="28"/>
        </w:rPr>
        <w:t>эффективную работу национальных систем государственного контроля</w:t>
      </w:r>
      <w:r w:rsidR="005B43D4" w:rsidRPr="00CA2E5E">
        <w:rPr>
          <w:sz w:val="28"/>
          <w:szCs w:val="28"/>
        </w:rPr>
        <w:t xml:space="preserve"> </w:t>
      </w:r>
      <w:r w:rsidRPr="00CA2E5E">
        <w:rPr>
          <w:sz w:val="28"/>
          <w:szCs w:val="28"/>
        </w:rPr>
        <w:t>(надзора);</w:t>
      </w:r>
      <w:r w:rsidR="005B43D4" w:rsidRPr="00CA2E5E">
        <w:rPr>
          <w:sz w:val="28"/>
          <w:szCs w:val="28"/>
        </w:rPr>
        <w:t xml:space="preserve"> </w:t>
      </w:r>
      <w:r w:rsidRPr="00CA2E5E">
        <w:rPr>
          <w:sz w:val="28"/>
          <w:szCs w:val="28"/>
        </w:rPr>
        <w:t>защиту прав потребителей, соблюдение прав и интересов</w:t>
      </w:r>
      <w:r w:rsidR="005B43D4" w:rsidRPr="00CA2E5E">
        <w:rPr>
          <w:sz w:val="28"/>
          <w:szCs w:val="28"/>
        </w:rPr>
        <w:t xml:space="preserve"> </w:t>
      </w:r>
      <w:r w:rsidRPr="00CA2E5E">
        <w:rPr>
          <w:sz w:val="28"/>
          <w:szCs w:val="28"/>
        </w:rPr>
        <w:t>предпринимателей;</w:t>
      </w:r>
      <w:r w:rsidR="005B43D4" w:rsidRPr="00CA2E5E">
        <w:rPr>
          <w:sz w:val="28"/>
          <w:szCs w:val="28"/>
        </w:rPr>
        <w:t xml:space="preserve"> </w:t>
      </w:r>
      <w:r w:rsidRPr="00CA2E5E">
        <w:rPr>
          <w:sz w:val="28"/>
          <w:szCs w:val="28"/>
        </w:rPr>
        <w:t>гармонизацию порядка осуществления государственного контроля</w:t>
      </w:r>
      <w:r w:rsidR="005B43D4" w:rsidRPr="00CA2E5E">
        <w:rPr>
          <w:sz w:val="28"/>
          <w:szCs w:val="28"/>
        </w:rPr>
        <w:t xml:space="preserve"> </w:t>
      </w:r>
      <w:r w:rsidRPr="00CA2E5E">
        <w:rPr>
          <w:sz w:val="28"/>
          <w:szCs w:val="28"/>
        </w:rPr>
        <w:t>(надзора) за продукцией, обращаемой на единой таможенной территории;</w:t>
      </w:r>
      <w:r w:rsidR="005B43D4" w:rsidRPr="00CA2E5E">
        <w:rPr>
          <w:sz w:val="28"/>
          <w:szCs w:val="28"/>
        </w:rPr>
        <w:t xml:space="preserve"> </w:t>
      </w:r>
      <w:r w:rsidRPr="00CA2E5E">
        <w:rPr>
          <w:sz w:val="28"/>
          <w:szCs w:val="28"/>
        </w:rPr>
        <w:t>гармонизацию законодатель</w:t>
      </w:r>
      <w:proofErr w:type="gramStart"/>
      <w:r w:rsidRPr="00CA2E5E">
        <w:rPr>
          <w:sz w:val="28"/>
          <w:szCs w:val="28"/>
        </w:rPr>
        <w:t>ств Ст</w:t>
      </w:r>
      <w:proofErr w:type="gramEnd"/>
      <w:r w:rsidRPr="00CA2E5E">
        <w:rPr>
          <w:sz w:val="28"/>
          <w:szCs w:val="28"/>
        </w:rPr>
        <w:t>орон в части определения видов</w:t>
      </w:r>
      <w:r w:rsidR="005B43D4" w:rsidRPr="00CA2E5E">
        <w:rPr>
          <w:sz w:val="28"/>
          <w:szCs w:val="28"/>
        </w:rPr>
        <w:t xml:space="preserve"> </w:t>
      </w:r>
      <w:r w:rsidRPr="00CA2E5E">
        <w:rPr>
          <w:sz w:val="28"/>
          <w:szCs w:val="28"/>
        </w:rPr>
        <w:t>административных правонарушений и установления ответственности</w:t>
      </w:r>
      <w:r w:rsidR="005B43D4" w:rsidRPr="00CA2E5E">
        <w:rPr>
          <w:sz w:val="28"/>
          <w:szCs w:val="28"/>
        </w:rPr>
        <w:t xml:space="preserve"> </w:t>
      </w:r>
      <w:r w:rsidRPr="00CA2E5E">
        <w:rPr>
          <w:sz w:val="28"/>
          <w:szCs w:val="28"/>
        </w:rPr>
        <w:t>за нарушения в сфере технического регулирования, применения санитарных,</w:t>
      </w:r>
      <w:r w:rsidR="005B43D4" w:rsidRPr="00CA2E5E">
        <w:rPr>
          <w:sz w:val="28"/>
          <w:szCs w:val="28"/>
        </w:rPr>
        <w:t xml:space="preserve"> </w:t>
      </w:r>
      <w:r w:rsidRPr="00CA2E5E">
        <w:rPr>
          <w:sz w:val="28"/>
          <w:szCs w:val="28"/>
        </w:rPr>
        <w:t>ветеринарных и фитосанитарных мер, предусматривающую объективность</w:t>
      </w:r>
      <w:r w:rsidR="005B43D4" w:rsidRPr="00CA2E5E">
        <w:rPr>
          <w:sz w:val="28"/>
          <w:szCs w:val="28"/>
        </w:rPr>
        <w:t xml:space="preserve"> </w:t>
      </w:r>
      <w:r w:rsidRPr="00CA2E5E">
        <w:rPr>
          <w:sz w:val="28"/>
          <w:szCs w:val="28"/>
        </w:rPr>
        <w:t>принятия мер, полноту ответственности и ее соразмерность с учетом тяжести</w:t>
      </w:r>
      <w:r w:rsidR="005B43D4" w:rsidRPr="00CA2E5E">
        <w:rPr>
          <w:sz w:val="28"/>
          <w:szCs w:val="28"/>
        </w:rPr>
        <w:t xml:space="preserve"> </w:t>
      </w:r>
      <w:r w:rsidRPr="00CA2E5E">
        <w:rPr>
          <w:sz w:val="28"/>
          <w:szCs w:val="28"/>
        </w:rPr>
        <w:t>правонарушения.</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определяют национальные органы государственного контроля</w:t>
      </w:r>
      <w:r w:rsidR="005B43D4" w:rsidRPr="00CA2E5E">
        <w:rPr>
          <w:sz w:val="28"/>
          <w:szCs w:val="28"/>
        </w:rPr>
        <w:t xml:space="preserve"> </w:t>
      </w:r>
      <w:r w:rsidRPr="00CA2E5E">
        <w:rPr>
          <w:sz w:val="28"/>
          <w:szCs w:val="28"/>
        </w:rPr>
        <w:t>(надзора) за соблюдением требований законодательства Таможенного союза</w:t>
      </w:r>
      <w:r w:rsidR="005B43D4" w:rsidRPr="00CA2E5E">
        <w:rPr>
          <w:sz w:val="28"/>
          <w:szCs w:val="28"/>
        </w:rPr>
        <w:t xml:space="preserve"> </w:t>
      </w:r>
      <w:r w:rsidRPr="00CA2E5E">
        <w:rPr>
          <w:sz w:val="28"/>
          <w:szCs w:val="28"/>
        </w:rPr>
        <w:t>в сфере технического регулирования, применения санитарных, ветеринарных</w:t>
      </w:r>
      <w:r w:rsidR="005B43D4" w:rsidRPr="00CA2E5E">
        <w:rPr>
          <w:sz w:val="28"/>
          <w:szCs w:val="28"/>
        </w:rPr>
        <w:t xml:space="preserve"> </w:t>
      </w:r>
      <w:r w:rsidRPr="00CA2E5E">
        <w:rPr>
          <w:sz w:val="28"/>
          <w:szCs w:val="28"/>
        </w:rPr>
        <w:t>и фитосанитарных мер и наделяют их соответствующими полномочиями,</w:t>
      </w:r>
      <w:r w:rsidR="005B43D4" w:rsidRPr="00CA2E5E">
        <w:rPr>
          <w:sz w:val="28"/>
          <w:szCs w:val="28"/>
        </w:rPr>
        <w:t xml:space="preserve"> </w:t>
      </w:r>
      <w:r w:rsidRPr="00CA2E5E">
        <w:rPr>
          <w:sz w:val="28"/>
          <w:szCs w:val="28"/>
        </w:rPr>
        <w:t>информируют друг друга о таких органах и сферах их деятельности.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Национальные  органы  Сторон  осуществляют  оперативное</w:t>
      </w:r>
      <w:r w:rsidR="005B43D4" w:rsidRPr="00CA2E5E">
        <w:rPr>
          <w:sz w:val="28"/>
          <w:szCs w:val="28"/>
        </w:rPr>
        <w:t xml:space="preserve"> </w:t>
      </w:r>
      <w:r w:rsidRPr="00CA2E5E">
        <w:rPr>
          <w:sz w:val="28"/>
          <w:szCs w:val="28"/>
        </w:rPr>
        <w:t>взаимодействие друг с другом, включая эффективный обмен информацией</w:t>
      </w:r>
      <w:r w:rsidR="005B43D4" w:rsidRPr="00CA2E5E">
        <w:rPr>
          <w:sz w:val="28"/>
          <w:szCs w:val="28"/>
        </w:rPr>
        <w:t xml:space="preserve"> </w:t>
      </w:r>
      <w:r w:rsidRPr="00CA2E5E">
        <w:rPr>
          <w:sz w:val="28"/>
          <w:szCs w:val="28"/>
        </w:rPr>
        <w:t>о поступлении на рынок продукции, не соответствующей требованиям</w:t>
      </w:r>
      <w:r w:rsidR="005B43D4" w:rsidRPr="00CA2E5E">
        <w:rPr>
          <w:sz w:val="28"/>
          <w:szCs w:val="28"/>
        </w:rPr>
        <w:t xml:space="preserve"> </w:t>
      </w:r>
      <w:r w:rsidRPr="00CA2E5E">
        <w:rPr>
          <w:sz w:val="28"/>
          <w:szCs w:val="28"/>
        </w:rPr>
        <w:t>технических регламентов Таможенного союза, санитарным, ветеринарным</w:t>
      </w:r>
      <w:r w:rsidR="005B43D4" w:rsidRPr="00CA2E5E">
        <w:rPr>
          <w:sz w:val="28"/>
          <w:szCs w:val="28"/>
        </w:rPr>
        <w:t xml:space="preserve"> </w:t>
      </w:r>
      <w:r w:rsidRPr="00CA2E5E">
        <w:rPr>
          <w:sz w:val="28"/>
          <w:szCs w:val="28"/>
        </w:rPr>
        <w:t>и фитосанитарным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целях снижения административной нагрузки на проверяемые</w:t>
      </w:r>
      <w:r w:rsidR="005B43D4" w:rsidRPr="00CA2E5E">
        <w:rPr>
          <w:sz w:val="28"/>
          <w:szCs w:val="28"/>
        </w:rPr>
        <w:t xml:space="preserve"> </w:t>
      </w:r>
      <w:r w:rsidRPr="00CA2E5E">
        <w:rPr>
          <w:sz w:val="28"/>
          <w:szCs w:val="28"/>
        </w:rPr>
        <w:t>субъекты Стороны разрабатывают единую систему оценки степени риска</w:t>
      </w:r>
      <w:r w:rsidR="005B43D4" w:rsidRPr="00CA2E5E">
        <w:rPr>
          <w:sz w:val="28"/>
          <w:szCs w:val="28"/>
        </w:rPr>
        <w:t xml:space="preserve"> </w:t>
      </w:r>
      <w:r w:rsidRPr="00CA2E5E">
        <w:rPr>
          <w:sz w:val="28"/>
          <w:szCs w:val="28"/>
        </w:rPr>
        <w:t>в сфере технического регулирования, применения санитарных, ветеринарных</w:t>
      </w:r>
      <w:r w:rsidR="005B43D4" w:rsidRPr="00CA2E5E">
        <w:rPr>
          <w:sz w:val="28"/>
          <w:szCs w:val="28"/>
        </w:rPr>
        <w:t xml:space="preserve"> </w:t>
      </w:r>
      <w:r w:rsidRPr="00CA2E5E">
        <w:rPr>
          <w:sz w:val="28"/>
          <w:szCs w:val="28"/>
        </w:rPr>
        <w:t>и фитосанитарных мер для планирования государственного контроля</w:t>
      </w:r>
      <w:r w:rsidR="005B43D4" w:rsidRPr="00CA2E5E">
        <w:rPr>
          <w:sz w:val="28"/>
          <w:szCs w:val="28"/>
        </w:rPr>
        <w:t xml:space="preserve"> </w:t>
      </w:r>
      <w:r w:rsidRPr="00CA2E5E">
        <w:rPr>
          <w:sz w:val="28"/>
          <w:szCs w:val="28"/>
        </w:rPr>
        <w:t>(надзора) и определения приоритетных направлений государственного</w:t>
      </w:r>
      <w:r w:rsidR="005B43D4" w:rsidRPr="00CA2E5E">
        <w:rPr>
          <w:sz w:val="28"/>
          <w:szCs w:val="28"/>
        </w:rPr>
        <w:t xml:space="preserve"> </w:t>
      </w:r>
      <w:r w:rsidRPr="00CA2E5E">
        <w:rPr>
          <w:sz w:val="28"/>
          <w:szCs w:val="28"/>
        </w:rPr>
        <w:t>контроля (надзора) в рамках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проводят   согласованную   политику  технического</w:t>
      </w:r>
      <w:r w:rsidR="005B43D4" w:rsidRPr="00CA2E5E">
        <w:rPr>
          <w:sz w:val="28"/>
          <w:szCs w:val="28"/>
        </w:rPr>
        <w:t xml:space="preserve"> </w:t>
      </w:r>
      <w:r w:rsidRPr="00CA2E5E">
        <w:rPr>
          <w:sz w:val="28"/>
          <w:szCs w:val="28"/>
        </w:rPr>
        <w:t>перевооружения,   направленную   на   техническую   модернизацию</w:t>
      </w:r>
      <w:r w:rsidR="005B43D4" w:rsidRPr="00CA2E5E">
        <w:rPr>
          <w:sz w:val="28"/>
          <w:szCs w:val="28"/>
        </w:rPr>
        <w:t xml:space="preserve"> </w:t>
      </w:r>
      <w:r w:rsidRPr="00CA2E5E">
        <w:rPr>
          <w:sz w:val="28"/>
          <w:szCs w:val="28"/>
        </w:rPr>
        <w:t>и переоснащение материально-технической базы национальных органов</w:t>
      </w:r>
      <w:r w:rsidR="005B43D4" w:rsidRPr="00CA2E5E">
        <w:rPr>
          <w:sz w:val="28"/>
          <w:szCs w:val="28"/>
        </w:rPr>
        <w:t xml:space="preserve"> </w:t>
      </w:r>
      <w:r w:rsidRPr="00CA2E5E">
        <w:rPr>
          <w:sz w:val="28"/>
          <w:szCs w:val="28"/>
        </w:rPr>
        <w:t>государственного контроля (надзора).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определяют механизм отзыва и изъятия из обращения</w:t>
      </w:r>
      <w:r w:rsidR="005B43D4" w:rsidRPr="00CA2E5E">
        <w:rPr>
          <w:sz w:val="28"/>
          <w:szCs w:val="28"/>
        </w:rPr>
        <w:t xml:space="preserve"> </w:t>
      </w:r>
      <w:r w:rsidRPr="00CA2E5E">
        <w:rPr>
          <w:sz w:val="28"/>
          <w:szCs w:val="28"/>
        </w:rPr>
        <w:t>продукции, несоответствующей 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уровень контроля в отношении ввозимой</w:t>
      </w:r>
      <w:r w:rsidR="005B43D4" w:rsidRPr="00CA2E5E">
        <w:rPr>
          <w:sz w:val="28"/>
          <w:szCs w:val="28"/>
        </w:rPr>
        <w:t xml:space="preserve"> </w:t>
      </w:r>
      <w:r w:rsidRPr="00CA2E5E">
        <w:rPr>
          <w:sz w:val="28"/>
          <w:szCs w:val="28"/>
          <w:shd w:val="clear" w:color="auto" w:fill="FFFFFF"/>
        </w:rPr>
        <w:t>из третьих стран продукции, соответствующий уровню государственного</w:t>
      </w:r>
      <w:r w:rsidR="005B43D4" w:rsidRPr="00CA2E5E">
        <w:rPr>
          <w:sz w:val="28"/>
          <w:szCs w:val="28"/>
          <w:shd w:val="clear" w:color="auto" w:fill="FFFFFF"/>
        </w:rPr>
        <w:t xml:space="preserve"> </w:t>
      </w:r>
      <w:r w:rsidRPr="00CA2E5E">
        <w:rPr>
          <w:sz w:val="28"/>
          <w:szCs w:val="28"/>
          <w:shd w:val="clear" w:color="auto" w:fill="FFFFFF"/>
        </w:rPr>
        <w:t>контроля (надзора) за продукцией, производимой на единой таможенной</w:t>
      </w:r>
      <w:r w:rsidR="005B43D4" w:rsidRPr="00CA2E5E">
        <w:rPr>
          <w:sz w:val="28"/>
          <w:szCs w:val="28"/>
          <w:shd w:val="clear" w:color="auto" w:fill="FFFFFF"/>
        </w:rPr>
        <w:t xml:space="preserve"> </w:t>
      </w:r>
      <w:r w:rsidRPr="00CA2E5E">
        <w:rPr>
          <w:sz w:val="28"/>
          <w:szCs w:val="28"/>
        </w:rPr>
        <w:t>территории.</w:t>
      </w:r>
    </w:p>
    <w:p w:rsidR="002245C9" w:rsidRPr="00CA2E5E" w:rsidRDefault="005B43D4" w:rsidP="00445AB7">
      <w:pPr>
        <w:widowControl w:val="0"/>
        <w:autoSpaceDE w:val="0"/>
        <w:autoSpaceDN w:val="0"/>
        <w:adjustRightInd w:val="0"/>
        <w:ind w:firstLine="709"/>
        <w:jc w:val="both"/>
        <w:rPr>
          <w:b/>
          <w:bCs/>
          <w:sz w:val="28"/>
          <w:szCs w:val="28"/>
        </w:rPr>
      </w:pPr>
      <w:r w:rsidRPr="00CA2E5E">
        <w:rPr>
          <w:b/>
          <w:bCs/>
          <w:sz w:val="28"/>
          <w:szCs w:val="28"/>
        </w:rPr>
        <w:t>7</w:t>
      </w:r>
      <w:r w:rsidR="00B51CD5" w:rsidRPr="00CA2E5E">
        <w:rPr>
          <w:b/>
          <w:bCs/>
          <w:sz w:val="28"/>
          <w:szCs w:val="28"/>
        </w:rPr>
        <w:t>.</w:t>
      </w:r>
      <w:r w:rsidR="002245C9" w:rsidRPr="00CA2E5E">
        <w:rPr>
          <w:b/>
          <w:bCs/>
          <w:sz w:val="28"/>
          <w:szCs w:val="28"/>
        </w:rPr>
        <w:t xml:space="preserve"> П</w:t>
      </w:r>
      <w:r w:rsidRPr="00CA2E5E">
        <w:rPr>
          <w:b/>
          <w:bCs/>
          <w:sz w:val="28"/>
          <w:szCs w:val="28"/>
        </w:rPr>
        <w:t>ринципы и правила ответственности за выпуск продукции, не соответствующей 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рамках Таможенного союза Стороны применяют единые принципы</w:t>
      </w:r>
      <w:r w:rsidR="005B43D4" w:rsidRPr="00CA2E5E">
        <w:rPr>
          <w:sz w:val="28"/>
          <w:szCs w:val="28"/>
        </w:rPr>
        <w:t xml:space="preserve"> </w:t>
      </w:r>
      <w:r w:rsidRPr="00CA2E5E">
        <w:rPr>
          <w:sz w:val="28"/>
          <w:szCs w:val="28"/>
        </w:rPr>
        <w:t xml:space="preserve">и </w:t>
      </w:r>
      <w:r w:rsidRPr="00CA2E5E">
        <w:rPr>
          <w:sz w:val="28"/>
          <w:szCs w:val="28"/>
        </w:rPr>
        <w:lastRenderedPageBreak/>
        <w:t>правила ответственности за нарушение требований законодательств</w:t>
      </w:r>
      <w:r w:rsidR="005B43D4" w:rsidRPr="00CA2E5E">
        <w:rPr>
          <w:sz w:val="28"/>
          <w:szCs w:val="28"/>
        </w:rPr>
        <w:t xml:space="preserve"> </w:t>
      </w:r>
      <w:r w:rsidRPr="00CA2E5E">
        <w:rPr>
          <w:sz w:val="28"/>
          <w:szCs w:val="28"/>
        </w:rPr>
        <w:t>государств – членов Таможенного союза и законодательства Таможенного</w:t>
      </w:r>
      <w:r w:rsidR="005B43D4" w:rsidRPr="00CA2E5E">
        <w:rPr>
          <w:sz w:val="28"/>
          <w:szCs w:val="28"/>
        </w:rPr>
        <w:t xml:space="preserve"> </w:t>
      </w:r>
      <w:r w:rsidRPr="00CA2E5E">
        <w:rPr>
          <w:sz w:val="28"/>
          <w:szCs w:val="28"/>
        </w:rPr>
        <w:t>союза в сфере технического регулирования, применения санитарных,</w:t>
      </w:r>
      <w:r w:rsidR="005B43D4" w:rsidRPr="00CA2E5E">
        <w:rPr>
          <w:sz w:val="28"/>
          <w:szCs w:val="28"/>
        </w:rPr>
        <w:t xml:space="preserve"> </w:t>
      </w:r>
      <w:r w:rsidRPr="00CA2E5E">
        <w:rPr>
          <w:sz w:val="28"/>
          <w:szCs w:val="28"/>
        </w:rPr>
        <w:t>ветеринарных и фитосанитарных мер.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гармонизируют  законодательства  государств – членов</w:t>
      </w:r>
      <w:r w:rsidR="005B43D4" w:rsidRPr="00CA2E5E">
        <w:rPr>
          <w:sz w:val="28"/>
          <w:szCs w:val="28"/>
        </w:rPr>
        <w:t xml:space="preserve"> </w:t>
      </w:r>
      <w:r w:rsidRPr="00CA2E5E">
        <w:rPr>
          <w:sz w:val="28"/>
          <w:szCs w:val="28"/>
        </w:rPr>
        <w:t>Таможенного союза в области ответственности изготовителя, импортера</w:t>
      </w:r>
      <w:r w:rsidR="005B43D4" w:rsidRPr="00CA2E5E">
        <w:rPr>
          <w:sz w:val="28"/>
          <w:szCs w:val="28"/>
        </w:rPr>
        <w:t xml:space="preserve"> </w:t>
      </w:r>
      <w:r w:rsidRPr="00CA2E5E">
        <w:rPr>
          <w:sz w:val="28"/>
          <w:szCs w:val="28"/>
        </w:rPr>
        <w:t>за ущерб, причиненный потребителю в результате выпуска в обращение</w:t>
      </w:r>
      <w:r w:rsidR="00675123">
        <w:rPr>
          <w:noProof/>
          <w:sz w:val="28"/>
          <w:szCs w:val="28"/>
        </w:rPr>
        <w:pict>
          <v:shape id="_x0000_s1039" style="position:absolute;left:0;text-align:left;margin-left:83.65pt;margin-top:507.5pt;width:470.65pt;height:16.05pt;z-index:-251642880;mso-position-horizontal-relative:page;mso-position-vertical-relative:page" coordsize="9413,321" path="m,322r9413,l9413,,,,,322xe" stroked="f" strokeweight="1pt">
            <v:path arrowok="t"/>
            <w10:wrap anchorx="page" anchory="page"/>
          </v:shape>
        </w:pict>
      </w:r>
      <w:r w:rsidR="005B43D4" w:rsidRPr="00CA2E5E">
        <w:rPr>
          <w:sz w:val="28"/>
          <w:szCs w:val="28"/>
        </w:rPr>
        <w:t xml:space="preserve"> </w:t>
      </w:r>
      <w:r w:rsidRPr="00CA2E5E">
        <w:rPr>
          <w:sz w:val="28"/>
          <w:szCs w:val="28"/>
        </w:rPr>
        <w:t>на единую таможенную территорию продукции, не соответствующей</w:t>
      </w:r>
      <w:r w:rsidR="005B43D4" w:rsidRPr="00CA2E5E">
        <w:rPr>
          <w:sz w:val="28"/>
          <w:szCs w:val="28"/>
        </w:rPr>
        <w:t xml:space="preserve"> </w:t>
      </w:r>
      <w:r w:rsidRPr="00CA2E5E">
        <w:rPr>
          <w:sz w:val="28"/>
          <w:szCs w:val="28"/>
        </w:rPr>
        <w:t>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Ответственность за несоответствие размещаемой на рынке продукции</w:t>
      </w:r>
      <w:r w:rsidR="005B43D4" w:rsidRPr="00CA2E5E">
        <w:rPr>
          <w:sz w:val="28"/>
          <w:szCs w:val="28"/>
        </w:rPr>
        <w:t xml:space="preserve"> </w:t>
      </w:r>
      <w:r w:rsidRPr="00CA2E5E">
        <w:rPr>
          <w:sz w:val="28"/>
          <w:szCs w:val="28"/>
        </w:rPr>
        <w:t>установленным  требованиям  несут  изготовитель  (уполномоченное</w:t>
      </w:r>
      <w:r w:rsidR="005B43D4" w:rsidRPr="00CA2E5E">
        <w:rPr>
          <w:sz w:val="28"/>
          <w:szCs w:val="28"/>
        </w:rPr>
        <w:t xml:space="preserve"> </w:t>
      </w:r>
      <w:r w:rsidRPr="00CA2E5E">
        <w:rPr>
          <w:sz w:val="28"/>
          <w:szCs w:val="28"/>
        </w:rPr>
        <w:t>изготовителем лицо), импортер, поставщик и продавец 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Все   субъекты   (участники)   экономической   деятельности,</w:t>
      </w:r>
      <w:r w:rsidR="005B43D4" w:rsidRPr="00CA2E5E">
        <w:rPr>
          <w:sz w:val="28"/>
          <w:szCs w:val="28"/>
        </w:rPr>
        <w:t xml:space="preserve"> </w:t>
      </w:r>
      <w:r w:rsidRPr="00CA2E5E">
        <w:rPr>
          <w:sz w:val="28"/>
          <w:szCs w:val="28"/>
        </w:rPr>
        <w:t>осуществляющие выпуск в обращение продукции, предпринимают</w:t>
      </w:r>
      <w:r w:rsidR="005B43D4" w:rsidRPr="00CA2E5E">
        <w:rPr>
          <w:sz w:val="28"/>
          <w:szCs w:val="28"/>
        </w:rPr>
        <w:t xml:space="preserve"> </w:t>
      </w:r>
      <w:r w:rsidRPr="00CA2E5E">
        <w:rPr>
          <w:sz w:val="28"/>
          <w:szCs w:val="28"/>
        </w:rPr>
        <w:t>соответствующие меры, гарантирующие поставку на рынок только той</w:t>
      </w:r>
      <w:r w:rsidR="005B43D4" w:rsidRPr="00CA2E5E">
        <w:rPr>
          <w:sz w:val="28"/>
          <w:szCs w:val="28"/>
        </w:rPr>
        <w:t xml:space="preserve"> </w:t>
      </w:r>
      <w:r w:rsidRPr="00CA2E5E">
        <w:rPr>
          <w:sz w:val="28"/>
          <w:szCs w:val="28"/>
        </w:rPr>
        <w:t>продукции, которая соответствует 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принимают   отдельный   международный   договор,</w:t>
      </w:r>
      <w:r w:rsidR="005B43D4" w:rsidRPr="00CA2E5E">
        <w:rPr>
          <w:sz w:val="28"/>
          <w:szCs w:val="28"/>
        </w:rPr>
        <w:t xml:space="preserve"> </w:t>
      </w:r>
      <w:r w:rsidRPr="00CA2E5E">
        <w:rPr>
          <w:sz w:val="28"/>
          <w:szCs w:val="28"/>
        </w:rPr>
        <w:t>устанавливающий четкое и пропорциональное распределение обязанностей и</w:t>
      </w:r>
      <w:r w:rsidR="005B43D4" w:rsidRPr="00CA2E5E">
        <w:rPr>
          <w:sz w:val="28"/>
          <w:szCs w:val="28"/>
        </w:rPr>
        <w:t xml:space="preserve"> </w:t>
      </w:r>
      <w:r w:rsidRPr="00CA2E5E">
        <w:rPr>
          <w:sz w:val="28"/>
          <w:szCs w:val="28"/>
        </w:rPr>
        <w:t>ответственности в соответствии с ролью каждого субъекта (участника)</w:t>
      </w:r>
      <w:r w:rsidR="005B43D4" w:rsidRPr="00CA2E5E">
        <w:rPr>
          <w:sz w:val="28"/>
          <w:szCs w:val="28"/>
        </w:rPr>
        <w:t xml:space="preserve"> </w:t>
      </w:r>
      <w:r w:rsidRPr="00CA2E5E">
        <w:rPr>
          <w:sz w:val="28"/>
          <w:szCs w:val="28"/>
        </w:rPr>
        <w:t>в процессе размещения продукции на рынке.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Устанавливаемые   законодательством   Таможенного   союза</w:t>
      </w:r>
      <w:r w:rsidR="005B43D4" w:rsidRPr="00CA2E5E">
        <w:rPr>
          <w:sz w:val="28"/>
          <w:szCs w:val="28"/>
        </w:rPr>
        <w:t xml:space="preserve"> </w:t>
      </w:r>
      <w:r w:rsidRPr="00CA2E5E">
        <w:rPr>
          <w:sz w:val="28"/>
          <w:szCs w:val="28"/>
        </w:rPr>
        <w:t>ответственность изготовителя (уполномоченного изготовителем лица),</w:t>
      </w:r>
      <w:r w:rsidR="005B43D4" w:rsidRPr="00CA2E5E">
        <w:rPr>
          <w:sz w:val="28"/>
          <w:szCs w:val="28"/>
        </w:rPr>
        <w:t xml:space="preserve"> </w:t>
      </w:r>
      <w:r w:rsidRPr="00CA2E5E">
        <w:rPr>
          <w:sz w:val="28"/>
          <w:szCs w:val="28"/>
        </w:rPr>
        <w:t>импортера и степень правовой защиты потребителя от ущерба, который</w:t>
      </w:r>
      <w:r w:rsidR="005B43D4" w:rsidRPr="00CA2E5E">
        <w:rPr>
          <w:sz w:val="28"/>
          <w:szCs w:val="28"/>
        </w:rPr>
        <w:t xml:space="preserve"> </w:t>
      </w:r>
      <w:r w:rsidRPr="00CA2E5E">
        <w:rPr>
          <w:sz w:val="28"/>
          <w:szCs w:val="28"/>
        </w:rPr>
        <w:t>может нанести продукция, не соответствующая обязательным требованиям,</w:t>
      </w:r>
      <w:r w:rsidR="005B43D4" w:rsidRPr="00CA2E5E">
        <w:rPr>
          <w:sz w:val="28"/>
          <w:szCs w:val="28"/>
        </w:rPr>
        <w:t xml:space="preserve"> </w:t>
      </w:r>
      <w:r w:rsidRPr="00CA2E5E">
        <w:rPr>
          <w:sz w:val="28"/>
          <w:szCs w:val="28"/>
        </w:rPr>
        <w:t>едины для всех Сторон.</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определяют положения по страхованию ответственности</w:t>
      </w:r>
      <w:r w:rsidR="005B43D4" w:rsidRPr="00CA2E5E">
        <w:rPr>
          <w:sz w:val="28"/>
          <w:szCs w:val="28"/>
        </w:rPr>
        <w:t xml:space="preserve"> </w:t>
      </w:r>
      <w:r w:rsidRPr="00CA2E5E">
        <w:rPr>
          <w:sz w:val="28"/>
          <w:szCs w:val="28"/>
        </w:rPr>
        <w:t>субъектов (участников) экономической деятельности, уровень которой</w:t>
      </w:r>
      <w:r w:rsidR="005B43D4" w:rsidRPr="00CA2E5E">
        <w:rPr>
          <w:sz w:val="28"/>
          <w:szCs w:val="28"/>
        </w:rPr>
        <w:t xml:space="preserve"> </w:t>
      </w:r>
      <w:r w:rsidRPr="00CA2E5E">
        <w:rPr>
          <w:sz w:val="28"/>
          <w:szCs w:val="28"/>
        </w:rPr>
        <w:t>должен соответствовать масштабам их деятельности.</w:t>
      </w:r>
    </w:p>
    <w:p w:rsidR="002245C9" w:rsidRPr="00CA2E5E" w:rsidRDefault="005B43D4" w:rsidP="00445AB7">
      <w:pPr>
        <w:widowControl w:val="0"/>
        <w:autoSpaceDE w:val="0"/>
        <w:autoSpaceDN w:val="0"/>
        <w:adjustRightInd w:val="0"/>
        <w:ind w:firstLine="709"/>
        <w:jc w:val="both"/>
        <w:rPr>
          <w:b/>
          <w:bCs/>
          <w:sz w:val="28"/>
          <w:szCs w:val="28"/>
        </w:rPr>
      </w:pPr>
      <w:r w:rsidRPr="00CA2E5E">
        <w:rPr>
          <w:b/>
          <w:sz w:val="28"/>
          <w:szCs w:val="28"/>
        </w:rPr>
        <w:t>8</w:t>
      </w:r>
      <w:r w:rsidR="00286612" w:rsidRPr="00CA2E5E">
        <w:rPr>
          <w:b/>
          <w:sz w:val="28"/>
          <w:szCs w:val="28"/>
        </w:rPr>
        <w:t>.</w:t>
      </w:r>
      <w:r w:rsidR="002245C9" w:rsidRPr="00CA2E5E">
        <w:rPr>
          <w:b/>
          <w:bCs/>
          <w:sz w:val="28"/>
          <w:szCs w:val="28"/>
        </w:rPr>
        <w:t xml:space="preserve"> И</w:t>
      </w:r>
      <w:r w:rsidRPr="00CA2E5E">
        <w:rPr>
          <w:b/>
          <w:bCs/>
          <w:sz w:val="28"/>
          <w:szCs w:val="28"/>
        </w:rPr>
        <w:t>нформационное обеспечение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рамках Таможенного союза применяют единые принципы и правила</w:t>
      </w:r>
      <w:r w:rsidR="005B43D4" w:rsidRPr="00CA2E5E">
        <w:rPr>
          <w:sz w:val="28"/>
          <w:szCs w:val="28"/>
        </w:rPr>
        <w:t xml:space="preserve"> </w:t>
      </w:r>
      <w:r w:rsidRPr="00CA2E5E">
        <w:rPr>
          <w:sz w:val="28"/>
          <w:szCs w:val="28"/>
          <w:shd w:val="clear" w:color="auto" w:fill="FFFFFF"/>
        </w:rPr>
        <w:t>обмена информацией о продукции, несоответствующей обязательным</w:t>
      </w:r>
      <w:r w:rsidR="005B43D4" w:rsidRPr="00CA2E5E">
        <w:rPr>
          <w:sz w:val="28"/>
          <w:szCs w:val="28"/>
          <w:shd w:val="clear" w:color="auto" w:fill="FFFFFF"/>
        </w:rPr>
        <w:t xml:space="preserve"> </w:t>
      </w:r>
      <w:r w:rsidRPr="00CA2E5E">
        <w:rPr>
          <w:sz w:val="28"/>
          <w:szCs w:val="28"/>
        </w:rPr>
        <w:t>требованиям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формируют единые информационные ресурсы и создают</w:t>
      </w:r>
      <w:r w:rsidR="005B43D4" w:rsidRPr="00CA2E5E">
        <w:rPr>
          <w:sz w:val="28"/>
          <w:szCs w:val="28"/>
        </w:rPr>
        <w:t xml:space="preserve"> </w:t>
      </w:r>
      <w:r w:rsidRPr="00CA2E5E">
        <w:rPr>
          <w:sz w:val="28"/>
          <w:szCs w:val="28"/>
          <w:shd w:val="clear" w:color="auto" w:fill="FFFFFF"/>
        </w:rPr>
        <w:t>Информационную  систему  в  области  технического  регулирования,</w:t>
      </w:r>
      <w:r w:rsidR="005B43D4" w:rsidRPr="00CA2E5E">
        <w:rPr>
          <w:sz w:val="28"/>
          <w:szCs w:val="28"/>
          <w:shd w:val="clear" w:color="auto" w:fill="FFFFFF"/>
        </w:rPr>
        <w:t xml:space="preserve"> </w:t>
      </w:r>
      <w:r w:rsidRPr="00CA2E5E">
        <w:rPr>
          <w:sz w:val="28"/>
          <w:szCs w:val="28"/>
          <w:shd w:val="clear" w:color="auto" w:fill="FFFFFF"/>
        </w:rPr>
        <w:t>применения   санитарных,   ветеринарных   и   фитосанитарных   мер</w:t>
      </w:r>
      <w:r w:rsidR="005B43D4" w:rsidRPr="00CA2E5E">
        <w:rPr>
          <w:sz w:val="28"/>
          <w:szCs w:val="28"/>
          <w:shd w:val="clear" w:color="auto" w:fill="FFFFFF"/>
        </w:rPr>
        <w:t xml:space="preserve"> </w:t>
      </w:r>
      <w:r w:rsidRPr="00CA2E5E">
        <w:rPr>
          <w:sz w:val="28"/>
          <w:szCs w:val="28"/>
          <w:shd w:val="clear" w:color="auto" w:fill="FFFFFF"/>
        </w:rPr>
        <w:t xml:space="preserve">(ИС </w:t>
      </w:r>
      <w:proofErr w:type="spellStart"/>
      <w:r w:rsidRPr="00CA2E5E">
        <w:rPr>
          <w:sz w:val="28"/>
          <w:szCs w:val="28"/>
          <w:shd w:val="clear" w:color="auto" w:fill="FFFFFF"/>
        </w:rPr>
        <w:t>ТРиСВФМ</w:t>
      </w:r>
      <w:proofErr w:type="spellEnd"/>
      <w:r w:rsidRPr="00CA2E5E">
        <w:rPr>
          <w:sz w:val="28"/>
          <w:szCs w:val="28"/>
          <w:shd w:val="clear" w:color="auto" w:fill="FFFFFF"/>
        </w:rPr>
        <w:t>) как составную часть Интегрированной информационной</w:t>
      </w:r>
      <w:r w:rsidR="005B43D4" w:rsidRPr="00CA2E5E">
        <w:rPr>
          <w:sz w:val="28"/>
          <w:szCs w:val="28"/>
          <w:shd w:val="clear" w:color="auto" w:fill="FFFFFF"/>
        </w:rPr>
        <w:t xml:space="preserve"> </w:t>
      </w:r>
      <w:r w:rsidRPr="00CA2E5E">
        <w:rPr>
          <w:sz w:val="28"/>
          <w:szCs w:val="28"/>
        </w:rPr>
        <w:t>системы внешней и взаимной торговли Таможенного союза (ИИСВВТ).</w:t>
      </w:r>
    </w:p>
    <w:p w:rsidR="002245C9" w:rsidRPr="00CA2E5E" w:rsidRDefault="002245C9" w:rsidP="00445AB7">
      <w:pPr>
        <w:widowControl w:val="0"/>
        <w:autoSpaceDE w:val="0"/>
        <w:autoSpaceDN w:val="0"/>
        <w:adjustRightInd w:val="0"/>
        <w:ind w:firstLine="709"/>
        <w:jc w:val="both"/>
        <w:rPr>
          <w:sz w:val="28"/>
          <w:szCs w:val="28"/>
        </w:rPr>
      </w:pPr>
      <w:proofErr w:type="gramStart"/>
      <w:r w:rsidRPr="00CA2E5E">
        <w:rPr>
          <w:sz w:val="28"/>
          <w:szCs w:val="28"/>
        </w:rPr>
        <w:t>Стороны формируют единые информационные ресурсы и создают</w:t>
      </w:r>
      <w:r w:rsidR="005B43D4" w:rsidRPr="00CA2E5E">
        <w:rPr>
          <w:sz w:val="28"/>
          <w:szCs w:val="28"/>
        </w:rPr>
        <w:t xml:space="preserve"> </w:t>
      </w:r>
      <w:r w:rsidRPr="00CA2E5E">
        <w:rPr>
          <w:sz w:val="28"/>
          <w:szCs w:val="28"/>
          <w:shd w:val="clear" w:color="auto" w:fill="FFFFFF"/>
        </w:rPr>
        <w:t>информационную  систему  в  области  технического  регулирования,</w:t>
      </w:r>
      <w:r w:rsidR="005B43D4" w:rsidRPr="00CA2E5E">
        <w:rPr>
          <w:sz w:val="28"/>
          <w:szCs w:val="28"/>
          <w:shd w:val="clear" w:color="auto" w:fill="FFFFFF"/>
        </w:rPr>
        <w:t xml:space="preserve"> </w:t>
      </w:r>
      <w:r w:rsidRPr="00CA2E5E">
        <w:rPr>
          <w:sz w:val="28"/>
          <w:szCs w:val="28"/>
          <w:shd w:val="clear" w:color="auto" w:fill="FFFFFF"/>
        </w:rPr>
        <w:t>применения  санитарных,  ветеринарных  и  фитосанитарных  мер  как</w:t>
      </w:r>
      <w:r w:rsidR="005B43D4" w:rsidRPr="00CA2E5E">
        <w:rPr>
          <w:sz w:val="28"/>
          <w:szCs w:val="28"/>
          <w:shd w:val="clear" w:color="auto" w:fill="FFFFFF"/>
        </w:rPr>
        <w:t xml:space="preserve"> </w:t>
      </w:r>
      <w:r w:rsidRPr="00CA2E5E">
        <w:rPr>
          <w:sz w:val="28"/>
          <w:szCs w:val="28"/>
          <w:shd w:val="clear" w:color="auto" w:fill="FFFFFF"/>
        </w:rPr>
        <w:t>составную часть Интегрированной информационной системы внешней и</w:t>
      </w:r>
      <w:r w:rsidR="005B43D4" w:rsidRPr="00CA2E5E">
        <w:rPr>
          <w:sz w:val="28"/>
          <w:szCs w:val="28"/>
          <w:shd w:val="clear" w:color="auto" w:fill="FFFFFF"/>
        </w:rPr>
        <w:t xml:space="preserve"> </w:t>
      </w:r>
      <w:r w:rsidRPr="00CA2E5E">
        <w:rPr>
          <w:sz w:val="28"/>
          <w:szCs w:val="28"/>
        </w:rPr>
        <w:t>взаимной торговли Таможенного союза (ИИСВВТ) в целях:</w:t>
      </w:r>
      <w:r w:rsidR="005B43D4" w:rsidRPr="00CA2E5E">
        <w:rPr>
          <w:sz w:val="28"/>
          <w:szCs w:val="28"/>
        </w:rPr>
        <w:t xml:space="preserve"> </w:t>
      </w:r>
      <w:r w:rsidRPr="00CA2E5E">
        <w:rPr>
          <w:sz w:val="28"/>
          <w:szCs w:val="28"/>
        </w:rPr>
        <w:t>обеспечения  информационного  обмена  и  информационного</w:t>
      </w:r>
      <w:r w:rsidR="005B43D4" w:rsidRPr="00CA2E5E">
        <w:rPr>
          <w:sz w:val="28"/>
          <w:szCs w:val="28"/>
        </w:rPr>
        <w:t xml:space="preserve"> </w:t>
      </w:r>
      <w:r w:rsidRPr="00CA2E5E">
        <w:rPr>
          <w:sz w:val="28"/>
          <w:szCs w:val="28"/>
          <w:shd w:val="clear" w:color="auto" w:fill="FFFFFF"/>
        </w:rPr>
        <w:t>взаимодействия между Сторонами в области технического регулирования,</w:t>
      </w:r>
      <w:r w:rsidR="005B43D4" w:rsidRPr="00CA2E5E">
        <w:rPr>
          <w:sz w:val="28"/>
          <w:szCs w:val="28"/>
          <w:shd w:val="clear" w:color="auto" w:fill="FFFFFF"/>
        </w:rPr>
        <w:t xml:space="preserve"> </w:t>
      </w:r>
      <w:r w:rsidRPr="00CA2E5E">
        <w:rPr>
          <w:sz w:val="28"/>
          <w:szCs w:val="28"/>
        </w:rPr>
        <w:t>применения санитарных, ветеринарных и фитосанитарных мер;</w:t>
      </w:r>
      <w:proofErr w:type="gramEnd"/>
      <w:r w:rsidR="005B43D4" w:rsidRPr="00CA2E5E">
        <w:rPr>
          <w:sz w:val="28"/>
          <w:szCs w:val="28"/>
        </w:rPr>
        <w:t xml:space="preserve"> </w:t>
      </w:r>
      <w:r w:rsidRPr="00CA2E5E">
        <w:rPr>
          <w:sz w:val="28"/>
          <w:szCs w:val="28"/>
        </w:rPr>
        <w:t>обеспечения доступа к текстам принятых документов и текстам</w:t>
      </w:r>
      <w:r w:rsidR="005B43D4" w:rsidRPr="00CA2E5E">
        <w:rPr>
          <w:sz w:val="28"/>
          <w:szCs w:val="28"/>
        </w:rPr>
        <w:t xml:space="preserve"> </w:t>
      </w:r>
      <w:r w:rsidRPr="00CA2E5E">
        <w:rPr>
          <w:sz w:val="28"/>
          <w:szCs w:val="28"/>
          <w:shd w:val="clear" w:color="auto" w:fill="FFFFFF"/>
        </w:rPr>
        <w:t xml:space="preserve">проектов разрабатываемых документов Таможенного </w:t>
      </w:r>
      <w:r w:rsidRPr="00CA2E5E">
        <w:rPr>
          <w:sz w:val="28"/>
          <w:szCs w:val="28"/>
          <w:shd w:val="clear" w:color="auto" w:fill="FFFFFF"/>
        </w:rPr>
        <w:lastRenderedPageBreak/>
        <w:t>союза, а также к</w:t>
      </w:r>
      <w:r w:rsidR="005B43D4" w:rsidRPr="00CA2E5E">
        <w:rPr>
          <w:sz w:val="28"/>
          <w:szCs w:val="28"/>
          <w:shd w:val="clear" w:color="auto" w:fill="FFFFFF"/>
        </w:rPr>
        <w:t xml:space="preserve"> </w:t>
      </w:r>
      <w:r w:rsidRPr="00CA2E5E">
        <w:rPr>
          <w:sz w:val="28"/>
          <w:szCs w:val="28"/>
        </w:rPr>
        <w:t>информационным ресурсам Сторон;</w:t>
      </w:r>
      <w:r w:rsidR="005B43D4" w:rsidRPr="00CA2E5E">
        <w:rPr>
          <w:sz w:val="28"/>
          <w:szCs w:val="28"/>
        </w:rPr>
        <w:t xml:space="preserve"> </w:t>
      </w:r>
      <w:r w:rsidRPr="00CA2E5E">
        <w:rPr>
          <w:sz w:val="28"/>
          <w:szCs w:val="28"/>
        </w:rPr>
        <w:t>обеспечения и обмена информацией о документах Сторон в области</w:t>
      </w:r>
      <w:r w:rsidR="005B43D4" w:rsidRPr="00CA2E5E">
        <w:rPr>
          <w:sz w:val="28"/>
          <w:szCs w:val="28"/>
        </w:rPr>
        <w:t xml:space="preserve"> </w:t>
      </w:r>
      <w:r w:rsidRPr="00CA2E5E">
        <w:rPr>
          <w:sz w:val="28"/>
          <w:szCs w:val="28"/>
          <w:shd w:val="clear" w:color="auto" w:fill="FFFFFF"/>
        </w:rPr>
        <w:t>технического регулирования, применения санитарных, ветеринарных и</w:t>
      </w:r>
      <w:r w:rsidR="00675123">
        <w:rPr>
          <w:noProof/>
          <w:sz w:val="28"/>
          <w:szCs w:val="28"/>
        </w:rPr>
        <w:pict>
          <v:shape id="_x0000_s1041" style="position:absolute;left:0;text-align:left;margin-left:83.65pt;margin-top:410.9pt;width:470.65pt;height:16.05pt;z-index:-251640832;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42" style="position:absolute;left:0;text-align:left;margin-left:83.65pt;margin-top:426.95pt;width:470.65pt;height:16.1pt;z-index:-251639808;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43" style="position:absolute;left:0;text-align:left;margin-left:83.65pt;margin-top:443.05pt;width:470.65pt;height:16.05pt;z-index:-251638784;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44" style="position:absolute;left:0;text-align:left;margin-left:83.65pt;margin-top:475.3pt;width:470.65pt;height:16.1pt;z-index:-251637760;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45" style="position:absolute;left:0;text-align:left;margin-left:83.65pt;margin-top:491.4pt;width:470.65pt;height:16.1pt;z-index:-251636736;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47" style="position:absolute;left:0;text-align:left;margin-left:83.65pt;margin-top:571.8pt;width:470.65pt;height:16.2pt;z-index:-251634688;mso-position-horizontal-relative:page;mso-position-vertical-relative:page" coordsize="9413,324" path="m,324r9413,l9413,,,,,324xe" stroked="f" strokeweight="1pt">
            <v:path arrowok="t"/>
            <w10:wrap anchorx="page" anchory="page"/>
          </v:shape>
        </w:pict>
      </w:r>
      <w:r w:rsidR="00675123">
        <w:rPr>
          <w:noProof/>
          <w:sz w:val="28"/>
          <w:szCs w:val="28"/>
        </w:rPr>
        <w:pict>
          <v:shape id="_x0000_s1048" style="position:absolute;left:0;text-align:left;margin-left:83.65pt;margin-top:636.25pt;width:470.65pt;height:16.05pt;z-index:-251633664;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49" style="position:absolute;left:0;text-align:left;margin-left:83.65pt;margin-top:652.3pt;width:470.65pt;height:16.1pt;z-index:-251632640;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50" style="position:absolute;left:0;text-align:left;margin-left:83.65pt;margin-top:684.6pt;width:470.65pt;height:16.1pt;z-index:-251631616;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51" style="position:absolute;left:0;text-align:left;margin-left:83.65pt;margin-top:700.7pt;width:470.65pt;height:16.05pt;z-index:-251630592;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52" style="position:absolute;left:0;text-align:left;margin-left:83.65pt;margin-top:732.85pt;width:470.65pt;height:16.05pt;z-index:-251629568;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53" style="position:absolute;left:0;text-align:left;margin-left:83.65pt;margin-top:748.9pt;width:470.65pt;height:16.1pt;z-index:-251628544;mso-position-horizontal-relative:page;mso-position-vertical-relative:page" coordsize="9413,322" path="m,322r9413,l9413,,,,,322xe" stroked="f" strokeweight="1pt">
            <v:path arrowok="t"/>
            <w10:wrap anchorx="page" anchory="page"/>
          </v:shape>
        </w:pict>
      </w:r>
      <w:r w:rsidR="005B43D4" w:rsidRPr="00CA2E5E">
        <w:rPr>
          <w:sz w:val="28"/>
          <w:szCs w:val="28"/>
          <w:shd w:val="clear" w:color="auto" w:fill="FFFFFF"/>
        </w:rPr>
        <w:t xml:space="preserve"> </w:t>
      </w:r>
      <w:r w:rsidRPr="00CA2E5E">
        <w:rPr>
          <w:sz w:val="28"/>
          <w:szCs w:val="28"/>
          <w:shd w:val="clear" w:color="auto" w:fill="FFFFFF"/>
        </w:rPr>
        <w:t>фитосанитарных мер, в том числе о международных договорах в этой сфере,</w:t>
      </w:r>
      <w:r w:rsidR="005B43D4" w:rsidRPr="00CA2E5E">
        <w:rPr>
          <w:sz w:val="28"/>
          <w:szCs w:val="28"/>
          <w:shd w:val="clear" w:color="auto" w:fill="FFFFFF"/>
        </w:rPr>
        <w:t xml:space="preserve"> </w:t>
      </w:r>
      <w:r w:rsidRPr="00CA2E5E">
        <w:rPr>
          <w:sz w:val="28"/>
          <w:szCs w:val="28"/>
        </w:rPr>
        <w:t>участниками которых являются государства Сторон;</w:t>
      </w:r>
      <w:r w:rsidR="005B43D4" w:rsidRPr="00CA2E5E">
        <w:rPr>
          <w:sz w:val="28"/>
          <w:szCs w:val="28"/>
        </w:rPr>
        <w:t xml:space="preserve"> </w:t>
      </w:r>
      <w:r w:rsidRPr="00CA2E5E">
        <w:rPr>
          <w:sz w:val="28"/>
          <w:szCs w:val="28"/>
        </w:rPr>
        <w:t>обеспечения информационной поддержки процессов разработки</w:t>
      </w:r>
      <w:r w:rsidR="005B43D4" w:rsidRPr="00CA2E5E">
        <w:rPr>
          <w:sz w:val="28"/>
          <w:szCs w:val="28"/>
        </w:rPr>
        <w:t xml:space="preserve"> </w:t>
      </w:r>
      <w:r w:rsidRPr="00CA2E5E">
        <w:rPr>
          <w:sz w:val="28"/>
          <w:szCs w:val="28"/>
        </w:rPr>
        <w:t>технических регламентов Таможенного союза;</w:t>
      </w:r>
      <w:r w:rsidR="005B43D4" w:rsidRPr="00CA2E5E">
        <w:rPr>
          <w:sz w:val="28"/>
          <w:szCs w:val="28"/>
        </w:rPr>
        <w:t xml:space="preserve"> </w:t>
      </w:r>
      <w:r w:rsidRPr="00CA2E5E">
        <w:rPr>
          <w:sz w:val="28"/>
          <w:szCs w:val="28"/>
        </w:rPr>
        <w:t>обеспечения информацией о случаях нарушения требований</w:t>
      </w:r>
      <w:r w:rsidR="005B43D4" w:rsidRPr="00CA2E5E">
        <w:rPr>
          <w:sz w:val="28"/>
          <w:szCs w:val="28"/>
        </w:rPr>
        <w:t xml:space="preserve"> </w:t>
      </w:r>
      <w:r w:rsidRPr="00CA2E5E">
        <w:rPr>
          <w:sz w:val="28"/>
          <w:szCs w:val="28"/>
          <w:shd w:val="clear" w:color="auto" w:fill="FFFFFF"/>
        </w:rPr>
        <w:t>технических регламентов Таможенного союза, причинения вреда жизни и</w:t>
      </w:r>
      <w:r w:rsidR="005B43D4" w:rsidRPr="00CA2E5E">
        <w:rPr>
          <w:sz w:val="28"/>
          <w:szCs w:val="28"/>
          <w:shd w:val="clear" w:color="auto" w:fill="FFFFFF"/>
        </w:rPr>
        <w:t xml:space="preserve"> </w:t>
      </w:r>
      <w:r w:rsidRPr="00CA2E5E">
        <w:rPr>
          <w:sz w:val="28"/>
          <w:szCs w:val="28"/>
          <w:shd w:val="clear" w:color="auto" w:fill="FFFFFF"/>
        </w:rPr>
        <w:t>здоровью человека, имущества, окружающей среды, а также об опасной</w:t>
      </w:r>
      <w:r w:rsidR="005B43D4" w:rsidRPr="00CA2E5E">
        <w:rPr>
          <w:sz w:val="28"/>
          <w:szCs w:val="28"/>
          <w:shd w:val="clear" w:color="auto" w:fill="FFFFFF"/>
        </w:rPr>
        <w:t xml:space="preserve"> </w:t>
      </w:r>
      <w:r w:rsidRPr="00CA2E5E">
        <w:rPr>
          <w:sz w:val="28"/>
          <w:szCs w:val="28"/>
        </w:rPr>
        <w:t>продукции.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обеспечивают создание и внедрение информационной</w:t>
      </w:r>
      <w:r w:rsidR="005B43D4" w:rsidRPr="00CA2E5E">
        <w:rPr>
          <w:sz w:val="28"/>
          <w:szCs w:val="28"/>
        </w:rPr>
        <w:t xml:space="preserve"> </w:t>
      </w:r>
      <w:r w:rsidRPr="00CA2E5E">
        <w:rPr>
          <w:sz w:val="28"/>
          <w:szCs w:val="28"/>
          <w:shd w:val="clear" w:color="auto" w:fill="FFFFFF"/>
        </w:rPr>
        <w:t>системы о продукции, не соответствующей обязательным требованиям,</w:t>
      </w:r>
      <w:r w:rsidR="005B43D4" w:rsidRPr="00CA2E5E">
        <w:rPr>
          <w:sz w:val="28"/>
          <w:szCs w:val="28"/>
          <w:shd w:val="clear" w:color="auto" w:fill="FFFFFF"/>
        </w:rPr>
        <w:t xml:space="preserve"> </w:t>
      </w:r>
      <w:r w:rsidRPr="00CA2E5E">
        <w:rPr>
          <w:sz w:val="28"/>
          <w:szCs w:val="28"/>
          <w:shd w:val="clear" w:color="auto" w:fill="FFFFFF"/>
        </w:rPr>
        <w:t>а также о случаях причинения вреда жизни и здоровью человека, имущества,</w:t>
      </w:r>
      <w:r w:rsidR="005B43D4" w:rsidRPr="00CA2E5E">
        <w:rPr>
          <w:sz w:val="28"/>
          <w:szCs w:val="28"/>
          <w:shd w:val="clear" w:color="auto" w:fill="FFFFFF"/>
        </w:rPr>
        <w:t xml:space="preserve"> </w:t>
      </w:r>
      <w:r w:rsidRPr="00CA2E5E">
        <w:rPr>
          <w:sz w:val="28"/>
          <w:szCs w:val="28"/>
        </w:rPr>
        <w:t>окружающей среды, жизни и (или) здоровья животных и растений.</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При этом Стороны:</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применяют единые принципы и правила обмена информацией</w:t>
      </w:r>
      <w:r w:rsidR="005B43D4" w:rsidRPr="00CA2E5E">
        <w:rPr>
          <w:sz w:val="28"/>
          <w:szCs w:val="28"/>
        </w:rPr>
        <w:t xml:space="preserve"> </w:t>
      </w:r>
      <w:r w:rsidRPr="00CA2E5E">
        <w:rPr>
          <w:sz w:val="28"/>
          <w:szCs w:val="28"/>
        </w:rPr>
        <w:t>о продукции, не соответствующей обязательным требованиям;</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формируют необходимую инфраструктуру;</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 разрабатывают Концепцию ИС </w:t>
      </w:r>
      <w:proofErr w:type="spellStart"/>
      <w:r w:rsidRPr="00CA2E5E">
        <w:rPr>
          <w:sz w:val="28"/>
          <w:szCs w:val="28"/>
        </w:rPr>
        <w:t>ТРиСВФМ</w:t>
      </w:r>
      <w:proofErr w:type="spellEnd"/>
      <w:r w:rsidRPr="00CA2E5E">
        <w:rPr>
          <w:sz w:val="28"/>
          <w:szCs w:val="28"/>
        </w:rPr>
        <w:t>;</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xml:space="preserve">В переходный период, до формирования ИС </w:t>
      </w:r>
      <w:proofErr w:type="spellStart"/>
      <w:r w:rsidRPr="00CA2E5E">
        <w:rPr>
          <w:sz w:val="28"/>
          <w:szCs w:val="28"/>
        </w:rPr>
        <w:t>ТРиСВФМ</w:t>
      </w:r>
      <w:proofErr w:type="spellEnd"/>
      <w:r w:rsidRPr="00CA2E5E">
        <w:rPr>
          <w:sz w:val="28"/>
          <w:szCs w:val="28"/>
        </w:rPr>
        <w:t>, Стороны:</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гармонизируют и совершенствуют системы государственного</w:t>
      </w:r>
      <w:r w:rsidR="005B43D4" w:rsidRPr="00CA2E5E">
        <w:rPr>
          <w:sz w:val="28"/>
          <w:szCs w:val="28"/>
        </w:rPr>
        <w:t xml:space="preserve"> </w:t>
      </w:r>
      <w:r w:rsidRPr="00CA2E5E">
        <w:rPr>
          <w:sz w:val="28"/>
          <w:szCs w:val="28"/>
          <w:shd w:val="clear" w:color="auto" w:fill="FFFFFF"/>
        </w:rPr>
        <w:t>контроля импорта продукции, с введением системы управления рисками и</w:t>
      </w:r>
      <w:r w:rsidR="005B43D4" w:rsidRPr="00CA2E5E">
        <w:rPr>
          <w:sz w:val="28"/>
          <w:szCs w:val="28"/>
          <w:shd w:val="clear" w:color="auto" w:fill="FFFFFF"/>
        </w:rPr>
        <w:t xml:space="preserve"> </w:t>
      </w:r>
      <w:r w:rsidRPr="00CA2E5E">
        <w:rPr>
          <w:sz w:val="28"/>
          <w:szCs w:val="28"/>
        </w:rPr>
        <w:t>автоматизацией процессов контроля, на основе международного опыта;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применяют усовершенствованные национальные информационные</w:t>
      </w:r>
      <w:r w:rsidR="005B43D4" w:rsidRPr="00CA2E5E">
        <w:rPr>
          <w:sz w:val="28"/>
          <w:szCs w:val="28"/>
        </w:rPr>
        <w:t xml:space="preserve"> </w:t>
      </w:r>
      <w:r w:rsidRPr="00CA2E5E">
        <w:rPr>
          <w:sz w:val="28"/>
          <w:szCs w:val="28"/>
          <w:shd w:val="clear" w:color="auto" w:fill="FFFFFF"/>
        </w:rPr>
        <w:t>системы уполномоченных органов Сторон в области карантина растений</w:t>
      </w:r>
      <w:r w:rsidR="005B43D4" w:rsidRPr="00CA2E5E">
        <w:rPr>
          <w:sz w:val="28"/>
          <w:szCs w:val="28"/>
          <w:shd w:val="clear" w:color="auto" w:fill="FFFFFF"/>
        </w:rPr>
        <w:t xml:space="preserve"> </w:t>
      </w:r>
      <w:r w:rsidRPr="00CA2E5E">
        <w:rPr>
          <w:sz w:val="28"/>
          <w:szCs w:val="28"/>
          <w:shd w:val="clear" w:color="auto" w:fill="FFFFFF"/>
        </w:rPr>
        <w:t>для информационного обмена фитосанитарными сертификатами во внешней</w:t>
      </w:r>
      <w:r w:rsidR="005B43D4" w:rsidRPr="00CA2E5E">
        <w:rPr>
          <w:sz w:val="28"/>
          <w:szCs w:val="28"/>
          <w:shd w:val="clear" w:color="auto" w:fill="FFFFFF"/>
        </w:rPr>
        <w:t xml:space="preserve"> </w:t>
      </w:r>
      <w:r w:rsidRPr="00CA2E5E">
        <w:rPr>
          <w:sz w:val="28"/>
          <w:szCs w:val="28"/>
        </w:rPr>
        <w:t>и взаи</w:t>
      </w:r>
      <w:r w:rsidR="005B43D4" w:rsidRPr="00CA2E5E">
        <w:rPr>
          <w:sz w:val="28"/>
          <w:szCs w:val="28"/>
        </w:rPr>
        <w:t>мной торговле Таможенного союза.</w:t>
      </w:r>
    </w:p>
    <w:p w:rsidR="002245C9" w:rsidRPr="00CA2E5E" w:rsidRDefault="005B43D4" w:rsidP="00445AB7">
      <w:pPr>
        <w:widowControl w:val="0"/>
        <w:autoSpaceDE w:val="0"/>
        <w:autoSpaceDN w:val="0"/>
        <w:adjustRightInd w:val="0"/>
        <w:ind w:firstLine="709"/>
        <w:jc w:val="both"/>
        <w:rPr>
          <w:b/>
          <w:bCs/>
          <w:sz w:val="28"/>
          <w:szCs w:val="28"/>
        </w:rPr>
      </w:pPr>
      <w:r w:rsidRPr="00CA2E5E">
        <w:rPr>
          <w:b/>
          <w:bCs/>
          <w:sz w:val="28"/>
          <w:szCs w:val="28"/>
        </w:rPr>
        <w:t>9</w:t>
      </w:r>
      <w:r w:rsidR="00286612" w:rsidRPr="00CA2E5E">
        <w:rPr>
          <w:b/>
          <w:bCs/>
          <w:sz w:val="28"/>
          <w:szCs w:val="28"/>
        </w:rPr>
        <w:t>.</w:t>
      </w:r>
      <w:r w:rsidR="002245C9" w:rsidRPr="00CA2E5E">
        <w:rPr>
          <w:b/>
          <w:bCs/>
          <w:sz w:val="28"/>
          <w:szCs w:val="28"/>
        </w:rPr>
        <w:t xml:space="preserve"> Ф</w:t>
      </w:r>
      <w:r w:rsidRPr="00CA2E5E">
        <w:rPr>
          <w:b/>
          <w:bCs/>
          <w:sz w:val="28"/>
          <w:szCs w:val="28"/>
        </w:rPr>
        <w:t>инансовое обеспечение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В целях успешной реализации поставленных задач, направленных</w:t>
      </w:r>
      <w:r w:rsidR="005B43D4" w:rsidRPr="00CA2E5E">
        <w:rPr>
          <w:sz w:val="28"/>
          <w:szCs w:val="28"/>
        </w:rPr>
        <w:t xml:space="preserve"> </w:t>
      </w:r>
      <w:r w:rsidRPr="00CA2E5E">
        <w:rPr>
          <w:sz w:val="28"/>
          <w:szCs w:val="28"/>
        </w:rPr>
        <w:t>на развитие системы технического регулирования, применения санитарных,</w:t>
      </w:r>
      <w:r w:rsidR="005B43D4" w:rsidRPr="00CA2E5E">
        <w:rPr>
          <w:sz w:val="28"/>
          <w:szCs w:val="28"/>
        </w:rPr>
        <w:t xml:space="preserve"> </w:t>
      </w:r>
      <w:r w:rsidRPr="00CA2E5E">
        <w:rPr>
          <w:sz w:val="28"/>
          <w:szCs w:val="28"/>
        </w:rPr>
        <w:t>ветеринарных и фитосанитарных мер необходимы соответствующие</w:t>
      </w:r>
      <w:r w:rsidR="005B43D4" w:rsidRPr="00CA2E5E">
        <w:rPr>
          <w:sz w:val="28"/>
          <w:szCs w:val="28"/>
        </w:rPr>
        <w:t xml:space="preserve"> </w:t>
      </w:r>
      <w:r w:rsidRPr="00CA2E5E">
        <w:rPr>
          <w:sz w:val="28"/>
          <w:szCs w:val="28"/>
        </w:rPr>
        <w:t>финансовые средства.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До формирования единого бюджета Таможенного союза и выработки</w:t>
      </w:r>
      <w:r w:rsidR="005B43D4" w:rsidRPr="00CA2E5E">
        <w:rPr>
          <w:sz w:val="28"/>
          <w:szCs w:val="28"/>
        </w:rPr>
        <w:t xml:space="preserve"> </w:t>
      </w:r>
      <w:r w:rsidRPr="00CA2E5E">
        <w:rPr>
          <w:sz w:val="28"/>
          <w:szCs w:val="28"/>
        </w:rPr>
        <w:t>механизма распределения его средств, при финансировании мероприятий</w:t>
      </w:r>
      <w:r w:rsidR="005B43D4" w:rsidRPr="00CA2E5E">
        <w:rPr>
          <w:sz w:val="28"/>
          <w:szCs w:val="28"/>
        </w:rPr>
        <w:t xml:space="preserve"> </w:t>
      </w:r>
      <w:r w:rsidRPr="00CA2E5E">
        <w:rPr>
          <w:sz w:val="28"/>
          <w:szCs w:val="28"/>
        </w:rPr>
        <w:t>Стратегии Стороны исходят из ее задач и разделяют мероприятия Стратегии</w:t>
      </w:r>
      <w:r w:rsidR="005B43D4" w:rsidRPr="00CA2E5E">
        <w:rPr>
          <w:sz w:val="28"/>
          <w:szCs w:val="28"/>
        </w:rPr>
        <w:t xml:space="preserve"> </w:t>
      </w:r>
      <w:proofErr w:type="gramStart"/>
      <w:r w:rsidRPr="00CA2E5E">
        <w:rPr>
          <w:sz w:val="28"/>
          <w:szCs w:val="28"/>
        </w:rPr>
        <w:t>на</w:t>
      </w:r>
      <w:proofErr w:type="gramEnd"/>
      <w:r w:rsidRPr="00CA2E5E">
        <w:rPr>
          <w:sz w:val="28"/>
          <w:szCs w:val="28"/>
        </w:rPr>
        <w:t xml:space="preserve"> национальные и международные.</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К национальным мероприятиям, финансируемым за счет средств</w:t>
      </w:r>
      <w:r w:rsidR="005B43D4" w:rsidRPr="00CA2E5E">
        <w:rPr>
          <w:sz w:val="28"/>
          <w:szCs w:val="28"/>
        </w:rPr>
        <w:t xml:space="preserve"> </w:t>
      </w:r>
      <w:r w:rsidRPr="00CA2E5E">
        <w:rPr>
          <w:sz w:val="28"/>
          <w:szCs w:val="28"/>
        </w:rPr>
        <w:t>бюджета соответствующего государства – члена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относят: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материально-техническое   обеспечение   пунктов   пропуска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и лабораторий уполномоченных органов Сторон в целях осуществления</w:t>
      </w:r>
      <w:r w:rsidR="005B43D4" w:rsidRPr="00CA2E5E">
        <w:rPr>
          <w:sz w:val="28"/>
          <w:szCs w:val="28"/>
        </w:rPr>
        <w:t xml:space="preserve"> </w:t>
      </w:r>
      <w:r w:rsidRPr="00CA2E5E">
        <w:rPr>
          <w:sz w:val="28"/>
          <w:szCs w:val="28"/>
        </w:rPr>
        <w:t>эффективного санитарного, ветеринарного и фитосанитарного контроля</w:t>
      </w:r>
      <w:r w:rsidR="005B43D4" w:rsidRPr="00CA2E5E">
        <w:rPr>
          <w:sz w:val="28"/>
          <w:szCs w:val="28"/>
        </w:rPr>
        <w:t xml:space="preserve"> </w:t>
      </w:r>
      <w:r w:rsidRPr="00CA2E5E">
        <w:rPr>
          <w:sz w:val="28"/>
          <w:szCs w:val="28"/>
        </w:rPr>
        <w:t>на национальных участках таможенной границы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финансирование    деятельности    национальных    органов</w:t>
      </w:r>
      <w:r w:rsidR="005B43D4" w:rsidRPr="00CA2E5E">
        <w:rPr>
          <w:sz w:val="28"/>
          <w:szCs w:val="28"/>
        </w:rPr>
        <w:t xml:space="preserve"> </w:t>
      </w:r>
      <w:r w:rsidRPr="00CA2E5E">
        <w:rPr>
          <w:sz w:val="28"/>
          <w:szCs w:val="28"/>
        </w:rPr>
        <w:t>государственного контроля (надзора), включая расходы на техническое</w:t>
      </w:r>
      <w:r w:rsidR="005B43D4" w:rsidRPr="00CA2E5E">
        <w:rPr>
          <w:sz w:val="28"/>
          <w:szCs w:val="28"/>
        </w:rPr>
        <w:t xml:space="preserve"> </w:t>
      </w:r>
      <w:r w:rsidRPr="00CA2E5E">
        <w:rPr>
          <w:sz w:val="28"/>
          <w:szCs w:val="28"/>
        </w:rPr>
        <w:t>перевооружение;</w:t>
      </w:r>
      <w:r w:rsidR="00675123">
        <w:rPr>
          <w:noProof/>
          <w:sz w:val="28"/>
          <w:szCs w:val="28"/>
        </w:rPr>
        <w:pict>
          <v:shape id="_x0000_s1054" style="position:absolute;left:0;text-align:left;margin-left:83.65pt;margin-top:72.85pt;width:470.65pt;height:16.05pt;z-index:-251627520;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55" style="position:absolute;left:0;text-align:left;margin-left:83.65pt;margin-top:88.9pt;width:470.65pt;height:16.1pt;z-index:-251626496;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58" style="position:absolute;left:0;text-align:left;margin-left:83.65pt;margin-top:169.45pt;width:470.65pt;height:16.05pt;z-index:-251623424;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59" style="position:absolute;left:0;text-align:left;margin-left:83.65pt;margin-top:185.5pt;width:470.65pt;height:16.1pt;z-index:-251622400;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60" style="position:absolute;left:0;text-align:left;margin-left:83.65pt;margin-top:233.75pt;width:470.65pt;height:16.1pt;z-index:-251621376;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61" style="position:absolute;left:0;text-align:left;margin-left:83.65pt;margin-top:249.85pt;width:470.65pt;height:16.2pt;z-index:-251620352;mso-position-horizontal-relative:page;mso-position-vertical-relative:page" coordsize="9413,324" path="m,324r9413,l9413,,,,,324xe" stroked="f" strokeweight="1pt">
            <v:path arrowok="t"/>
            <w10:wrap anchorx="page" anchory="page"/>
          </v:shape>
        </w:pict>
      </w:r>
      <w:r w:rsidR="00675123">
        <w:rPr>
          <w:noProof/>
          <w:sz w:val="28"/>
          <w:szCs w:val="28"/>
        </w:rPr>
        <w:pict>
          <v:shape id="_x0000_s1063" style="position:absolute;left:0;text-align:left;margin-left:83.65pt;margin-top:282.1pt;width:470.65pt;height:16.1pt;z-index:-251618304;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66" style="position:absolute;left:0;text-align:left;margin-left:83.65pt;margin-top:330.35pt;width:470.65pt;height:16.1pt;z-index:-251615232;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67" style="position:absolute;left:0;text-align:left;margin-left:83.65pt;margin-top:346.45pt;width:470.65pt;height:16.05pt;z-index:-251614208;mso-position-horizontal-relative:page;mso-position-vertical-relative:page" coordsize="9413,321" path="m,322r9413,l9413,,,,,322xe" stroked="f" strokeweight="1pt">
            <v:path arrowok="t"/>
            <w10:wrap anchorx="page" anchory="page"/>
          </v:shape>
        </w:pict>
      </w:r>
      <w:r w:rsidR="00675123">
        <w:rPr>
          <w:noProof/>
          <w:sz w:val="28"/>
          <w:szCs w:val="28"/>
        </w:rPr>
        <w:pict>
          <v:shape id="_x0000_s1068" style="position:absolute;left:0;text-align:left;margin-left:83.65pt;margin-top:378.7pt;width:470.65pt;height:16.1pt;z-index:-251613184;mso-position-horizontal-relative:page;mso-position-vertical-relative:page" coordsize="9413,322" path="m,322r9413,l9413,,,,,322xe" stroked="f" strokeweight="1pt">
            <v:path arrowok="t"/>
            <w10:wrap anchorx="page" anchory="page"/>
          </v:shape>
        </w:pict>
      </w:r>
      <w:r w:rsidR="00675123">
        <w:rPr>
          <w:noProof/>
          <w:sz w:val="28"/>
          <w:szCs w:val="28"/>
        </w:rPr>
        <w:pict>
          <v:shape id="_x0000_s1069" style="position:absolute;left:0;text-align:left;margin-left:83.65pt;margin-top:394.8pt;width:470.65pt;height:16.1pt;z-index:-251612160;mso-position-horizontal-relative:page;mso-position-vertical-relative:page" coordsize="9413,322" path="m,322r9413,l9413,,,,,322xe" stroked="f" strokeweight="1pt">
            <v:path arrowok="t"/>
            <w10:wrap anchorx="page" anchory="page"/>
          </v:shape>
        </w:pic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формирование национальных частей информационных систем,</w:t>
      </w:r>
      <w:r w:rsidR="005B43D4" w:rsidRPr="00CA2E5E">
        <w:rPr>
          <w:sz w:val="28"/>
          <w:szCs w:val="28"/>
        </w:rPr>
        <w:t xml:space="preserve"> </w:t>
      </w:r>
      <w:r w:rsidRPr="00CA2E5E">
        <w:rPr>
          <w:sz w:val="28"/>
          <w:szCs w:val="28"/>
        </w:rPr>
        <w:lastRenderedPageBreak/>
        <w:t xml:space="preserve">интегрируемых в ИС </w:t>
      </w:r>
      <w:proofErr w:type="spellStart"/>
      <w:r w:rsidRPr="00CA2E5E">
        <w:rPr>
          <w:sz w:val="28"/>
          <w:szCs w:val="28"/>
        </w:rPr>
        <w:t>ТРиСВФМ</w:t>
      </w:r>
      <w:proofErr w:type="spellEnd"/>
      <w:r w:rsidRPr="00CA2E5E">
        <w:rPr>
          <w:sz w:val="28"/>
          <w:szCs w:val="28"/>
        </w:rPr>
        <w:t xml:space="preserve"> и ИИСВВТ;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обучение и подготовка кадров уполномоченных органов Сторон и др.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К международным мероприятиям, финансируемым на основе принципа</w:t>
      </w:r>
      <w:r w:rsidR="00B8020A" w:rsidRPr="00CA2E5E">
        <w:rPr>
          <w:sz w:val="28"/>
          <w:szCs w:val="28"/>
        </w:rPr>
        <w:t xml:space="preserve"> </w:t>
      </w:r>
      <w:r w:rsidRPr="00CA2E5E">
        <w:rPr>
          <w:sz w:val="28"/>
          <w:szCs w:val="28"/>
        </w:rPr>
        <w:t>долевого участия государств – членов Таможенного союза за счет средств</w:t>
      </w:r>
      <w:r w:rsidR="00B8020A" w:rsidRPr="00CA2E5E">
        <w:rPr>
          <w:sz w:val="28"/>
          <w:szCs w:val="28"/>
        </w:rPr>
        <w:t xml:space="preserve"> </w:t>
      </w:r>
      <w:r w:rsidRPr="00CA2E5E">
        <w:rPr>
          <w:sz w:val="28"/>
          <w:szCs w:val="28"/>
        </w:rPr>
        <w:t>национальных бюджетов (в зависимости от доли объема выполняемых</w:t>
      </w:r>
      <w:r w:rsidR="00B8020A" w:rsidRPr="00CA2E5E">
        <w:rPr>
          <w:sz w:val="28"/>
          <w:szCs w:val="28"/>
        </w:rPr>
        <w:t xml:space="preserve"> </w:t>
      </w:r>
      <w:r w:rsidRPr="00CA2E5E">
        <w:rPr>
          <w:sz w:val="28"/>
          <w:szCs w:val="28"/>
        </w:rPr>
        <w:t>Сторонами работ) (далее – международные мероприятия), Стороны относят: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разработку технических регламентов Таможенного союза;</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разработку меж</w:t>
      </w:r>
      <w:r w:rsidR="005B2A9F" w:rsidRPr="00CA2E5E">
        <w:rPr>
          <w:sz w:val="28"/>
          <w:szCs w:val="28"/>
        </w:rPr>
        <w:t>национальных стандартов</w:t>
      </w:r>
      <w:r w:rsidRPr="00CA2E5E">
        <w:rPr>
          <w:sz w:val="28"/>
          <w:szCs w:val="28"/>
        </w:rPr>
        <w:t>;</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деятельность по оценке риска в сфере технического регулирования,</w:t>
      </w:r>
      <w:r w:rsidR="00B8020A" w:rsidRPr="00CA2E5E">
        <w:rPr>
          <w:sz w:val="28"/>
          <w:szCs w:val="28"/>
        </w:rPr>
        <w:t xml:space="preserve"> </w:t>
      </w:r>
      <w:r w:rsidRPr="00CA2E5E">
        <w:rPr>
          <w:sz w:val="28"/>
          <w:szCs w:val="28"/>
        </w:rPr>
        <w:t>применения санитарных, ветеринарных и фитосанитарных мер.</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реализация научно и технически обоснованных мероприятий</w:t>
      </w:r>
      <w:r w:rsidR="00B8020A" w:rsidRPr="00CA2E5E">
        <w:rPr>
          <w:sz w:val="28"/>
          <w:szCs w:val="28"/>
        </w:rPr>
        <w:t xml:space="preserve"> </w:t>
      </w:r>
      <w:r w:rsidRPr="00CA2E5E">
        <w:rPr>
          <w:sz w:val="28"/>
          <w:szCs w:val="28"/>
        </w:rPr>
        <w:t>по локализации и ликвидации очагов ветеринарных и карантинных объектов</w:t>
      </w:r>
      <w:r w:rsidR="00B8020A" w:rsidRPr="00CA2E5E">
        <w:rPr>
          <w:sz w:val="28"/>
          <w:szCs w:val="28"/>
        </w:rPr>
        <w:t xml:space="preserve"> </w:t>
      </w:r>
      <w:r w:rsidRPr="00CA2E5E">
        <w:rPr>
          <w:sz w:val="28"/>
          <w:szCs w:val="28"/>
        </w:rPr>
        <w:t>на единой таможенной территории;</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 разработка и внедрение уведомительной системы оформления</w:t>
      </w:r>
      <w:r w:rsidR="00B8020A" w:rsidRPr="00CA2E5E">
        <w:rPr>
          <w:sz w:val="28"/>
          <w:szCs w:val="28"/>
        </w:rPr>
        <w:t xml:space="preserve"> </w:t>
      </w:r>
      <w:r w:rsidRPr="00CA2E5E">
        <w:rPr>
          <w:sz w:val="28"/>
          <w:szCs w:val="28"/>
        </w:rPr>
        <w:t>декларации о соответствии продукции (товаров) требованиям технических</w:t>
      </w:r>
      <w:r w:rsidR="00B8020A" w:rsidRPr="00CA2E5E">
        <w:rPr>
          <w:sz w:val="28"/>
          <w:szCs w:val="28"/>
        </w:rPr>
        <w:t xml:space="preserve"> </w:t>
      </w:r>
      <w:r w:rsidRPr="00CA2E5E">
        <w:rPr>
          <w:sz w:val="28"/>
          <w:szCs w:val="28"/>
        </w:rPr>
        <w:t>регламентов Таможенного союза, как подсистемы в рамках ИИСВВТ.</w:t>
      </w:r>
    </w:p>
    <w:p w:rsidR="002245C9" w:rsidRPr="00CA2E5E" w:rsidRDefault="002245C9" w:rsidP="00445AB7">
      <w:pPr>
        <w:widowControl w:val="0"/>
        <w:autoSpaceDE w:val="0"/>
        <w:autoSpaceDN w:val="0"/>
        <w:adjustRightInd w:val="0"/>
        <w:ind w:firstLine="709"/>
        <w:jc w:val="both"/>
        <w:rPr>
          <w:sz w:val="28"/>
          <w:szCs w:val="28"/>
        </w:rPr>
      </w:pPr>
      <w:r w:rsidRPr="00CA2E5E">
        <w:rPr>
          <w:sz w:val="28"/>
          <w:szCs w:val="28"/>
        </w:rPr>
        <w:t>Стороны разрабатывают обоснование расходов на финансирование</w:t>
      </w:r>
      <w:r w:rsidR="00B8020A" w:rsidRPr="00CA2E5E">
        <w:rPr>
          <w:sz w:val="28"/>
          <w:szCs w:val="28"/>
        </w:rPr>
        <w:t xml:space="preserve"> </w:t>
      </w:r>
      <w:r w:rsidRPr="00CA2E5E">
        <w:rPr>
          <w:sz w:val="28"/>
          <w:szCs w:val="28"/>
        </w:rPr>
        <w:t>международных мероприятий, реализуемых в рамках единой системы</w:t>
      </w:r>
      <w:r w:rsidR="00B8020A" w:rsidRPr="00CA2E5E">
        <w:rPr>
          <w:sz w:val="28"/>
          <w:szCs w:val="28"/>
        </w:rPr>
        <w:t xml:space="preserve"> </w:t>
      </w:r>
      <w:r w:rsidRPr="00CA2E5E">
        <w:rPr>
          <w:sz w:val="28"/>
          <w:szCs w:val="28"/>
        </w:rPr>
        <w:t>технического регулирования, применения санитарных, ветеринарных</w:t>
      </w:r>
      <w:r w:rsidR="00B8020A" w:rsidRPr="00CA2E5E">
        <w:rPr>
          <w:sz w:val="28"/>
          <w:szCs w:val="28"/>
        </w:rPr>
        <w:t xml:space="preserve"> </w:t>
      </w:r>
      <w:r w:rsidRPr="00CA2E5E">
        <w:rPr>
          <w:sz w:val="28"/>
          <w:szCs w:val="28"/>
        </w:rPr>
        <w:t>и фитосанитарных мер Таможенного союза. Обоснование расходов</w:t>
      </w:r>
      <w:r w:rsidR="00B8020A" w:rsidRPr="00CA2E5E">
        <w:rPr>
          <w:sz w:val="28"/>
          <w:szCs w:val="28"/>
        </w:rPr>
        <w:t xml:space="preserve"> </w:t>
      </w:r>
      <w:r w:rsidRPr="00CA2E5E">
        <w:rPr>
          <w:sz w:val="28"/>
          <w:szCs w:val="28"/>
        </w:rPr>
        <w:t>утверждается Комиссией.</w:t>
      </w:r>
    </w:p>
    <w:p w:rsidR="00A505DE" w:rsidRPr="00CA2E5E" w:rsidRDefault="00A505DE" w:rsidP="00445AB7">
      <w:pPr>
        <w:widowControl w:val="0"/>
        <w:autoSpaceDE w:val="0"/>
        <w:autoSpaceDN w:val="0"/>
        <w:adjustRightInd w:val="0"/>
        <w:ind w:firstLine="709"/>
        <w:jc w:val="both"/>
        <w:rPr>
          <w:sz w:val="28"/>
          <w:szCs w:val="28"/>
        </w:rPr>
      </w:pPr>
    </w:p>
    <w:p w:rsidR="00172E36" w:rsidRPr="00CA2E5E" w:rsidRDefault="00172E36" w:rsidP="00445AB7">
      <w:pPr>
        <w:widowControl w:val="0"/>
        <w:autoSpaceDE w:val="0"/>
        <w:autoSpaceDN w:val="0"/>
        <w:adjustRightInd w:val="0"/>
        <w:ind w:firstLine="709"/>
        <w:jc w:val="center"/>
        <w:rPr>
          <w:b/>
          <w:sz w:val="28"/>
          <w:szCs w:val="28"/>
        </w:rPr>
      </w:pPr>
      <w:r w:rsidRPr="00CA2E5E">
        <w:rPr>
          <w:b/>
          <w:sz w:val="28"/>
          <w:szCs w:val="28"/>
        </w:rPr>
        <w:t>Контрольные вопросы</w:t>
      </w:r>
      <w:r w:rsidR="00A505DE" w:rsidRPr="00CA2E5E">
        <w:rPr>
          <w:b/>
          <w:sz w:val="28"/>
          <w:szCs w:val="28"/>
        </w:rPr>
        <w:t xml:space="preserve"> </w:t>
      </w:r>
      <w:r w:rsidR="00A505DE" w:rsidRPr="00CA2E5E">
        <w:rPr>
          <w:sz w:val="28"/>
          <w:szCs w:val="28"/>
        </w:rPr>
        <w:t>(в письменном виде):</w:t>
      </w:r>
    </w:p>
    <w:p w:rsidR="00172E36" w:rsidRPr="00CA2E5E" w:rsidRDefault="00172E36" w:rsidP="00445AB7">
      <w:pPr>
        <w:widowControl w:val="0"/>
        <w:tabs>
          <w:tab w:val="left" w:pos="1134"/>
        </w:tabs>
        <w:autoSpaceDE w:val="0"/>
        <w:autoSpaceDN w:val="0"/>
        <w:adjustRightInd w:val="0"/>
        <w:ind w:firstLine="709"/>
        <w:jc w:val="both"/>
        <w:rPr>
          <w:bCs/>
          <w:sz w:val="28"/>
          <w:szCs w:val="28"/>
        </w:rPr>
      </w:pPr>
      <w:r w:rsidRPr="00CA2E5E">
        <w:rPr>
          <w:bCs/>
          <w:sz w:val="28"/>
          <w:szCs w:val="28"/>
        </w:rPr>
        <w:t>1</w:t>
      </w:r>
      <w:r w:rsidR="00A505DE" w:rsidRPr="00CA2E5E">
        <w:rPr>
          <w:bCs/>
          <w:sz w:val="28"/>
          <w:szCs w:val="28"/>
        </w:rPr>
        <w:t xml:space="preserve">. </w:t>
      </w:r>
      <w:r w:rsidRPr="00CA2E5E">
        <w:rPr>
          <w:bCs/>
          <w:sz w:val="28"/>
          <w:szCs w:val="28"/>
        </w:rPr>
        <w:t xml:space="preserve"> Назовите цели и задачи развития системы технического </w:t>
      </w:r>
      <w:r w:rsidRPr="00CA2E5E">
        <w:rPr>
          <w:bCs/>
          <w:sz w:val="28"/>
          <w:szCs w:val="28"/>
          <w:shd w:val="clear" w:color="auto" w:fill="FFFFFF"/>
        </w:rPr>
        <w:t xml:space="preserve">регулирования </w:t>
      </w:r>
      <w:r w:rsidR="00A505DE" w:rsidRPr="00CA2E5E">
        <w:rPr>
          <w:bCs/>
          <w:sz w:val="28"/>
          <w:szCs w:val="28"/>
        </w:rPr>
        <w:t>в Т</w:t>
      </w:r>
      <w:r w:rsidRPr="00CA2E5E">
        <w:rPr>
          <w:bCs/>
          <w:sz w:val="28"/>
          <w:szCs w:val="28"/>
        </w:rPr>
        <w:t>аможенном союзе</w:t>
      </w:r>
      <w:r w:rsidR="00A505DE" w:rsidRPr="00CA2E5E">
        <w:rPr>
          <w:bCs/>
          <w:sz w:val="28"/>
          <w:szCs w:val="28"/>
        </w:rPr>
        <w:t>.</w:t>
      </w:r>
    </w:p>
    <w:p w:rsidR="00172E36" w:rsidRPr="00CA2E5E" w:rsidRDefault="00172E36" w:rsidP="00445AB7">
      <w:pPr>
        <w:widowControl w:val="0"/>
        <w:tabs>
          <w:tab w:val="left" w:pos="1134"/>
        </w:tabs>
        <w:autoSpaceDE w:val="0"/>
        <w:autoSpaceDN w:val="0"/>
        <w:adjustRightInd w:val="0"/>
        <w:ind w:firstLine="709"/>
        <w:jc w:val="both"/>
        <w:rPr>
          <w:bCs/>
          <w:sz w:val="28"/>
          <w:szCs w:val="28"/>
        </w:rPr>
      </w:pPr>
      <w:r w:rsidRPr="00CA2E5E">
        <w:rPr>
          <w:sz w:val="28"/>
          <w:szCs w:val="28"/>
        </w:rPr>
        <w:t>2</w:t>
      </w:r>
      <w:r w:rsidR="00A505DE" w:rsidRPr="00CA2E5E">
        <w:rPr>
          <w:sz w:val="28"/>
          <w:szCs w:val="28"/>
        </w:rPr>
        <w:t>.</w:t>
      </w:r>
      <w:r w:rsidRPr="00CA2E5E">
        <w:rPr>
          <w:bCs/>
          <w:sz w:val="28"/>
          <w:szCs w:val="28"/>
        </w:rPr>
        <w:t xml:space="preserve"> Перечислите основные направления развития систем</w:t>
      </w:r>
      <w:r w:rsidR="00A505DE" w:rsidRPr="00CA2E5E">
        <w:rPr>
          <w:bCs/>
          <w:sz w:val="28"/>
          <w:szCs w:val="28"/>
        </w:rPr>
        <w:t>ы технического регулирования в Т</w:t>
      </w:r>
      <w:r w:rsidRPr="00CA2E5E">
        <w:rPr>
          <w:bCs/>
          <w:sz w:val="28"/>
          <w:szCs w:val="28"/>
        </w:rPr>
        <w:t>аможенном союзе</w:t>
      </w:r>
      <w:r w:rsidR="00A505DE" w:rsidRPr="00CA2E5E">
        <w:rPr>
          <w:bCs/>
          <w:sz w:val="28"/>
          <w:szCs w:val="28"/>
        </w:rPr>
        <w:t>.</w:t>
      </w:r>
    </w:p>
    <w:p w:rsidR="00172E36" w:rsidRPr="00CA2E5E" w:rsidRDefault="00172E36" w:rsidP="00445AB7">
      <w:pPr>
        <w:widowControl w:val="0"/>
        <w:tabs>
          <w:tab w:val="left" w:pos="1134"/>
        </w:tabs>
        <w:autoSpaceDE w:val="0"/>
        <w:autoSpaceDN w:val="0"/>
        <w:adjustRightInd w:val="0"/>
        <w:ind w:firstLine="709"/>
        <w:jc w:val="both"/>
        <w:rPr>
          <w:b/>
          <w:sz w:val="28"/>
          <w:szCs w:val="28"/>
        </w:rPr>
      </w:pPr>
    </w:p>
    <w:p w:rsidR="00172E36" w:rsidRPr="00CA2E5E" w:rsidRDefault="00172E36" w:rsidP="00445AB7">
      <w:pPr>
        <w:tabs>
          <w:tab w:val="left" w:pos="0"/>
          <w:tab w:val="left" w:pos="1134"/>
        </w:tabs>
        <w:ind w:firstLine="709"/>
        <w:jc w:val="center"/>
        <w:rPr>
          <w:b/>
          <w:sz w:val="28"/>
          <w:szCs w:val="28"/>
        </w:rPr>
      </w:pPr>
      <w:r w:rsidRPr="00CA2E5E">
        <w:rPr>
          <w:b/>
          <w:sz w:val="28"/>
          <w:szCs w:val="28"/>
        </w:rPr>
        <w:t>Литература:</w:t>
      </w:r>
    </w:p>
    <w:p w:rsidR="00172E36" w:rsidRPr="00CA2E5E" w:rsidRDefault="00172E36" w:rsidP="00445AB7">
      <w:pPr>
        <w:numPr>
          <w:ilvl w:val="0"/>
          <w:numId w:val="6"/>
        </w:numPr>
        <w:tabs>
          <w:tab w:val="left" w:pos="0"/>
          <w:tab w:val="left" w:pos="1134"/>
        </w:tabs>
        <w:ind w:left="0" w:firstLine="709"/>
        <w:jc w:val="both"/>
        <w:rPr>
          <w:sz w:val="28"/>
          <w:szCs w:val="28"/>
        </w:rPr>
      </w:pPr>
      <w:r w:rsidRPr="00CA2E5E">
        <w:rPr>
          <w:sz w:val="28"/>
          <w:szCs w:val="28"/>
        </w:rPr>
        <w:t xml:space="preserve">Крылова Г.Д. Основы стандартизации, сертификации, метрологии: Учебник для вузов. Изд.3  </w:t>
      </w:r>
      <w:proofErr w:type="spellStart"/>
      <w:r w:rsidRPr="00CA2E5E">
        <w:rPr>
          <w:sz w:val="28"/>
          <w:szCs w:val="28"/>
        </w:rPr>
        <w:t>перераб</w:t>
      </w:r>
      <w:proofErr w:type="spellEnd"/>
      <w:r w:rsidRPr="00CA2E5E">
        <w:rPr>
          <w:sz w:val="28"/>
          <w:szCs w:val="28"/>
        </w:rPr>
        <w:t>. и доп</w:t>
      </w:r>
      <w:proofErr w:type="gramStart"/>
      <w:r w:rsidRPr="00CA2E5E">
        <w:rPr>
          <w:sz w:val="28"/>
          <w:szCs w:val="28"/>
        </w:rPr>
        <w:t xml:space="preserve">..- </w:t>
      </w:r>
      <w:proofErr w:type="gramEnd"/>
      <w:r w:rsidRPr="00CA2E5E">
        <w:rPr>
          <w:sz w:val="28"/>
          <w:szCs w:val="28"/>
        </w:rPr>
        <w:t>М., 20</w:t>
      </w:r>
      <w:r w:rsidR="00CA2E5E" w:rsidRPr="00CA2E5E">
        <w:rPr>
          <w:sz w:val="28"/>
          <w:szCs w:val="28"/>
        </w:rPr>
        <w:t>08</w:t>
      </w:r>
    </w:p>
    <w:p w:rsidR="00172E36" w:rsidRPr="00CA2E5E" w:rsidRDefault="00172E36" w:rsidP="00445AB7">
      <w:pPr>
        <w:numPr>
          <w:ilvl w:val="0"/>
          <w:numId w:val="6"/>
        </w:numPr>
        <w:tabs>
          <w:tab w:val="left" w:pos="0"/>
          <w:tab w:val="left" w:pos="1134"/>
        </w:tabs>
        <w:ind w:left="0" w:firstLine="709"/>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сертификации: Учебник для вузов.- М., 20</w:t>
      </w:r>
      <w:r w:rsidR="00CA2E5E" w:rsidRPr="00CA2E5E">
        <w:rPr>
          <w:sz w:val="28"/>
          <w:szCs w:val="28"/>
        </w:rPr>
        <w:t>08</w:t>
      </w:r>
    </w:p>
    <w:p w:rsidR="00172E36" w:rsidRPr="00CA2E5E" w:rsidRDefault="00172E36" w:rsidP="00445AB7">
      <w:pPr>
        <w:numPr>
          <w:ilvl w:val="0"/>
          <w:numId w:val="6"/>
        </w:numPr>
        <w:tabs>
          <w:tab w:val="left" w:pos="0"/>
          <w:tab w:val="left" w:pos="1134"/>
        </w:tabs>
        <w:ind w:left="0" w:firstLine="709"/>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- 2-е изд., </w:t>
      </w:r>
      <w:proofErr w:type="spellStart"/>
      <w:r w:rsidRPr="00CA2E5E">
        <w:rPr>
          <w:snapToGrid w:val="0"/>
          <w:sz w:val="28"/>
          <w:szCs w:val="28"/>
        </w:rPr>
        <w:t>пе</w:t>
      </w:r>
      <w:r w:rsidR="00CA2E5E" w:rsidRPr="00CA2E5E">
        <w:rPr>
          <w:snapToGrid w:val="0"/>
          <w:sz w:val="28"/>
          <w:szCs w:val="28"/>
        </w:rPr>
        <w:t>рераб</w:t>
      </w:r>
      <w:proofErr w:type="spellEnd"/>
      <w:r w:rsidR="00CA2E5E" w:rsidRPr="00CA2E5E">
        <w:rPr>
          <w:snapToGrid w:val="0"/>
          <w:sz w:val="28"/>
          <w:szCs w:val="28"/>
        </w:rPr>
        <w:t>. и доп. - М.: "Логос", 201</w:t>
      </w:r>
      <w:r w:rsidRPr="00CA2E5E">
        <w:rPr>
          <w:snapToGrid w:val="0"/>
          <w:sz w:val="28"/>
          <w:szCs w:val="28"/>
        </w:rPr>
        <w:t xml:space="preserve">5. - 560 </w:t>
      </w:r>
      <w:proofErr w:type="gramStart"/>
      <w:r w:rsidRPr="00CA2E5E">
        <w:rPr>
          <w:snapToGrid w:val="0"/>
          <w:sz w:val="28"/>
          <w:szCs w:val="28"/>
        </w:rPr>
        <w:t>с</w:t>
      </w:r>
      <w:proofErr w:type="gramEnd"/>
      <w:r w:rsidRPr="00CA2E5E">
        <w:rPr>
          <w:snapToGrid w:val="0"/>
          <w:sz w:val="28"/>
          <w:szCs w:val="28"/>
        </w:rPr>
        <w:t>. - (Новая университетская библиотека)</w:t>
      </w:r>
    </w:p>
    <w:p w:rsidR="00172E36" w:rsidRPr="00CA2E5E" w:rsidRDefault="00172E36" w:rsidP="00445AB7">
      <w:pPr>
        <w:numPr>
          <w:ilvl w:val="0"/>
          <w:numId w:val="6"/>
        </w:numPr>
        <w:tabs>
          <w:tab w:val="left" w:pos="0"/>
          <w:tab w:val="left" w:pos="900"/>
          <w:tab w:val="left" w:pos="1134"/>
        </w:tabs>
        <w:ind w:left="0" w:firstLine="709"/>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w:t>
      </w:r>
      <w:r w:rsidR="00CA2E5E" w:rsidRPr="00CA2E5E">
        <w:rPr>
          <w:rStyle w:val="FontStyle15"/>
          <w:sz w:val="28"/>
          <w:szCs w:val="28"/>
        </w:rPr>
        <w:t>льский дом «Бизнес-пресса», 2008</w:t>
      </w:r>
      <w:r w:rsidRPr="00CA2E5E">
        <w:rPr>
          <w:rStyle w:val="FontStyle15"/>
          <w:sz w:val="28"/>
          <w:szCs w:val="28"/>
        </w:rPr>
        <w:t>. -336с.</w:t>
      </w:r>
    </w:p>
    <w:p w:rsidR="00172E36" w:rsidRPr="00CA2E5E" w:rsidRDefault="00172E36" w:rsidP="00445AB7">
      <w:pPr>
        <w:pStyle w:val="Style1"/>
        <w:widowControl/>
        <w:numPr>
          <w:ilvl w:val="0"/>
          <w:numId w:val="6"/>
        </w:numPr>
        <w:tabs>
          <w:tab w:val="left" w:pos="0"/>
          <w:tab w:val="left" w:pos="240"/>
          <w:tab w:val="left" w:pos="1134"/>
        </w:tabs>
        <w:ind w:left="0" w:firstLine="709"/>
        <w:jc w:val="both"/>
        <w:rPr>
          <w:rStyle w:val="FontStyle11"/>
          <w:noProof/>
          <w:sz w:val="28"/>
          <w:szCs w:val="28"/>
        </w:rPr>
      </w:pPr>
      <w:r w:rsidRPr="00CA2E5E">
        <w:rPr>
          <w:rStyle w:val="FontStyle11"/>
          <w:noProof/>
          <w:sz w:val="28"/>
          <w:szCs w:val="28"/>
        </w:rPr>
        <w:t xml:space="preserve">  Закон РК «О техническом регулировании», 2004</w:t>
      </w:r>
      <w:r w:rsidR="00A505DE" w:rsidRPr="00CA2E5E">
        <w:rPr>
          <w:rStyle w:val="FontStyle11"/>
          <w:noProof/>
          <w:sz w:val="28"/>
          <w:szCs w:val="28"/>
        </w:rPr>
        <w:t xml:space="preserve"> г.</w:t>
      </w:r>
    </w:p>
    <w:p w:rsidR="00737813" w:rsidRPr="00CA2E5E" w:rsidRDefault="00737813" w:rsidP="00445AB7">
      <w:pPr>
        <w:pStyle w:val="Style1"/>
        <w:widowControl/>
        <w:numPr>
          <w:ilvl w:val="0"/>
          <w:numId w:val="6"/>
        </w:numPr>
        <w:tabs>
          <w:tab w:val="left" w:pos="0"/>
          <w:tab w:val="left" w:pos="240"/>
          <w:tab w:val="left" w:pos="1134"/>
        </w:tabs>
        <w:ind w:left="0" w:firstLine="709"/>
        <w:jc w:val="both"/>
        <w:rPr>
          <w:rStyle w:val="FontStyle11"/>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172E36" w:rsidRDefault="00172E36" w:rsidP="00445AB7">
      <w:pPr>
        <w:widowControl w:val="0"/>
        <w:tabs>
          <w:tab w:val="left" w:pos="1134"/>
        </w:tabs>
        <w:autoSpaceDE w:val="0"/>
        <w:autoSpaceDN w:val="0"/>
        <w:adjustRightInd w:val="0"/>
        <w:ind w:firstLine="709"/>
        <w:jc w:val="both"/>
        <w:rPr>
          <w:b/>
          <w:sz w:val="28"/>
          <w:szCs w:val="28"/>
        </w:rPr>
      </w:pPr>
    </w:p>
    <w:p w:rsidR="00445AB7" w:rsidRDefault="00445AB7" w:rsidP="00445AB7">
      <w:pPr>
        <w:widowControl w:val="0"/>
        <w:tabs>
          <w:tab w:val="left" w:pos="1134"/>
        </w:tabs>
        <w:autoSpaceDE w:val="0"/>
        <w:autoSpaceDN w:val="0"/>
        <w:adjustRightInd w:val="0"/>
        <w:ind w:firstLine="709"/>
        <w:jc w:val="both"/>
        <w:rPr>
          <w:b/>
          <w:sz w:val="28"/>
          <w:szCs w:val="28"/>
        </w:rPr>
      </w:pPr>
    </w:p>
    <w:p w:rsidR="00445AB7" w:rsidRPr="00CA2E5E" w:rsidRDefault="00445AB7" w:rsidP="00445AB7">
      <w:pPr>
        <w:widowControl w:val="0"/>
        <w:tabs>
          <w:tab w:val="left" w:pos="1134"/>
        </w:tabs>
        <w:autoSpaceDE w:val="0"/>
        <w:autoSpaceDN w:val="0"/>
        <w:adjustRightInd w:val="0"/>
        <w:ind w:firstLine="709"/>
        <w:jc w:val="both"/>
        <w:rPr>
          <w:b/>
          <w:sz w:val="28"/>
          <w:szCs w:val="28"/>
        </w:rPr>
      </w:pPr>
    </w:p>
    <w:p w:rsidR="00ED0BAF" w:rsidRPr="00CA2E5E" w:rsidRDefault="00ED0BAF" w:rsidP="00445AB7">
      <w:pPr>
        <w:widowControl w:val="0"/>
        <w:autoSpaceDE w:val="0"/>
        <w:autoSpaceDN w:val="0"/>
        <w:adjustRightInd w:val="0"/>
        <w:ind w:firstLine="709"/>
        <w:jc w:val="both"/>
        <w:rPr>
          <w:b/>
          <w:sz w:val="28"/>
          <w:szCs w:val="28"/>
        </w:rPr>
      </w:pPr>
    </w:p>
    <w:p w:rsidR="00CC025D" w:rsidRPr="00CA2E5E" w:rsidRDefault="00CC025D" w:rsidP="00445AB7">
      <w:pPr>
        <w:ind w:firstLine="708"/>
        <w:rPr>
          <w:b/>
          <w:sz w:val="28"/>
          <w:szCs w:val="28"/>
        </w:rPr>
      </w:pPr>
      <w:r w:rsidRPr="00CA2E5E">
        <w:rPr>
          <w:b/>
          <w:sz w:val="28"/>
          <w:szCs w:val="28"/>
          <w:shd w:val="clear" w:color="auto" w:fill="FFFFFF"/>
        </w:rPr>
        <w:t xml:space="preserve">Лекция </w:t>
      </w:r>
      <w:r w:rsidR="004A79BB" w:rsidRPr="00CA2E5E">
        <w:rPr>
          <w:b/>
          <w:sz w:val="28"/>
          <w:szCs w:val="28"/>
        </w:rPr>
        <w:t>5</w:t>
      </w:r>
    </w:p>
    <w:p w:rsidR="00167C57" w:rsidRPr="00CA2E5E" w:rsidRDefault="00167C57" w:rsidP="00445AB7">
      <w:pPr>
        <w:ind w:firstLine="709"/>
        <w:jc w:val="both"/>
        <w:rPr>
          <w:b/>
          <w:sz w:val="28"/>
          <w:szCs w:val="28"/>
        </w:rPr>
      </w:pPr>
      <w:r w:rsidRPr="00CA2E5E">
        <w:rPr>
          <w:b/>
          <w:sz w:val="28"/>
          <w:szCs w:val="28"/>
        </w:rPr>
        <w:t>Тема: Межгосударственная стандартизация. Основные положения. Положение  МГС. Направление деятельности МГС. Рабочие группы МГС. Научно-технические комиссии  МГС.</w:t>
      </w:r>
    </w:p>
    <w:p w:rsidR="00167C57" w:rsidRPr="00CA2E5E" w:rsidRDefault="00167C57" w:rsidP="00445AB7">
      <w:pPr>
        <w:ind w:firstLine="709"/>
        <w:jc w:val="both"/>
        <w:rPr>
          <w:b/>
          <w:sz w:val="28"/>
          <w:szCs w:val="28"/>
        </w:rPr>
      </w:pPr>
    </w:p>
    <w:p w:rsidR="00167C57" w:rsidRPr="00CA2E5E" w:rsidRDefault="00167C57" w:rsidP="00445AB7">
      <w:pPr>
        <w:ind w:firstLine="709"/>
        <w:jc w:val="both"/>
        <w:rPr>
          <w:b/>
          <w:sz w:val="28"/>
          <w:szCs w:val="28"/>
        </w:rPr>
      </w:pPr>
      <w:r w:rsidRPr="00CA2E5E">
        <w:rPr>
          <w:b/>
          <w:sz w:val="28"/>
          <w:szCs w:val="28"/>
        </w:rPr>
        <w:t>План лекции:</w:t>
      </w:r>
    </w:p>
    <w:p w:rsidR="00167C57" w:rsidRPr="00CA2E5E" w:rsidRDefault="00167C57" w:rsidP="00445AB7">
      <w:pPr>
        <w:ind w:firstLine="709"/>
        <w:jc w:val="both"/>
        <w:rPr>
          <w:sz w:val="28"/>
          <w:szCs w:val="28"/>
        </w:rPr>
      </w:pPr>
      <w:r w:rsidRPr="00CA2E5E">
        <w:rPr>
          <w:sz w:val="28"/>
          <w:szCs w:val="28"/>
        </w:rPr>
        <w:t xml:space="preserve">1. Межгосударственная стандартизация. Основные положения. </w:t>
      </w:r>
    </w:p>
    <w:p w:rsidR="00167C57" w:rsidRPr="00CA2E5E" w:rsidRDefault="00167C57" w:rsidP="00445AB7">
      <w:pPr>
        <w:ind w:firstLine="709"/>
        <w:jc w:val="both"/>
        <w:rPr>
          <w:sz w:val="28"/>
          <w:szCs w:val="28"/>
        </w:rPr>
      </w:pPr>
      <w:r w:rsidRPr="00CA2E5E">
        <w:rPr>
          <w:sz w:val="28"/>
          <w:szCs w:val="28"/>
        </w:rPr>
        <w:t xml:space="preserve">2. Положение  МГС. </w:t>
      </w:r>
    </w:p>
    <w:p w:rsidR="00167C57" w:rsidRPr="00CA2E5E" w:rsidRDefault="00167C57" w:rsidP="00445AB7">
      <w:pPr>
        <w:ind w:firstLine="709"/>
        <w:jc w:val="both"/>
        <w:rPr>
          <w:sz w:val="28"/>
          <w:szCs w:val="28"/>
        </w:rPr>
      </w:pPr>
      <w:r w:rsidRPr="00CA2E5E">
        <w:rPr>
          <w:sz w:val="28"/>
          <w:szCs w:val="28"/>
        </w:rPr>
        <w:t xml:space="preserve">3. Направление деятельности МГС. </w:t>
      </w:r>
    </w:p>
    <w:p w:rsidR="00167C57" w:rsidRPr="00CA2E5E" w:rsidRDefault="00167C57" w:rsidP="00445AB7">
      <w:pPr>
        <w:ind w:firstLine="709"/>
        <w:jc w:val="both"/>
        <w:rPr>
          <w:sz w:val="28"/>
          <w:szCs w:val="28"/>
        </w:rPr>
      </w:pPr>
      <w:r w:rsidRPr="00CA2E5E">
        <w:rPr>
          <w:sz w:val="28"/>
          <w:szCs w:val="28"/>
        </w:rPr>
        <w:t xml:space="preserve">4. Рабочие группы МГС. </w:t>
      </w:r>
    </w:p>
    <w:p w:rsidR="00167C57" w:rsidRPr="00CA2E5E" w:rsidRDefault="00167C57" w:rsidP="00445AB7">
      <w:pPr>
        <w:ind w:firstLine="709"/>
        <w:jc w:val="both"/>
        <w:rPr>
          <w:sz w:val="28"/>
          <w:szCs w:val="28"/>
        </w:rPr>
      </w:pPr>
      <w:r w:rsidRPr="00CA2E5E">
        <w:rPr>
          <w:sz w:val="28"/>
          <w:szCs w:val="28"/>
        </w:rPr>
        <w:t>5. Научно-технические комиссии  МГС.</w:t>
      </w:r>
    </w:p>
    <w:p w:rsidR="00167C57" w:rsidRPr="00CA2E5E" w:rsidRDefault="00167C57" w:rsidP="00445AB7">
      <w:pPr>
        <w:pStyle w:val="2"/>
        <w:spacing w:after="0" w:line="240" w:lineRule="auto"/>
        <w:ind w:left="0" w:firstLine="709"/>
        <w:jc w:val="both"/>
        <w:rPr>
          <w:snapToGrid w:val="0"/>
          <w:szCs w:val="28"/>
        </w:rPr>
      </w:pPr>
    </w:p>
    <w:p w:rsidR="00167C57" w:rsidRPr="00CA2E5E" w:rsidRDefault="00167C57" w:rsidP="00445AB7">
      <w:pPr>
        <w:ind w:firstLine="709"/>
        <w:jc w:val="both"/>
        <w:rPr>
          <w:b/>
          <w:sz w:val="28"/>
          <w:szCs w:val="28"/>
        </w:rPr>
      </w:pPr>
      <w:r w:rsidRPr="00CA2E5E">
        <w:rPr>
          <w:b/>
          <w:sz w:val="28"/>
          <w:szCs w:val="28"/>
        </w:rPr>
        <w:t xml:space="preserve">1. Межгосударственная стандартизация. Основные положения. </w:t>
      </w:r>
    </w:p>
    <w:p w:rsidR="00167C57" w:rsidRPr="00CA2E5E" w:rsidRDefault="00167C57" w:rsidP="00445AB7">
      <w:pPr>
        <w:pStyle w:val="2"/>
        <w:spacing w:after="0" w:line="240" w:lineRule="auto"/>
        <w:ind w:left="0" w:firstLine="709"/>
        <w:jc w:val="both"/>
        <w:rPr>
          <w:snapToGrid w:val="0"/>
          <w:szCs w:val="28"/>
        </w:rPr>
      </w:pPr>
      <w:r w:rsidRPr="00CA2E5E">
        <w:rPr>
          <w:snapToGrid w:val="0"/>
          <w:szCs w:val="28"/>
        </w:rPr>
        <w:t xml:space="preserve">Межгосударственная стандартизация (по </w:t>
      </w:r>
      <w:proofErr w:type="spellStart"/>
      <w:r w:rsidRPr="00CA2E5E">
        <w:rPr>
          <w:snapToGrid w:val="0"/>
          <w:szCs w:val="28"/>
        </w:rPr>
        <w:t>ГОСТу</w:t>
      </w:r>
      <w:proofErr w:type="spellEnd"/>
      <w:r w:rsidRPr="00CA2E5E">
        <w:rPr>
          <w:snapToGrid w:val="0"/>
          <w:szCs w:val="28"/>
        </w:rPr>
        <w:t xml:space="preserve"> 1.0) - это стандартизация объектов, представляющих межгосударственный интерес.</w:t>
      </w:r>
    </w:p>
    <w:p w:rsidR="00167C57" w:rsidRPr="00CA2E5E" w:rsidRDefault="00167C57" w:rsidP="00445AB7">
      <w:pPr>
        <w:pStyle w:val="2"/>
        <w:spacing w:after="0" w:line="240" w:lineRule="auto"/>
        <w:ind w:left="0" w:firstLine="709"/>
        <w:jc w:val="both"/>
        <w:rPr>
          <w:b/>
          <w:snapToGrid w:val="0"/>
          <w:szCs w:val="28"/>
        </w:rPr>
      </w:pPr>
      <w:r w:rsidRPr="00CA2E5E">
        <w:rPr>
          <w:snapToGrid w:val="0"/>
          <w:szCs w:val="28"/>
        </w:rPr>
        <w:t xml:space="preserve">Представителями стран СНГ 13 марта </w:t>
      </w:r>
      <w:smartTag w:uri="urn:schemas-microsoft-com:office:smarttags" w:element="metricconverter">
        <w:smartTagPr>
          <w:attr w:name="ProductID" w:val="1992 г"/>
        </w:smartTagPr>
        <w:r w:rsidRPr="00CA2E5E">
          <w:rPr>
            <w:snapToGrid w:val="0"/>
            <w:szCs w:val="28"/>
          </w:rPr>
          <w:t>1992 г</w:t>
        </w:r>
      </w:smartTag>
      <w:r w:rsidRPr="00CA2E5E">
        <w:rPr>
          <w:snapToGrid w:val="0"/>
          <w:szCs w:val="28"/>
        </w:rPr>
        <w:t>. подписано Соглашение о проведении согласованной политики в области стандартизации и образованы Межгосударственный совет по стандартизации, метрологии и сертификации (МГС) и Межгосударственная научно-техническая комиссия по стандартизации, техническому нормированию и сертификации в строительстве (МНТКС).</w:t>
      </w:r>
    </w:p>
    <w:p w:rsidR="00167C57" w:rsidRPr="00CA2E5E" w:rsidRDefault="00167C57" w:rsidP="00445AB7">
      <w:pPr>
        <w:pStyle w:val="a9"/>
        <w:ind w:firstLine="709"/>
        <w:jc w:val="both"/>
        <w:rPr>
          <w:rFonts w:ascii="Times New Roman" w:hAnsi="Times New Roman"/>
          <w:b w:val="0"/>
          <w:snapToGrid w:val="0"/>
          <w:szCs w:val="28"/>
        </w:rPr>
      </w:pPr>
    </w:p>
    <w:p w:rsidR="00167C57" w:rsidRPr="00CA2E5E" w:rsidRDefault="00167C57" w:rsidP="00445AB7">
      <w:pPr>
        <w:pStyle w:val="a9"/>
        <w:ind w:firstLine="0"/>
        <w:jc w:val="both"/>
        <w:rPr>
          <w:rFonts w:ascii="Times New Roman" w:hAnsi="Times New Roman"/>
          <w:b w:val="0"/>
          <w:snapToGrid w:val="0"/>
          <w:szCs w:val="28"/>
        </w:rPr>
      </w:pPr>
      <w:r w:rsidRPr="00CA2E5E">
        <w:rPr>
          <w:rFonts w:ascii="Times New Roman" w:hAnsi="Times New Roman"/>
          <w:b w:val="0"/>
          <w:snapToGrid w:val="0"/>
          <w:szCs w:val="28"/>
        </w:rPr>
        <w:t xml:space="preserve">Таблица </w:t>
      </w:r>
      <w:r w:rsidR="009A258C" w:rsidRPr="00CA2E5E">
        <w:rPr>
          <w:rFonts w:ascii="Times New Roman" w:hAnsi="Times New Roman"/>
          <w:b w:val="0"/>
          <w:snapToGrid w:val="0"/>
          <w:szCs w:val="28"/>
        </w:rPr>
        <w:t xml:space="preserve">5. </w:t>
      </w:r>
      <w:r w:rsidRPr="00CA2E5E">
        <w:rPr>
          <w:rFonts w:ascii="Times New Roman" w:hAnsi="Times New Roman"/>
          <w:b w:val="0"/>
          <w:snapToGrid w:val="0"/>
          <w:szCs w:val="28"/>
        </w:rPr>
        <w:t xml:space="preserve">1- Государства – участники Соглашения и их национальные органы по стандартизации, метрологии и сертификации </w:t>
      </w:r>
    </w:p>
    <w:tbl>
      <w:tblPr>
        <w:tblW w:w="9759" w:type="dxa"/>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24"/>
        <w:gridCol w:w="5435"/>
      </w:tblGrid>
      <w:tr w:rsidR="00167C57" w:rsidRPr="00CA2E5E" w:rsidTr="00445AB7">
        <w:trPr>
          <w:jc w:val="center"/>
        </w:trPr>
        <w:tc>
          <w:tcPr>
            <w:tcW w:w="4324" w:type="dxa"/>
            <w:tcBorders>
              <w:bottom w:val="double" w:sz="4" w:space="0" w:color="auto"/>
            </w:tcBorders>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Наименование государства</w:t>
            </w:r>
          </w:p>
        </w:tc>
        <w:tc>
          <w:tcPr>
            <w:tcW w:w="5435" w:type="dxa"/>
            <w:tcBorders>
              <w:bottom w:val="double" w:sz="4" w:space="0" w:color="auto"/>
            </w:tcBorders>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Наименование национального органа по стандартизации, метрологии и сертификации</w:t>
            </w:r>
          </w:p>
        </w:tc>
      </w:tr>
      <w:tr w:rsidR="00167C57" w:rsidRPr="00CA2E5E" w:rsidTr="00445AB7">
        <w:trPr>
          <w:jc w:val="center"/>
        </w:trPr>
        <w:tc>
          <w:tcPr>
            <w:tcW w:w="4324" w:type="dxa"/>
            <w:tcBorders>
              <w:top w:val="double" w:sz="4" w:space="0" w:color="auto"/>
            </w:tcBorders>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Азербайджанская республика</w:t>
            </w:r>
          </w:p>
        </w:tc>
        <w:tc>
          <w:tcPr>
            <w:tcW w:w="5435" w:type="dxa"/>
            <w:tcBorders>
              <w:top w:val="double" w:sz="4" w:space="0" w:color="auto"/>
            </w:tcBorders>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Азгосстандарт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Армения</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Армгосстандарт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Беларусь</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Госстандарт Беларуси</w:t>
            </w:r>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Грузия</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Грузстандарт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Казахстан</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Госстандарт Республики Казахстан</w:t>
            </w:r>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 xml:space="preserve">Киргизская Республика </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Киргизстандарт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Молдова</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Молдовастандарт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Российская Федерация</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Госстандарт России</w:t>
            </w:r>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Таджикистан</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Таджикстандарт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Туркменистан</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Главная государственная инспекция Туркменистана</w:t>
            </w:r>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Республика Узбекистан</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proofErr w:type="spellStart"/>
            <w:r w:rsidRPr="00CA2E5E">
              <w:rPr>
                <w:rFonts w:ascii="Times New Roman" w:hAnsi="Times New Roman"/>
                <w:b w:val="0"/>
                <w:snapToGrid w:val="0"/>
                <w:sz w:val="24"/>
                <w:szCs w:val="24"/>
              </w:rPr>
              <w:t>Узгосстандарт</w:t>
            </w:r>
            <w:proofErr w:type="spellEnd"/>
          </w:p>
        </w:tc>
      </w:tr>
      <w:tr w:rsidR="00167C57" w:rsidRPr="00CA2E5E" w:rsidTr="00445AB7">
        <w:trPr>
          <w:jc w:val="center"/>
        </w:trPr>
        <w:tc>
          <w:tcPr>
            <w:tcW w:w="4324"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Украина</w:t>
            </w:r>
          </w:p>
        </w:tc>
        <w:tc>
          <w:tcPr>
            <w:tcW w:w="5435" w:type="dxa"/>
          </w:tcPr>
          <w:p w:rsidR="00167C57" w:rsidRPr="00CA2E5E" w:rsidRDefault="00167C57" w:rsidP="00445AB7">
            <w:pPr>
              <w:pStyle w:val="a9"/>
              <w:suppressAutoHyphens w:val="0"/>
              <w:ind w:firstLine="0"/>
              <w:jc w:val="both"/>
              <w:rPr>
                <w:rFonts w:ascii="Times New Roman" w:hAnsi="Times New Roman"/>
                <w:b w:val="0"/>
                <w:snapToGrid w:val="0"/>
                <w:sz w:val="24"/>
                <w:szCs w:val="24"/>
              </w:rPr>
            </w:pPr>
            <w:r w:rsidRPr="00CA2E5E">
              <w:rPr>
                <w:rFonts w:ascii="Times New Roman" w:hAnsi="Times New Roman"/>
                <w:b w:val="0"/>
                <w:snapToGrid w:val="0"/>
                <w:sz w:val="24"/>
                <w:szCs w:val="24"/>
              </w:rPr>
              <w:t>Госстандарт Украины</w:t>
            </w:r>
          </w:p>
        </w:tc>
      </w:tr>
    </w:tbl>
    <w:p w:rsidR="00167C57" w:rsidRPr="00CA2E5E" w:rsidRDefault="00167C57" w:rsidP="00445AB7">
      <w:pPr>
        <w:pStyle w:val="2"/>
        <w:spacing w:after="0" w:line="240" w:lineRule="auto"/>
        <w:ind w:left="0" w:firstLine="709"/>
        <w:jc w:val="both"/>
        <w:rPr>
          <w:snapToGrid w:val="0"/>
          <w:szCs w:val="28"/>
        </w:rPr>
      </w:pPr>
    </w:p>
    <w:p w:rsidR="00167C57" w:rsidRPr="00CA2E5E" w:rsidRDefault="00167C57" w:rsidP="00445AB7">
      <w:pPr>
        <w:pStyle w:val="2"/>
        <w:spacing w:after="0" w:line="240" w:lineRule="auto"/>
        <w:ind w:left="0" w:firstLine="709"/>
        <w:jc w:val="both"/>
        <w:rPr>
          <w:snapToGrid w:val="0"/>
          <w:szCs w:val="28"/>
        </w:rPr>
      </w:pPr>
      <w:r w:rsidRPr="00CA2E5E">
        <w:rPr>
          <w:snapToGrid w:val="0"/>
          <w:szCs w:val="28"/>
        </w:rPr>
        <w:t xml:space="preserve">В </w:t>
      </w:r>
      <w:smartTag w:uri="urn:schemas-microsoft-com:office:smarttags" w:element="metricconverter">
        <w:smartTagPr>
          <w:attr w:name="ProductID" w:val="1995 г"/>
        </w:smartTagPr>
        <w:r w:rsidRPr="00CA2E5E">
          <w:rPr>
            <w:snapToGrid w:val="0"/>
            <w:szCs w:val="28"/>
          </w:rPr>
          <w:t>1995 г</w:t>
        </w:r>
      </w:smartTag>
      <w:r w:rsidRPr="00CA2E5E">
        <w:rPr>
          <w:snapToGrid w:val="0"/>
          <w:szCs w:val="28"/>
        </w:rPr>
        <w:t>. Совет ИСО признал МГС региональной организацией по стандартизации в странах СНГ.</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 xml:space="preserve">Членами МГС являются руководители национальных органов по стандартизации, метрологии и сертификации 12 государств-участников Соглашения (табл. 1). МГС </w:t>
      </w:r>
      <w:proofErr w:type="gramStart"/>
      <w:r w:rsidRPr="00CA2E5E">
        <w:rPr>
          <w:rFonts w:ascii="Times New Roman" w:hAnsi="Times New Roman"/>
          <w:b w:val="0"/>
          <w:snapToGrid w:val="0"/>
          <w:szCs w:val="28"/>
        </w:rPr>
        <w:t>открыта</w:t>
      </w:r>
      <w:proofErr w:type="gramEnd"/>
      <w:r w:rsidRPr="00CA2E5E">
        <w:rPr>
          <w:rFonts w:ascii="Times New Roman" w:hAnsi="Times New Roman"/>
          <w:b w:val="0"/>
          <w:snapToGrid w:val="0"/>
          <w:szCs w:val="28"/>
        </w:rPr>
        <w:t xml:space="preserve"> и для других государств, признающих ее принципы и присоединяющихся к Соглашению.</w:t>
      </w:r>
    </w:p>
    <w:p w:rsidR="00167C57" w:rsidRPr="00CA2E5E" w:rsidRDefault="00167C57" w:rsidP="00445AB7">
      <w:pPr>
        <w:pStyle w:val="a9"/>
        <w:ind w:firstLine="709"/>
        <w:jc w:val="both"/>
        <w:rPr>
          <w:rFonts w:ascii="Times New Roman" w:hAnsi="Times New Roman"/>
          <w:b w:val="0"/>
          <w:snapToGrid w:val="0"/>
          <w:szCs w:val="28"/>
        </w:rPr>
      </w:pPr>
    </w:p>
    <w:p w:rsidR="00167C57" w:rsidRPr="00CA2E5E" w:rsidRDefault="00167C57" w:rsidP="00445AB7">
      <w:pPr>
        <w:ind w:firstLine="709"/>
        <w:jc w:val="both"/>
        <w:rPr>
          <w:b/>
          <w:sz w:val="28"/>
          <w:szCs w:val="28"/>
        </w:rPr>
      </w:pPr>
      <w:r w:rsidRPr="00CA2E5E">
        <w:rPr>
          <w:b/>
          <w:sz w:val="28"/>
          <w:szCs w:val="28"/>
        </w:rPr>
        <w:t>2. Положение  МГС</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Основные положения системы МГС изложены в следующих нормативных документах:</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ГОСТ 1.0 – 92. Правила проведения работ по межгосударственной стандартизации. Общие положения;</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ГОСТ 1.2 – 97. Правила проведения работ по межгосударственной стандартизации. Порядок разработки, принятия, применения, обновления и отмены документов по межгосударственной стандартизации;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ГОСТ 1.5 – 93. Правила проведения работ по межгосударственной стандартизации. Общие требования к построению, изложению, оформлению и содержанию стандартов;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02 – 93. Типовое положение о межгосударственном техническом комитете по стандартизации;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04 – 94. Порядок распространения межнациональных стандартов и нормативной документации Межгосударственного совета по стандартизации, метрологии и сертификации;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05 – 94. Порядок взаимодействия национальных органов по стандартизации по осуществлению переводов межгосударственных, международных и зарубежных стандартов;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13 – 95. Порядок разработки и ведения межгосударственных классификаторов;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14 – 96. Положение о гармонизации классификаторов технико-экономической и социальной информации;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ПМГ 22 – 97. Правила по программному планированию разработки межнациональных стандартов;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РМГ 19 96. Рекомендации по основным принципам и методам стандартизации терминологии;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РМГ 24. Рекомендации по разработке стандартов межгосударственными техническими комитетами.</w:t>
      </w:r>
    </w:p>
    <w:p w:rsidR="00167C57" w:rsidRPr="00CA2E5E" w:rsidRDefault="00167C57" w:rsidP="00445AB7">
      <w:pPr>
        <w:ind w:firstLine="709"/>
        <w:jc w:val="both"/>
        <w:rPr>
          <w:b/>
          <w:sz w:val="28"/>
          <w:szCs w:val="28"/>
        </w:rPr>
      </w:pPr>
      <w:r w:rsidRPr="00CA2E5E">
        <w:rPr>
          <w:b/>
          <w:sz w:val="28"/>
          <w:szCs w:val="28"/>
        </w:rPr>
        <w:t>3. Направление деятельности МГС</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 xml:space="preserve">Целями межгосударственной стандартизации в соответствии с </w:t>
      </w:r>
      <w:proofErr w:type="spellStart"/>
      <w:r w:rsidRPr="00CA2E5E">
        <w:rPr>
          <w:rFonts w:ascii="Times New Roman" w:hAnsi="Times New Roman"/>
          <w:b w:val="0"/>
          <w:snapToGrid w:val="0"/>
          <w:szCs w:val="28"/>
        </w:rPr>
        <w:t>ГОСТом</w:t>
      </w:r>
      <w:proofErr w:type="spellEnd"/>
      <w:r w:rsidRPr="00CA2E5E">
        <w:rPr>
          <w:rFonts w:ascii="Times New Roman" w:hAnsi="Times New Roman"/>
          <w:b w:val="0"/>
          <w:snapToGrid w:val="0"/>
          <w:szCs w:val="28"/>
        </w:rPr>
        <w:t xml:space="preserve"> 1.0 являются:</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защита интересов потребителей и каждого государства – участника Соглашения в вопросах качества продукции, услуг и процессов, обеспечивающих безопасность для жизни, здоровья и имущества населения, охрану окружающей среды;</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обеспечение совместимости и взаимозаменяемости продукции и других требований, представляющих межгосударственный интерес;</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содействие экономии всех видов ресурсов и улучшению экономических показателей производства стран – участников Соглашения;</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устранение технических барьеров в производстве и торговле, содействие повышению конкурентоспособности продукции государств – участников Соглашения на мировых торговых рынках и эффективному участию государств в межгосударственном и международном разделении труда;</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lastRenderedPageBreak/>
        <w:t>содействие повышению безопасности хозяйственных объектов государств – участников Соглашения при возникновении природных и технологических катастроф, а также других чрезвычайных ситуаций.</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Объектами межгосударственной стандартизации являются:</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общетехнические нормы и требования, в том числе единый технический язык;</w:t>
      </w:r>
    </w:p>
    <w:p w:rsidR="00167C57" w:rsidRPr="00CA2E5E" w:rsidRDefault="00167C57" w:rsidP="00445AB7">
      <w:pPr>
        <w:pStyle w:val="a9"/>
        <w:ind w:firstLine="709"/>
        <w:jc w:val="both"/>
        <w:rPr>
          <w:rFonts w:ascii="Times New Roman" w:hAnsi="Times New Roman"/>
          <w:b w:val="0"/>
          <w:snapToGrid w:val="0"/>
          <w:szCs w:val="28"/>
        </w:rPr>
      </w:pPr>
      <w:proofErr w:type="spellStart"/>
      <w:r w:rsidRPr="00CA2E5E">
        <w:rPr>
          <w:rFonts w:ascii="Times New Roman" w:hAnsi="Times New Roman"/>
          <w:b w:val="0"/>
          <w:snapToGrid w:val="0"/>
          <w:szCs w:val="28"/>
        </w:rPr>
        <w:t>типоразмерные</w:t>
      </w:r>
      <w:proofErr w:type="spellEnd"/>
      <w:r w:rsidRPr="00CA2E5E">
        <w:rPr>
          <w:rFonts w:ascii="Times New Roman" w:hAnsi="Times New Roman"/>
          <w:b w:val="0"/>
          <w:snapToGrid w:val="0"/>
          <w:szCs w:val="28"/>
        </w:rPr>
        <w:t xml:space="preserve"> ряды и типовые конструкции изделий общемашиностроительного применения (подшипники, крепеж и др.);</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совместимые программные и технические средства информационных технологий, справочные данные;</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справочные данные о свойствах материалов и веществ;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объекты крупных промышленных и хозяйственных комплексов (транспорт, энергетика, связь и др.);</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объекты крупных межгосударственных социально – экономических и научно – технических программ;</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взаимопоставляемая продукция, выпускаемая в ряде государств.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В рамках СНГ действует “</w:t>
      </w:r>
      <w:proofErr w:type="spellStart"/>
      <w:proofErr w:type="gramStart"/>
      <w:r w:rsidRPr="00CA2E5E">
        <w:rPr>
          <w:rFonts w:ascii="Times New Roman" w:hAnsi="Times New Roman"/>
          <w:b w:val="0"/>
          <w:snapToGrid w:val="0"/>
          <w:szCs w:val="28"/>
        </w:rPr>
        <w:t>C</w:t>
      </w:r>
      <w:proofErr w:type="gramEnd"/>
      <w:r w:rsidRPr="00CA2E5E">
        <w:rPr>
          <w:rFonts w:ascii="Times New Roman" w:hAnsi="Times New Roman"/>
          <w:b w:val="0"/>
          <w:snapToGrid w:val="0"/>
          <w:szCs w:val="28"/>
        </w:rPr>
        <w:t>оглашение</w:t>
      </w:r>
      <w:proofErr w:type="spellEnd"/>
      <w:r w:rsidRPr="00CA2E5E">
        <w:rPr>
          <w:rFonts w:ascii="Times New Roman" w:hAnsi="Times New Roman"/>
          <w:b w:val="0"/>
          <w:snapToGrid w:val="0"/>
          <w:szCs w:val="28"/>
        </w:rPr>
        <w:t xml:space="preserve"> о взаимном признании результатов сертификации”.</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В области метрологии реализуются программы совместных работ в нескольких направлениях: передача размеров единиц физических величин; разработка и пересмотр основополагающих межгосударственных нормативных документов по метрологии; создание и применение стандартных образцов состава и свойств веществ и материалов; методы неразрушающего контроля.</w:t>
      </w:r>
    </w:p>
    <w:p w:rsidR="00167C57" w:rsidRPr="00CA2E5E" w:rsidRDefault="00167C57" w:rsidP="00445AB7">
      <w:pPr>
        <w:ind w:firstLine="709"/>
        <w:jc w:val="both"/>
        <w:rPr>
          <w:sz w:val="28"/>
          <w:szCs w:val="28"/>
        </w:rPr>
      </w:pPr>
      <w:r w:rsidRPr="00CA2E5E">
        <w:rPr>
          <w:sz w:val="28"/>
          <w:szCs w:val="28"/>
        </w:rPr>
        <w:t>Основными направлениями деятельности МГС являются:</w:t>
      </w:r>
    </w:p>
    <w:p w:rsidR="00167C57" w:rsidRPr="00CA2E5E" w:rsidRDefault="00167C57" w:rsidP="00445AB7">
      <w:pPr>
        <w:ind w:firstLine="709"/>
        <w:jc w:val="both"/>
        <w:rPr>
          <w:sz w:val="28"/>
          <w:szCs w:val="28"/>
        </w:rPr>
      </w:pPr>
      <w:r w:rsidRPr="00CA2E5E">
        <w:rPr>
          <w:sz w:val="28"/>
          <w:szCs w:val="28"/>
        </w:rPr>
        <w:t>разработка нормативных документов по стандартизации (межнациональные стандарты, правила, рекомендации и классификаторы);</w:t>
      </w:r>
    </w:p>
    <w:p w:rsidR="00167C57" w:rsidRPr="00CA2E5E" w:rsidRDefault="00167C57" w:rsidP="00445AB7">
      <w:pPr>
        <w:ind w:firstLine="709"/>
        <w:jc w:val="both"/>
        <w:rPr>
          <w:sz w:val="28"/>
          <w:szCs w:val="28"/>
        </w:rPr>
      </w:pPr>
      <w:r w:rsidRPr="00CA2E5E">
        <w:rPr>
          <w:sz w:val="28"/>
          <w:szCs w:val="28"/>
        </w:rPr>
        <w:t xml:space="preserve">формирование, хранение и ведение фонда межнациональных </w:t>
      </w:r>
      <w:proofErr w:type="gramStart"/>
      <w:r w:rsidRPr="00CA2E5E">
        <w:rPr>
          <w:sz w:val="28"/>
          <w:szCs w:val="28"/>
        </w:rPr>
        <w:t>стандартов</w:t>
      </w:r>
      <w:proofErr w:type="gramEnd"/>
      <w:r w:rsidRPr="00CA2E5E">
        <w:rPr>
          <w:sz w:val="28"/>
          <w:szCs w:val="28"/>
        </w:rPr>
        <w:t xml:space="preserve"> и обеспечение государств-участников СНГ межгосударственными стандартами;</w:t>
      </w:r>
    </w:p>
    <w:p w:rsidR="00167C57" w:rsidRPr="00CA2E5E" w:rsidRDefault="00167C57" w:rsidP="00445AB7">
      <w:pPr>
        <w:ind w:firstLine="709"/>
        <w:jc w:val="both"/>
        <w:rPr>
          <w:sz w:val="28"/>
          <w:szCs w:val="28"/>
        </w:rPr>
      </w:pPr>
      <w:r w:rsidRPr="00CA2E5E">
        <w:rPr>
          <w:sz w:val="28"/>
          <w:szCs w:val="28"/>
        </w:rPr>
        <w:t xml:space="preserve">поддержание, хранение и развитие эталонной </w:t>
      </w:r>
      <w:proofErr w:type="gramStart"/>
      <w:r w:rsidRPr="00CA2E5E">
        <w:rPr>
          <w:sz w:val="28"/>
          <w:szCs w:val="28"/>
        </w:rPr>
        <w:t>базы и системы передачи размеров единиц физических величин</w:t>
      </w:r>
      <w:proofErr w:type="gramEnd"/>
      <w:r w:rsidRPr="00CA2E5E">
        <w:rPr>
          <w:sz w:val="28"/>
          <w:szCs w:val="28"/>
        </w:rPr>
        <w:t>;</w:t>
      </w:r>
    </w:p>
    <w:p w:rsidR="00167C57" w:rsidRPr="00CA2E5E" w:rsidRDefault="00167C57" w:rsidP="00445AB7">
      <w:pPr>
        <w:ind w:firstLine="709"/>
        <w:jc w:val="both"/>
        <w:rPr>
          <w:sz w:val="28"/>
          <w:szCs w:val="28"/>
        </w:rPr>
      </w:pPr>
      <w:r w:rsidRPr="00CA2E5E">
        <w:rPr>
          <w:sz w:val="28"/>
          <w:szCs w:val="28"/>
        </w:rPr>
        <w:t>осуществление деятельности межгосударственной службы времени и частоты;</w:t>
      </w:r>
    </w:p>
    <w:p w:rsidR="00167C57" w:rsidRPr="00CA2E5E" w:rsidRDefault="00167C57" w:rsidP="00445AB7">
      <w:pPr>
        <w:ind w:firstLine="709"/>
        <w:jc w:val="both"/>
        <w:rPr>
          <w:sz w:val="28"/>
          <w:szCs w:val="28"/>
        </w:rPr>
      </w:pPr>
      <w:r w:rsidRPr="00CA2E5E">
        <w:rPr>
          <w:sz w:val="28"/>
          <w:szCs w:val="28"/>
        </w:rPr>
        <w:t>ведение информационных фондов средств измерений, стандартных образцов и стандартных справочных данных о свойствах веществ и материалов;</w:t>
      </w:r>
    </w:p>
    <w:p w:rsidR="00167C57" w:rsidRPr="00CA2E5E" w:rsidRDefault="00167C57" w:rsidP="00445AB7">
      <w:pPr>
        <w:ind w:firstLine="709"/>
        <w:jc w:val="both"/>
        <w:rPr>
          <w:sz w:val="28"/>
          <w:szCs w:val="28"/>
        </w:rPr>
      </w:pPr>
      <w:r w:rsidRPr="00CA2E5E">
        <w:rPr>
          <w:sz w:val="28"/>
          <w:szCs w:val="28"/>
        </w:rPr>
        <w:t>разработка правил и процедур по взаимному признанию результатов государственных испытаний, метрологической аттестации, поверки и калибровки средств измерений;</w:t>
      </w:r>
    </w:p>
    <w:p w:rsidR="00167C57" w:rsidRPr="00CA2E5E" w:rsidRDefault="00167C57" w:rsidP="00445AB7">
      <w:pPr>
        <w:ind w:firstLine="709"/>
        <w:jc w:val="both"/>
        <w:rPr>
          <w:sz w:val="28"/>
          <w:szCs w:val="28"/>
        </w:rPr>
      </w:pPr>
      <w:r w:rsidRPr="00CA2E5E">
        <w:rPr>
          <w:sz w:val="28"/>
          <w:szCs w:val="28"/>
        </w:rPr>
        <w:t>разработка правил и процедур взаимного признания результатов деятельности аккредитованных испытательных, поверочных, калибровочных и измерительных лабораторий (центров), органов по сертификации, сертификатов на продукцию и системы обеспечения качества;</w:t>
      </w:r>
    </w:p>
    <w:p w:rsidR="00167C57" w:rsidRPr="00CA2E5E" w:rsidRDefault="00167C57" w:rsidP="00445AB7">
      <w:pPr>
        <w:ind w:firstLine="709"/>
        <w:jc w:val="both"/>
        <w:rPr>
          <w:sz w:val="28"/>
          <w:szCs w:val="28"/>
          <w:lang w:val="kk-KZ"/>
        </w:rPr>
      </w:pPr>
      <w:r w:rsidRPr="00CA2E5E">
        <w:rPr>
          <w:sz w:val="28"/>
          <w:szCs w:val="28"/>
        </w:rPr>
        <w:t>международное сотрудничество в области межгосударственной стандартизации, метрологии, оценки (подтверждения) соответствия, аккредитации и качества.</w:t>
      </w:r>
    </w:p>
    <w:p w:rsidR="00167C57" w:rsidRPr="00CA2E5E" w:rsidRDefault="00167C57" w:rsidP="00445AB7">
      <w:pPr>
        <w:ind w:firstLine="709"/>
        <w:jc w:val="both"/>
        <w:rPr>
          <w:sz w:val="28"/>
          <w:szCs w:val="28"/>
          <w:lang w:val="kk-KZ"/>
        </w:rPr>
      </w:pPr>
    </w:p>
    <w:p w:rsidR="00167C57" w:rsidRPr="00CA2E5E" w:rsidRDefault="00167C57" w:rsidP="00445AB7">
      <w:pPr>
        <w:ind w:firstLine="709"/>
        <w:jc w:val="both"/>
        <w:rPr>
          <w:sz w:val="28"/>
          <w:szCs w:val="28"/>
          <w:lang w:val="kk-KZ"/>
        </w:rPr>
      </w:pPr>
    </w:p>
    <w:p w:rsidR="00167C57" w:rsidRPr="00CA2E5E" w:rsidRDefault="00167C57" w:rsidP="00445AB7">
      <w:pPr>
        <w:ind w:firstLine="709"/>
        <w:jc w:val="both"/>
        <w:rPr>
          <w:b/>
          <w:sz w:val="28"/>
          <w:szCs w:val="28"/>
        </w:rPr>
      </w:pPr>
      <w:r w:rsidRPr="00CA2E5E">
        <w:rPr>
          <w:b/>
          <w:sz w:val="28"/>
          <w:szCs w:val="28"/>
        </w:rPr>
        <w:lastRenderedPageBreak/>
        <w:t>4. Рабочие группы МГС</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 xml:space="preserve">Рабочими органами МГС являются постоянно действующий технический секретариат с местом пребывания в Минске. Органами по разработке стандартов являются межгосударственные технические комитеты (МТК), которых создано свыше 200. Благодаря деятельности МГС сохранено около 25 тыс. государственных, 40 тыс. отраслевых стандартов, 35 классификаторов технико-экономической информации, 140 метрологических эталонов физических величин. За период до конца </w:t>
      </w:r>
      <w:smartTag w:uri="urn:schemas-microsoft-com:office:smarttags" w:element="metricconverter">
        <w:smartTagPr>
          <w:attr w:name="ProductID" w:val="1996 г"/>
        </w:smartTagPr>
        <w:r w:rsidRPr="00CA2E5E">
          <w:rPr>
            <w:rFonts w:ascii="Times New Roman" w:hAnsi="Times New Roman"/>
            <w:b w:val="0"/>
            <w:snapToGrid w:val="0"/>
            <w:szCs w:val="28"/>
          </w:rPr>
          <w:t>1996 г</w:t>
        </w:r>
      </w:smartTag>
      <w:r w:rsidRPr="00CA2E5E">
        <w:rPr>
          <w:rFonts w:ascii="Times New Roman" w:hAnsi="Times New Roman"/>
          <w:b w:val="0"/>
          <w:snapToGrid w:val="0"/>
          <w:szCs w:val="28"/>
        </w:rPr>
        <w:t>. принято новых и пересмотрено более 2000 межнациональных стандартов.</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 xml:space="preserve">МГС стремится к расширению сотрудничества с международными организациями по стандартизации, метрологии и сертификации (ИСО, МЭК, СЕН). Уже имеется соглашение с Европейским комитетом по стандартизации (СЕН) о прямом (безвозмездном) применении европейских стандартов в качестве межгосударственных для стран СНГ. В случае использования этих стандартов все национальные стандарты в данной области, противоречащие </w:t>
      </w:r>
      <w:proofErr w:type="spellStart"/>
      <w:r w:rsidRPr="00CA2E5E">
        <w:rPr>
          <w:rFonts w:ascii="Times New Roman" w:hAnsi="Times New Roman"/>
          <w:b w:val="0"/>
          <w:snapToGrid w:val="0"/>
          <w:szCs w:val="28"/>
        </w:rPr>
        <w:t>евронормам</w:t>
      </w:r>
      <w:proofErr w:type="spellEnd"/>
      <w:r w:rsidRPr="00CA2E5E">
        <w:rPr>
          <w:rFonts w:ascii="Times New Roman" w:hAnsi="Times New Roman"/>
          <w:b w:val="0"/>
          <w:snapToGrid w:val="0"/>
          <w:szCs w:val="28"/>
        </w:rPr>
        <w:t xml:space="preserve">, должны быть изъяты из обращения. При этом в СЕН в обязательном порядке направляются копии стандартов, являющихся прямым применением </w:t>
      </w:r>
      <w:proofErr w:type="spellStart"/>
      <w:r w:rsidRPr="00CA2E5E">
        <w:rPr>
          <w:rFonts w:ascii="Times New Roman" w:hAnsi="Times New Roman"/>
          <w:b w:val="0"/>
          <w:snapToGrid w:val="0"/>
          <w:szCs w:val="28"/>
        </w:rPr>
        <w:t>евронорм</w:t>
      </w:r>
      <w:proofErr w:type="spellEnd"/>
      <w:r w:rsidRPr="00CA2E5E">
        <w:rPr>
          <w:rFonts w:ascii="Times New Roman" w:hAnsi="Times New Roman"/>
          <w:b w:val="0"/>
          <w:snapToGrid w:val="0"/>
          <w:szCs w:val="28"/>
        </w:rPr>
        <w:t>.</w:t>
      </w:r>
    </w:p>
    <w:p w:rsidR="00167C57" w:rsidRPr="00CA2E5E" w:rsidRDefault="00167C57" w:rsidP="00445AB7">
      <w:pPr>
        <w:ind w:firstLine="709"/>
        <w:jc w:val="both"/>
        <w:rPr>
          <w:sz w:val="28"/>
          <w:szCs w:val="28"/>
          <w:lang w:val="uk-UA"/>
        </w:rPr>
      </w:pPr>
      <w:proofErr w:type="gramStart"/>
      <w:r w:rsidRPr="00CA2E5E">
        <w:rPr>
          <w:sz w:val="28"/>
          <w:szCs w:val="28"/>
        </w:rPr>
        <w:t>Основу правовой базы деятельности МГС составляют Соглашение о проведении согласованной политики в области стандартизации, метрологии и сертификации (</w:t>
      </w:r>
      <w:hyperlink r:id="rId10" w:tgtFrame="_blank" w:history="1">
        <w:r w:rsidRPr="00CA2E5E">
          <w:rPr>
            <w:sz w:val="28"/>
            <w:szCs w:val="28"/>
          </w:rPr>
          <w:t>997_102</w:t>
        </w:r>
      </w:hyperlink>
      <w:r w:rsidRPr="00CA2E5E">
        <w:rPr>
          <w:sz w:val="28"/>
          <w:szCs w:val="28"/>
        </w:rPr>
        <w:t>) от 13 марта 1992 года и Протокол к нему от 22 ноября 2007 года, а также ряд подписанных главами правительств государств-участников СНГ и заключенных национальными органами по стандартизации, метрологии и сертификации в рамках МГС соглашений, обеспечивающих его работу по закрепленным направлениям</w:t>
      </w:r>
      <w:proofErr w:type="gramEnd"/>
      <w:r w:rsidRPr="00CA2E5E">
        <w:rPr>
          <w:sz w:val="28"/>
          <w:szCs w:val="28"/>
        </w:rPr>
        <w:t xml:space="preserve"> деятельности (Приложение 1).</w:t>
      </w:r>
    </w:p>
    <w:p w:rsidR="00167C57" w:rsidRPr="00CA2E5E" w:rsidRDefault="00167C57" w:rsidP="00445AB7">
      <w:pPr>
        <w:ind w:firstLine="709"/>
        <w:jc w:val="both"/>
        <w:rPr>
          <w:sz w:val="28"/>
          <w:szCs w:val="28"/>
        </w:rPr>
      </w:pPr>
      <w:r w:rsidRPr="00CA2E5E">
        <w:rPr>
          <w:sz w:val="28"/>
          <w:szCs w:val="28"/>
        </w:rPr>
        <w:t>В целях гармонизации национальных систем стандартизации и метрологического обеспечения Межпарламентской Ассамблеей государств-участников СНГ приняты разработанные МГС Модельные законы: "О стандартизации" (997_a13) (</w:t>
      </w:r>
      <w:proofErr w:type="gramStart"/>
      <w:r w:rsidRPr="00CA2E5E">
        <w:rPr>
          <w:sz w:val="28"/>
          <w:szCs w:val="28"/>
        </w:rPr>
        <w:t>принят</w:t>
      </w:r>
      <w:proofErr w:type="gramEnd"/>
      <w:r w:rsidRPr="00CA2E5E">
        <w:rPr>
          <w:sz w:val="28"/>
          <w:szCs w:val="28"/>
        </w:rPr>
        <w:t xml:space="preserve"> на 10-м пленарном заседании Межпарламентской Ассамблеи государств-участников СНГ);</w:t>
      </w:r>
    </w:p>
    <w:p w:rsidR="00167C57" w:rsidRPr="00CA2E5E" w:rsidRDefault="00167C57" w:rsidP="00445AB7">
      <w:pPr>
        <w:ind w:firstLine="709"/>
        <w:jc w:val="both"/>
        <w:rPr>
          <w:sz w:val="28"/>
          <w:szCs w:val="28"/>
        </w:rPr>
      </w:pPr>
      <w:r w:rsidRPr="00CA2E5E">
        <w:rPr>
          <w:sz w:val="28"/>
          <w:szCs w:val="28"/>
        </w:rPr>
        <w:t>"Об обеспечении единства измерений" (</w:t>
      </w:r>
      <w:proofErr w:type="gramStart"/>
      <w:r w:rsidRPr="00CA2E5E">
        <w:rPr>
          <w:sz w:val="28"/>
          <w:szCs w:val="28"/>
        </w:rPr>
        <w:t>принят</w:t>
      </w:r>
      <w:proofErr w:type="gramEnd"/>
      <w:r w:rsidRPr="00CA2E5E">
        <w:rPr>
          <w:sz w:val="28"/>
          <w:szCs w:val="28"/>
        </w:rPr>
        <w:t xml:space="preserve"> на 11-м пленарном заседании Межпарламентской Ассамблеи государств-участников СНГ).</w:t>
      </w:r>
    </w:p>
    <w:p w:rsidR="00167C57" w:rsidRPr="00CA2E5E" w:rsidRDefault="00167C57" w:rsidP="00445AB7">
      <w:pPr>
        <w:ind w:firstLine="709"/>
        <w:jc w:val="both"/>
        <w:rPr>
          <w:sz w:val="28"/>
          <w:szCs w:val="28"/>
          <w:lang w:val="kk-KZ"/>
        </w:rPr>
      </w:pPr>
      <w:r w:rsidRPr="00CA2E5E">
        <w:rPr>
          <w:sz w:val="28"/>
          <w:szCs w:val="28"/>
        </w:rPr>
        <w:t>Сформированная организационная структура исполнительных и технических органов МГС обеспечивает работу по всем направлениям деятельности, находящимся в его компетенции. По основным областям постоянно работают научно-технические комиссии или рабочие группы, Совет полномочных представителей по реализации Межправительственного соглашения о сотрудничестве по обеспечению единства измерений времени и частоты (997_157) от 9 октября 1992 года, а также более 260 межгосударственных технических комитетов по стандартизации</w:t>
      </w:r>
      <w:proofErr w:type="gramStart"/>
      <w:r w:rsidRPr="00CA2E5E">
        <w:rPr>
          <w:sz w:val="28"/>
          <w:szCs w:val="28"/>
        </w:rPr>
        <w:t xml:space="preserve"> </w:t>
      </w:r>
      <w:r w:rsidRPr="00CA2E5E">
        <w:rPr>
          <w:sz w:val="28"/>
          <w:szCs w:val="28"/>
          <w:lang w:val="kk-KZ"/>
        </w:rPr>
        <w:t>.</w:t>
      </w:r>
      <w:proofErr w:type="gramEnd"/>
    </w:p>
    <w:p w:rsidR="00167C57" w:rsidRPr="00CA2E5E" w:rsidRDefault="00167C57" w:rsidP="00445AB7">
      <w:pPr>
        <w:ind w:firstLine="709"/>
        <w:jc w:val="both"/>
        <w:rPr>
          <w:sz w:val="28"/>
          <w:szCs w:val="28"/>
        </w:rPr>
      </w:pPr>
      <w:r w:rsidRPr="00CA2E5E">
        <w:rPr>
          <w:sz w:val="28"/>
          <w:szCs w:val="28"/>
        </w:rPr>
        <w:t>Возглавляют МГС руководители национальных органов по стандартизации, метрологии и сертификации на основе принципа ротации.</w:t>
      </w:r>
    </w:p>
    <w:p w:rsidR="00167C57" w:rsidRPr="00CA2E5E" w:rsidRDefault="00167C57" w:rsidP="00445AB7">
      <w:pPr>
        <w:ind w:firstLine="709"/>
        <w:jc w:val="both"/>
        <w:rPr>
          <w:sz w:val="28"/>
          <w:szCs w:val="28"/>
        </w:rPr>
      </w:pPr>
      <w:r w:rsidRPr="00CA2E5E">
        <w:rPr>
          <w:sz w:val="28"/>
          <w:szCs w:val="28"/>
        </w:rPr>
        <w:t>Ответственный секретарь МГС назначается по предложению руководителей национальных органов.</w:t>
      </w:r>
    </w:p>
    <w:p w:rsidR="00167C57" w:rsidRPr="00CA2E5E" w:rsidRDefault="00167C57" w:rsidP="00445AB7">
      <w:pPr>
        <w:ind w:firstLine="709"/>
        <w:jc w:val="both"/>
        <w:rPr>
          <w:sz w:val="28"/>
          <w:szCs w:val="28"/>
        </w:rPr>
      </w:pPr>
      <w:r w:rsidRPr="00CA2E5E">
        <w:rPr>
          <w:sz w:val="28"/>
          <w:szCs w:val="28"/>
        </w:rPr>
        <w:t xml:space="preserve">В соответствии с Решением Совета глав государств СНГ от 2 апреля 1999 года о совершенствовании и реформировании структуры органов СНГ </w:t>
      </w:r>
      <w:r w:rsidRPr="00CA2E5E">
        <w:rPr>
          <w:sz w:val="28"/>
          <w:szCs w:val="28"/>
        </w:rPr>
        <w:lastRenderedPageBreak/>
        <w:t>(</w:t>
      </w:r>
      <w:hyperlink r:id="rId11" w:tgtFrame="_blank" w:history="1">
        <w:r w:rsidRPr="00CA2E5E">
          <w:rPr>
            <w:sz w:val="28"/>
            <w:szCs w:val="28"/>
          </w:rPr>
          <w:t>997_412</w:t>
        </w:r>
      </w:hyperlink>
      <w:r w:rsidRPr="00CA2E5E">
        <w:rPr>
          <w:sz w:val="28"/>
          <w:szCs w:val="28"/>
        </w:rPr>
        <w:t>) функции рабочего аппарата МГС переданы Исполнительному комитету СНГ.</w:t>
      </w:r>
    </w:p>
    <w:p w:rsidR="00167C57" w:rsidRPr="00CA2E5E" w:rsidRDefault="00167C57" w:rsidP="00445AB7">
      <w:pPr>
        <w:ind w:firstLine="709"/>
        <w:jc w:val="both"/>
        <w:rPr>
          <w:sz w:val="28"/>
          <w:szCs w:val="28"/>
        </w:rPr>
      </w:pPr>
      <w:r w:rsidRPr="00CA2E5E">
        <w:rPr>
          <w:sz w:val="28"/>
          <w:szCs w:val="28"/>
        </w:rPr>
        <w:t>В соответствии с Протоколом (</w:t>
      </w:r>
      <w:hyperlink r:id="rId12" w:tgtFrame="_blank" w:history="1">
        <w:r w:rsidRPr="00CA2E5E">
          <w:rPr>
            <w:sz w:val="28"/>
            <w:szCs w:val="28"/>
          </w:rPr>
          <w:t>997_470</w:t>
        </w:r>
      </w:hyperlink>
      <w:r w:rsidRPr="00CA2E5E">
        <w:rPr>
          <w:sz w:val="28"/>
          <w:szCs w:val="28"/>
        </w:rPr>
        <w:t xml:space="preserve">) от 20 июня 2000 года для выполнения работ по межгосударственной стандартизации, метрологии, сертификации и аккредитации в этих областях деятельности создано Бюро по стандартам с местом нахождения в </w:t>
      </w:r>
      <w:proofErr w:type="gramStart"/>
      <w:r w:rsidRPr="00CA2E5E">
        <w:rPr>
          <w:sz w:val="28"/>
          <w:szCs w:val="28"/>
        </w:rPr>
        <w:t>г</w:t>
      </w:r>
      <w:proofErr w:type="gramEnd"/>
      <w:r w:rsidRPr="00CA2E5E">
        <w:rPr>
          <w:sz w:val="28"/>
          <w:szCs w:val="28"/>
        </w:rPr>
        <w:t>. Минске (Республика Беларусь).</w:t>
      </w:r>
    </w:p>
    <w:p w:rsidR="00167C57" w:rsidRPr="00CA2E5E" w:rsidRDefault="00167C57" w:rsidP="00445AB7">
      <w:pPr>
        <w:ind w:firstLine="709"/>
        <w:jc w:val="both"/>
        <w:rPr>
          <w:sz w:val="28"/>
          <w:szCs w:val="28"/>
        </w:rPr>
      </w:pPr>
      <w:r w:rsidRPr="00CA2E5E">
        <w:rPr>
          <w:sz w:val="28"/>
          <w:szCs w:val="28"/>
        </w:rPr>
        <w:t xml:space="preserve">Председателем МГС в настоящее время является избранный на 37-м заседании МГС в июне 2010 года начальник </w:t>
      </w:r>
      <w:proofErr w:type="spellStart"/>
      <w:r w:rsidRPr="00CA2E5E">
        <w:rPr>
          <w:sz w:val="28"/>
          <w:szCs w:val="28"/>
        </w:rPr>
        <w:t>Главгосслужбы</w:t>
      </w:r>
      <w:proofErr w:type="spellEnd"/>
      <w:r w:rsidRPr="00CA2E5E">
        <w:rPr>
          <w:sz w:val="28"/>
          <w:szCs w:val="28"/>
        </w:rPr>
        <w:t xml:space="preserve"> "</w:t>
      </w:r>
      <w:proofErr w:type="spellStart"/>
      <w:r w:rsidRPr="00CA2E5E">
        <w:rPr>
          <w:sz w:val="28"/>
          <w:szCs w:val="28"/>
        </w:rPr>
        <w:t>Туркменстандартлары</w:t>
      </w:r>
      <w:proofErr w:type="spellEnd"/>
      <w:r w:rsidRPr="00CA2E5E">
        <w:rPr>
          <w:sz w:val="28"/>
          <w:szCs w:val="28"/>
        </w:rPr>
        <w:t xml:space="preserve">" </w:t>
      </w:r>
      <w:proofErr w:type="spellStart"/>
      <w:r w:rsidRPr="00CA2E5E">
        <w:rPr>
          <w:sz w:val="28"/>
          <w:szCs w:val="28"/>
        </w:rPr>
        <w:t>Оразов</w:t>
      </w:r>
      <w:proofErr w:type="spellEnd"/>
      <w:r w:rsidRPr="00CA2E5E">
        <w:rPr>
          <w:sz w:val="28"/>
          <w:szCs w:val="28"/>
        </w:rPr>
        <w:t xml:space="preserve"> </w:t>
      </w:r>
      <w:proofErr w:type="spellStart"/>
      <w:r w:rsidRPr="00CA2E5E">
        <w:rPr>
          <w:sz w:val="28"/>
          <w:szCs w:val="28"/>
        </w:rPr>
        <w:t>Нургельды</w:t>
      </w:r>
      <w:proofErr w:type="spellEnd"/>
      <w:r w:rsidRPr="00CA2E5E">
        <w:rPr>
          <w:sz w:val="28"/>
          <w:szCs w:val="28"/>
        </w:rPr>
        <w:t xml:space="preserve"> </w:t>
      </w:r>
      <w:proofErr w:type="spellStart"/>
      <w:r w:rsidRPr="00CA2E5E">
        <w:rPr>
          <w:sz w:val="28"/>
          <w:szCs w:val="28"/>
        </w:rPr>
        <w:t>Чарыевич</w:t>
      </w:r>
      <w:proofErr w:type="spellEnd"/>
      <w:r w:rsidRPr="00CA2E5E">
        <w:rPr>
          <w:sz w:val="28"/>
          <w:szCs w:val="28"/>
        </w:rPr>
        <w:t xml:space="preserve">, ответственным секретарем МГС - </w:t>
      </w:r>
      <w:proofErr w:type="spellStart"/>
      <w:r w:rsidRPr="00CA2E5E">
        <w:rPr>
          <w:sz w:val="28"/>
          <w:szCs w:val="28"/>
        </w:rPr>
        <w:t>Сонец</w:t>
      </w:r>
      <w:proofErr w:type="spellEnd"/>
      <w:r w:rsidRPr="00CA2E5E">
        <w:rPr>
          <w:sz w:val="28"/>
          <w:szCs w:val="28"/>
        </w:rPr>
        <w:t xml:space="preserve"> Н.В., который одновременно возглавляет Бюро по стандартам.</w:t>
      </w:r>
    </w:p>
    <w:p w:rsidR="00167C57" w:rsidRPr="00CA2E5E" w:rsidRDefault="00167C57" w:rsidP="00445AB7">
      <w:pPr>
        <w:ind w:firstLine="709"/>
        <w:jc w:val="both"/>
        <w:rPr>
          <w:sz w:val="28"/>
          <w:szCs w:val="28"/>
        </w:rPr>
      </w:pPr>
      <w:r w:rsidRPr="00CA2E5E">
        <w:rPr>
          <w:sz w:val="28"/>
          <w:szCs w:val="28"/>
        </w:rPr>
        <w:t>Национальными органами разработаны и приняты МГС основополагающие организационно-методические документы, устанавливающие на межгосударственном уровне требования и порядок проведения работ по стандартизации, метрологическому обеспечению, оценке (подтверждению) соответствия, аккредитации и надзору за соблюдением требований технических регламентов, норм и правил.</w:t>
      </w:r>
    </w:p>
    <w:p w:rsidR="00167C57" w:rsidRPr="00CA2E5E" w:rsidRDefault="00167C57" w:rsidP="00445AB7">
      <w:pPr>
        <w:ind w:firstLine="709"/>
        <w:jc w:val="both"/>
        <w:rPr>
          <w:sz w:val="28"/>
          <w:szCs w:val="28"/>
        </w:rPr>
      </w:pPr>
      <w:r w:rsidRPr="00CA2E5E">
        <w:rPr>
          <w:sz w:val="28"/>
          <w:szCs w:val="28"/>
        </w:rPr>
        <w:t>Техническая политика МГС формируется национальными органами по стандартизации, метрологии и сертификации государств-участников СНГ, научно-техническими комиссиями (рабочими группами) МГС и межгосударственными техническими комитетами по стандартизации.</w:t>
      </w:r>
    </w:p>
    <w:p w:rsidR="00167C57" w:rsidRPr="00CA2E5E" w:rsidRDefault="00167C57" w:rsidP="00445AB7">
      <w:pPr>
        <w:ind w:firstLine="709"/>
        <w:jc w:val="both"/>
        <w:rPr>
          <w:sz w:val="28"/>
          <w:szCs w:val="28"/>
        </w:rPr>
      </w:pPr>
      <w:r w:rsidRPr="00CA2E5E">
        <w:rPr>
          <w:sz w:val="28"/>
          <w:szCs w:val="28"/>
        </w:rPr>
        <w:t>Основными задачами МГС в соответствии с Общим положением об органах отраслевого сотрудничества Содружества Независимых Государств являются организация и координация исполнения решений, принятых Советом глав государств, Советом глав правительств, Советом министров иностранных дел и Экономическим советом СНГ.</w:t>
      </w:r>
    </w:p>
    <w:p w:rsidR="00167C57" w:rsidRPr="00CA2E5E" w:rsidRDefault="00167C57" w:rsidP="00445AB7">
      <w:pPr>
        <w:ind w:firstLine="709"/>
        <w:jc w:val="both"/>
        <w:rPr>
          <w:sz w:val="28"/>
          <w:szCs w:val="28"/>
        </w:rPr>
      </w:pPr>
      <w:proofErr w:type="gramStart"/>
      <w:r w:rsidRPr="00CA2E5E">
        <w:rPr>
          <w:sz w:val="28"/>
          <w:szCs w:val="28"/>
        </w:rPr>
        <w:t xml:space="preserve">Международная организация по стандартизации (ИСО) признала МГС в качестве региональной организации по стандартизации Содружества Независимых Государств с присвоением ей наименования на английском языке </w:t>
      </w:r>
      <w:proofErr w:type="spellStart"/>
      <w:r w:rsidRPr="00CA2E5E">
        <w:rPr>
          <w:sz w:val="28"/>
          <w:szCs w:val="28"/>
        </w:rPr>
        <w:t>Euro-Asian</w:t>
      </w:r>
      <w:proofErr w:type="spellEnd"/>
      <w:r w:rsidRPr="00CA2E5E">
        <w:rPr>
          <w:sz w:val="28"/>
          <w:szCs w:val="28"/>
        </w:rPr>
        <w:t xml:space="preserve"> </w:t>
      </w:r>
      <w:proofErr w:type="spellStart"/>
      <w:r w:rsidRPr="00CA2E5E">
        <w:rPr>
          <w:sz w:val="28"/>
          <w:szCs w:val="28"/>
        </w:rPr>
        <w:t>Council</w:t>
      </w:r>
      <w:proofErr w:type="spellEnd"/>
      <w:r w:rsidRPr="00CA2E5E">
        <w:rPr>
          <w:sz w:val="28"/>
          <w:szCs w:val="28"/>
        </w:rPr>
        <w:t xml:space="preserve"> </w:t>
      </w:r>
      <w:proofErr w:type="spellStart"/>
      <w:r w:rsidRPr="00CA2E5E">
        <w:rPr>
          <w:sz w:val="28"/>
          <w:szCs w:val="28"/>
        </w:rPr>
        <w:t>for</w:t>
      </w:r>
      <w:proofErr w:type="spellEnd"/>
      <w:r w:rsidRPr="00CA2E5E">
        <w:rPr>
          <w:sz w:val="28"/>
          <w:szCs w:val="28"/>
        </w:rPr>
        <w:t xml:space="preserve"> </w:t>
      </w:r>
      <w:proofErr w:type="spellStart"/>
      <w:r w:rsidRPr="00CA2E5E">
        <w:rPr>
          <w:sz w:val="28"/>
          <w:szCs w:val="28"/>
        </w:rPr>
        <w:t>Standardization</w:t>
      </w:r>
      <w:proofErr w:type="spellEnd"/>
      <w:r w:rsidRPr="00CA2E5E">
        <w:rPr>
          <w:sz w:val="28"/>
          <w:szCs w:val="28"/>
        </w:rPr>
        <w:t xml:space="preserve">, </w:t>
      </w:r>
      <w:proofErr w:type="spellStart"/>
      <w:r w:rsidRPr="00CA2E5E">
        <w:rPr>
          <w:sz w:val="28"/>
          <w:szCs w:val="28"/>
        </w:rPr>
        <w:t>Metrology</w:t>
      </w:r>
      <w:proofErr w:type="spellEnd"/>
      <w:r w:rsidRPr="00CA2E5E">
        <w:rPr>
          <w:sz w:val="28"/>
          <w:szCs w:val="28"/>
        </w:rPr>
        <w:t xml:space="preserve"> </w:t>
      </w:r>
      <w:proofErr w:type="spellStart"/>
      <w:r w:rsidRPr="00CA2E5E">
        <w:rPr>
          <w:sz w:val="28"/>
          <w:szCs w:val="28"/>
        </w:rPr>
        <w:t>and</w:t>
      </w:r>
      <w:proofErr w:type="spellEnd"/>
      <w:r w:rsidRPr="00CA2E5E">
        <w:rPr>
          <w:sz w:val="28"/>
          <w:szCs w:val="28"/>
        </w:rPr>
        <w:t xml:space="preserve"> </w:t>
      </w:r>
      <w:proofErr w:type="spellStart"/>
      <w:r w:rsidRPr="00CA2E5E">
        <w:rPr>
          <w:sz w:val="28"/>
          <w:szCs w:val="28"/>
        </w:rPr>
        <w:t>Certification</w:t>
      </w:r>
      <w:proofErr w:type="spellEnd"/>
      <w:r w:rsidRPr="00CA2E5E">
        <w:rPr>
          <w:sz w:val="28"/>
          <w:szCs w:val="28"/>
        </w:rPr>
        <w:t xml:space="preserve"> (EASC), что отражает географическое название региона, на территории которого МГС осуществляет свою деятельность, и на русский язык переводится как Евразийский совет по стандартизации, метрологии и сертификации.</w:t>
      </w:r>
      <w:proofErr w:type="gramEnd"/>
    </w:p>
    <w:p w:rsidR="00167C57" w:rsidRPr="00CA2E5E" w:rsidRDefault="00167C57" w:rsidP="00445AB7">
      <w:pPr>
        <w:ind w:firstLine="709"/>
        <w:jc w:val="both"/>
        <w:rPr>
          <w:sz w:val="28"/>
          <w:szCs w:val="28"/>
        </w:rPr>
      </w:pPr>
      <w:r w:rsidRPr="00CA2E5E">
        <w:rPr>
          <w:sz w:val="28"/>
          <w:szCs w:val="28"/>
        </w:rPr>
        <w:t>EASC подписаны соглашения о сотрудничестве с ИСО, Международной электротехнической комиссией (далее - МЭК) и Европейскими комитетами по стандартизации СЕН и СЕНЕЛЕК, предусматривающие обмен информацией и нормативными документами и взаимное участие в проводимых мероприятиях.</w:t>
      </w:r>
    </w:p>
    <w:p w:rsidR="00167C57" w:rsidRPr="00CA2E5E" w:rsidRDefault="00167C57" w:rsidP="00445AB7">
      <w:pPr>
        <w:ind w:firstLine="709"/>
        <w:jc w:val="both"/>
        <w:rPr>
          <w:sz w:val="28"/>
          <w:szCs w:val="28"/>
        </w:rPr>
      </w:pPr>
      <w:r w:rsidRPr="00CA2E5E">
        <w:rPr>
          <w:sz w:val="28"/>
          <w:szCs w:val="28"/>
        </w:rPr>
        <w:t xml:space="preserve">В соответствии с подписанными соглашениями EASC имеет право бесплатно применять международные и европейские стандарты через межгосударственные, а государства-члены EASC - через национальные стандарты. Этими соглашениями была создана правовая основа для гармонизации межгосударственных и национальных </w:t>
      </w:r>
      <w:proofErr w:type="gramStart"/>
      <w:r w:rsidRPr="00CA2E5E">
        <w:rPr>
          <w:sz w:val="28"/>
          <w:szCs w:val="28"/>
        </w:rPr>
        <w:t>стандартов</w:t>
      </w:r>
      <w:proofErr w:type="gramEnd"/>
      <w:r w:rsidRPr="00CA2E5E">
        <w:rPr>
          <w:sz w:val="28"/>
          <w:szCs w:val="28"/>
        </w:rPr>
        <w:t xml:space="preserve"> как с международными, так и европейскими стандартами, независимо от членства и статуса государств-членов EASC в этих организациях.</w:t>
      </w:r>
    </w:p>
    <w:p w:rsidR="00167C57" w:rsidRPr="00CA2E5E" w:rsidRDefault="00167C57" w:rsidP="00445AB7">
      <w:pPr>
        <w:ind w:firstLine="709"/>
        <w:jc w:val="both"/>
        <w:rPr>
          <w:sz w:val="28"/>
          <w:szCs w:val="28"/>
        </w:rPr>
      </w:pPr>
      <w:r w:rsidRPr="00CA2E5E">
        <w:rPr>
          <w:sz w:val="28"/>
          <w:szCs w:val="28"/>
        </w:rPr>
        <w:t>В 1997-1999 годах существенная помощь была оказана EASC Комиссией Европейского Союза (непосредственную работу проводил СЕН).</w:t>
      </w:r>
    </w:p>
    <w:p w:rsidR="00167C57" w:rsidRPr="00CA2E5E" w:rsidRDefault="00167C57" w:rsidP="00445AB7">
      <w:pPr>
        <w:ind w:firstLine="709"/>
        <w:jc w:val="both"/>
        <w:rPr>
          <w:sz w:val="28"/>
          <w:szCs w:val="28"/>
        </w:rPr>
      </w:pPr>
      <w:r w:rsidRPr="00CA2E5E">
        <w:rPr>
          <w:sz w:val="28"/>
          <w:szCs w:val="28"/>
        </w:rPr>
        <w:lastRenderedPageBreak/>
        <w:t xml:space="preserve">В соответствии с Программой для новых независимых государств, финансировавшейся в рамках программы TACIS, был проведен ряд семинаров, на которых рассмотрена философия Европейской стандартизации, в том числе концепция "Нового подхода", а также вопросы метрологии и сертификации. Осуществлен перевод важнейших директив "Нового подхода" и гармонизированных с ними европейских стандартов. </w:t>
      </w:r>
      <w:proofErr w:type="gramStart"/>
      <w:r w:rsidRPr="00CA2E5E">
        <w:rPr>
          <w:sz w:val="28"/>
          <w:szCs w:val="28"/>
        </w:rPr>
        <w:t>Созданы Межгосударственный информационный центр и абонентские пункты в национальных органах по стандартизации, метрологии и сертификации 10 государств, участвовавших в программе TACIS, которые позволили применять информационные технологии при обмене информацией между национальными органами государств-участников СНГ и взаимодействии с международными (региональными) и зарубежными организациями по стандартизации, метрологии, оценке (подтверждению) соответствия, аккредитации и качеству.</w:t>
      </w:r>
      <w:proofErr w:type="gramEnd"/>
    </w:p>
    <w:p w:rsidR="00167C57" w:rsidRPr="00CA2E5E" w:rsidRDefault="00167C57" w:rsidP="00445AB7">
      <w:pPr>
        <w:ind w:firstLine="709"/>
        <w:jc w:val="both"/>
        <w:rPr>
          <w:sz w:val="28"/>
          <w:szCs w:val="28"/>
        </w:rPr>
      </w:pPr>
      <w:r w:rsidRPr="00CA2E5E">
        <w:rPr>
          <w:sz w:val="28"/>
          <w:szCs w:val="28"/>
        </w:rPr>
        <w:t>Основные итоги работы МГС</w:t>
      </w:r>
    </w:p>
    <w:p w:rsidR="00167C57" w:rsidRPr="00CA2E5E" w:rsidRDefault="00167C57" w:rsidP="00445AB7">
      <w:pPr>
        <w:ind w:firstLine="709"/>
        <w:jc w:val="both"/>
        <w:rPr>
          <w:sz w:val="28"/>
          <w:szCs w:val="28"/>
        </w:rPr>
      </w:pPr>
      <w:r w:rsidRPr="00CA2E5E">
        <w:rPr>
          <w:sz w:val="28"/>
          <w:szCs w:val="28"/>
        </w:rPr>
        <w:t xml:space="preserve">С даты образования МГС проведено 37 заседаний, на которых рассмотрено свыше 1200 вопросов и приняты решения, обеспечивающие согласованные действия, направленные </w:t>
      </w:r>
      <w:proofErr w:type="gramStart"/>
      <w:r w:rsidRPr="00CA2E5E">
        <w:rPr>
          <w:sz w:val="28"/>
          <w:szCs w:val="28"/>
        </w:rPr>
        <w:t>на</w:t>
      </w:r>
      <w:proofErr w:type="gramEnd"/>
      <w:r w:rsidRPr="00CA2E5E">
        <w:rPr>
          <w:sz w:val="28"/>
          <w:szCs w:val="28"/>
        </w:rPr>
        <w:t>:</w:t>
      </w:r>
    </w:p>
    <w:p w:rsidR="00167C57" w:rsidRPr="00CA2E5E" w:rsidRDefault="00167C57" w:rsidP="00445AB7">
      <w:pPr>
        <w:ind w:firstLine="709"/>
        <w:jc w:val="both"/>
        <w:rPr>
          <w:sz w:val="28"/>
          <w:szCs w:val="28"/>
        </w:rPr>
      </w:pPr>
      <w:r w:rsidRPr="00CA2E5E">
        <w:rPr>
          <w:sz w:val="28"/>
          <w:szCs w:val="28"/>
        </w:rPr>
        <w:t>устранение технических барьеров в торговле;</w:t>
      </w:r>
    </w:p>
    <w:p w:rsidR="00167C57" w:rsidRPr="00CA2E5E" w:rsidRDefault="00167C57" w:rsidP="00445AB7">
      <w:pPr>
        <w:ind w:firstLine="709"/>
        <w:jc w:val="both"/>
        <w:rPr>
          <w:sz w:val="28"/>
          <w:szCs w:val="28"/>
        </w:rPr>
      </w:pPr>
      <w:r w:rsidRPr="00CA2E5E">
        <w:rPr>
          <w:sz w:val="28"/>
          <w:szCs w:val="28"/>
        </w:rPr>
        <w:t>повышение качества и безопасности продукции, производимой в государствах-участниках СНГ;</w:t>
      </w:r>
    </w:p>
    <w:p w:rsidR="00167C57" w:rsidRPr="00CA2E5E" w:rsidRDefault="00167C57" w:rsidP="00445AB7">
      <w:pPr>
        <w:ind w:firstLine="709"/>
        <w:jc w:val="both"/>
        <w:rPr>
          <w:sz w:val="28"/>
          <w:szCs w:val="28"/>
        </w:rPr>
      </w:pPr>
      <w:r w:rsidRPr="00CA2E5E">
        <w:rPr>
          <w:sz w:val="28"/>
          <w:szCs w:val="28"/>
        </w:rPr>
        <w:t>защиту рынков от некачественной и небезопасной для жизни, здоровья, имущества граждан и окружающей среды продукции; обеспечение единства измерений.</w:t>
      </w:r>
    </w:p>
    <w:p w:rsidR="00167C57" w:rsidRPr="00CA2E5E" w:rsidRDefault="00167C57" w:rsidP="00445AB7">
      <w:pPr>
        <w:ind w:firstLine="709"/>
        <w:jc w:val="both"/>
        <w:rPr>
          <w:sz w:val="28"/>
          <w:szCs w:val="28"/>
        </w:rPr>
      </w:pPr>
      <w:r w:rsidRPr="00CA2E5E">
        <w:rPr>
          <w:sz w:val="28"/>
          <w:szCs w:val="28"/>
        </w:rPr>
        <w:t>В работе заседаний МГС постоянно принимают участие представители национальных органов по стандартизации, метрологии и сертификации, Исполнительного комитета СНГ, органов отраслевого сотрудничества СНГ, международных организаций по стандартизации и национальных органов по стандартизации, метрологии, подтверждению соответствия (сертификации) и аккредитации других государств.</w:t>
      </w:r>
    </w:p>
    <w:p w:rsidR="00167C57" w:rsidRPr="00CA2E5E" w:rsidRDefault="00167C57" w:rsidP="00445AB7">
      <w:pPr>
        <w:ind w:firstLine="709"/>
        <w:jc w:val="both"/>
        <w:rPr>
          <w:sz w:val="28"/>
          <w:szCs w:val="28"/>
        </w:rPr>
      </w:pPr>
      <w:r w:rsidRPr="00CA2E5E">
        <w:rPr>
          <w:sz w:val="28"/>
          <w:szCs w:val="28"/>
        </w:rPr>
        <w:t>За отчетный период проведено более 130 заседаний научно-технических комиссий и рабочих групп МГС, на которых подготовлены рекомендации и проекты решений по вопросам, рассматриваемым на заседаниях МГС.</w:t>
      </w:r>
    </w:p>
    <w:p w:rsidR="00167C57" w:rsidRPr="00CA2E5E" w:rsidRDefault="00167C57" w:rsidP="00445AB7">
      <w:pPr>
        <w:ind w:firstLine="709"/>
        <w:jc w:val="both"/>
        <w:rPr>
          <w:sz w:val="28"/>
          <w:szCs w:val="28"/>
        </w:rPr>
      </w:pPr>
      <w:r w:rsidRPr="00CA2E5E">
        <w:rPr>
          <w:sz w:val="28"/>
          <w:szCs w:val="28"/>
        </w:rPr>
        <w:t>В области технического регулирования и стандартизации</w:t>
      </w:r>
    </w:p>
    <w:p w:rsidR="00167C57" w:rsidRPr="00CA2E5E" w:rsidRDefault="00167C57" w:rsidP="00445AB7">
      <w:pPr>
        <w:ind w:firstLine="709"/>
        <w:jc w:val="both"/>
        <w:rPr>
          <w:sz w:val="28"/>
          <w:szCs w:val="28"/>
        </w:rPr>
      </w:pPr>
      <w:r w:rsidRPr="00CA2E5E">
        <w:rPr>
          <w:sz w:val="28"/>
          <w:szCs w:val="28"/>
        </w:rPr>
        <w:t>Вхождение государств-участников СНГ в мировое экономическое пространство напрямую было связано с необходимостью реформирования национальных систем технического регулирования, базировавшихся на применении обязательных требований стандартов. Кроме того, техническое регулирование с помощью обязательных стандартов не соответствовало требованиям Соглашения по техническим барьерам в торговле ВТО (</w:t>
      </w:r>
      <w:hyperlink r:id="rId13" w:tgtFrame="_blank" w:history="1">
        <w:r w:rsidRPr="00CA2E5E">
          <w:rPr>
            <w:sz w:val="28"/>
            <w:szCs w:val="28"/>
          </w:rPr>
          <w:t>981_008</w:t>
        </w:r>
      </w:hyperlink>
      <w:r w:rsidRPr="00CA2E5E">
        <w:rPr>
          <w:sz w:val="28"/>
          <w:szCs w:val="28"/>
        </w:rPr>
        <w:t>) и сложившейся международной и европейской практике.</w:t>
      </w:r>
    </w:p>
    <w:p w:rsidR="00167C57" w:rsidRPr="00CA2E5E" w:rsidRDefault="00167C57" w:rsidP="00445AB7">
      <w:pPr>
        <w:ind w:firstLine="709"/>
        <w:jc w:val="both"/>
        <w:rPr>
          <w:sz w:val="28"/>
          <w:szCs w:val="28"/>
        </w:rPr>
      </w:pPr>
      <w:r w:rsidRPr="00CA2E5E">
        <w:rPr>
          <w:sz w:val="28"/>
          <w:szCs w:val="28"/>
        </w:rPr>
        <w:t xml:space="preserve">В целях приведения в соответствие национального законодательства, касающегося вопросов технического регулирования, с международной и европейской практикой и требованиями ВТО большинство государств-участников МГС разработали и приняли основополагающие законы, устанавливающие общие принципы и механизмы технического регулирования в современных условиях, и приступили к их поэтапной реализации. К ним </w:t>
      </w:r>
      <w:r w:rsidRPr="00CA2E5E">
        <w:rPr>
          <w:sz w:val="28"/>
          <w:szCs w:val="28"/>
        </w:rPr>
        <w:lastRenderedPageBreak/>
        <w:t xml:space="preserve">относятся Республика Армения, Республика Беларусь, Республика Казахстан, </w:t>
      </w:r>
      <w:proofErr w:type="spellStart"/>
      <w:r w:rsidRPr="00CA2E5E">
        <w:rPr>
          <w:sz w:val="28"/>
          <w:szCs w:val="28"/>
        </w:rPr>
        <w:t>Кыргызская</w:t>
      </w:r>
      <w:proofErr w:type="spellEnd"/>
      <w:r w:rsidRPr="00CA2E5E">
        <w:rPr>
          <w:sz w:val="28"/>
          <w:szCs w:val="28"/>
        </w:rPr>
        <w:t xml:space="preserve"> Республика, Республика Молдова, Российская Федерация, Республика Узбекистан, Украина.</w:t>
      </w:r>
    </w:p>
    <w:p w:rsidR="00167C57" w:rsidRPr="00CA2E5E" w:rsidRDefault="00167C57" w:rsidP="00445AB7">
      <w:pPr>
        <w:ind w:firstLine="709"/>
        <w:jc w:val="both"/>
        <w:rPr>
          <w:sz w:val="28"/>
          <w:szCs w:val="28"/>
        </w:rPr>
      </w:pPr>
      <w:r w:rsidRPr="00CA2E5E">
        <w:rPr>
          <w:sz w:val="28"/>
          <w:szCs w:val="28"/>
        </w:rPr>
        <w:t>В других государствах соответствующие законы находятся на рассмотрении в парламентах или заканчивается их разработка.</w:t>
      </w:r>
    </w:p>
    <w:p w:rsidR="00167C57" w:rsidRPr="00CA2E5E" w:rsidRDefault="00167C57" w:rsidP="00445AB7">
      <w:pPr>
        <w:ind w:firstLine="709"/>
        <w:jc w:val="both"/>
        <w:rPr>
          <w:b/>
          <w:sz w:val="28"/>
          <w:szCs w:val="28"/>
        </w:rPr>
      </w:pPr>
      <w:r w:rsidRPr="00CA2E5E">
        <w:rPr>
          <w:b/>
          <w:sz w:val="28"/>
          <w:szCs w:val="28"/>
        </w:rPr>
        <w:t>5. Научно-технические комиссии  МГС</w:t>
      </w:r>
    </w:p>
    <w:p w:rsidR="00167C57" w:rsidRPr="00CA2E5E" w:rsidRDefault="00167C57" w:rsidP="00445AB7">
      <w:pPr>
        <w:ind w:firstLine="709"/>
        <w:jc w:val="both"/>
        <w:rPr>
          <w:sz w:val="28"/>
          <w:szCs w:val="28"/>
        </w:rPr>
      </w:pPr>
      <w:r w:rsidRPr="00CA2E5E">
        <w:rPr>
          <w:sz w:val="28"/>
          <w:szCs w:val="28"/>
        </w:rPr>
        <w:t xml:space="preserve">В целях координации работ по созданию и развитию систем технического регулирования на межгосударственном уровне в 2004 году создана Научно-техническая комиссия МГС по гармонизации технических регламентов государств-участников СНГ (далее - НТК </w:t>
      </w:r>
      <w:proofErr w:type="gramStart"/>
      <w:r w:rsidRPr="00CA2E5E">
        <w:rPr>
          <w:sz w:val="28"/>
          <w:szCs w:val="28"/>
        </w:rPr>
        <w:t>ТР</w:t>
      </w:r>
      <w:proofErr w:type="gramEnd"/>
      <w:r w:rsidRPr="00CA2E5E">
        <w:rPr>
          <w:sz w:val="28"/>
          <w:szCs w:val="28"/>
        </w:rPr>
        <w:t>).</w:t>
      </w:r>
    </w:p>
    <w:p w:rsidR="00167C57" w:rsidRPr="00CA2E5E" w:rsidRDefault="00167C57" w:rsidP="00445AB7">
      <w:pPr>
        <w:ind w:firstLine="709"/>
        <w:jc w:val="both"/>
        <w:rPr>
          <w:sz w:val="28"/>
          <w:szCs w:val="28"/>
        </w:rPr>
      </w:pPr>
      <w:r w:rsidRPr="00CA2E5E">
        <w:rPr>
          <w:sz w:val="28"/>
          <w:szCs w:val="28"/>
        </w:rPr>
        <w:t>Переход государств-участников Соглашения (</w:t>
      </w:r>
      <w:hyperlink r:id="rId14" w:tgtFrame="_blank" w:history="1">
        <w:r w:rsidRPr="00CA2E5E">
          <w:rPr>
            <w:sz w:val="28"/>
            <w:szCs w:val="28"/>
          </w:rPr>
          <w:t>981_008</w:t>
        </w:r>
      </w:hyperlink>
      <w:r w:rsidRPr="00CA2E5E">
        <w:rPr>
          <w:sz w:val="28"/>
          <w:szCs w:val="28"/>
        </w:rPr>
        <w:t>) на принятую в международной практике систему технического регулирования нарушает сложившуюся в СНГ систему технического регулирования, основанную на обязательных требованиях межгосударственных и национальных стандартов, а также систему признания результатов испытаний, аккредитации и подтверждения соответствия (сертификации), базирующихся на их основе.</w:t>
      </w:r>
    </w:p>
    <w:p w:rsidR="00167C57" w:rsidRPr="00CA2E5E" w:rsidRDefault="00167C57" w:rsidP="00445AB7">
      <w:pPr>
        <w:ind w:firstLine="709"/>
        <w:jc w:val="both"/>
        <w:rPr>
          <w:sz w:val="28"/>
          <w:szCs w:val="28"/>
        </w:rPr>
      </w:pPr>
      <w:proofErr w:type="gramStart"/>
      <w:r w:rsidRPr="00CA2E5E">
        <w:rPr>
          <w:sz w:val="28"/>
          <w:szCs w:val="28"/>
        </w:rPr>
        <w:t>Стремясь избежать возникновения технических барьеров из-за различия в национальных технических регламентах требований к продукции, схем (модулей) подтверждения соответствия и условий допуска продукции на рынки, МГС разработал и направил в июне 2003 года в Исполнительный комитет СНГ для принятия на Совете глав правительств СНГ проект Соглашения об основах гармонизации технических регламентов государств-участников СНГ (</w:t>
      </w:r>
      <w:hyperlink r:id="rId15" w:tgtFrame="_blank" w:history="1">
        <w:r w:rsidRPr="00CA2E5E">
          <w:rPr>
            <w:sz w:val="28"/>
            <w:szCs w:val="28"/>
          </w:rPr>
          <w:t>997_c93</w:t>
        </w:r>
      </w:hyperlink>
      <w:r w:rsidRPr="00CA2E5E">
        <w:rPr>
          <w:sz w:val="28"/>
          <w:szCs w:val="28"/>
        </w:rPr>
        <w:t>) (далее - проект Соглашения).</w:t>
      </w:r>
      <w:proofErr w:type="gramEnd"/>
    </w:p>
    <w:p w:rsidR="00167C57" w:rsidRPr="00CA2E5E" w:rsidRDefault="00167C57" w:rsidP="00445AB7">
      <w:pPr>
        <w:ind w:firstLine="709"/>
        <w:jc w:val="both"/>
        <w:rPr>
          <w:sz w:val="28"/>
          <w:szCs w:val="28"/>
        </w:rPr>
      </w:pPr>
      <w:r w:rsidRPr="00CA2E5E">
        <w:rPr>
          <w:sz w:val="28"/>
          <w:szCs w:val="28"/>
        </w:rPr>
        <w:t>При разработке проекта Соглашения (</w:t>
      </w:r>
      <w:hyperlink r:id="rId16" w:tgtFrame="_blank" w:history="1">
        <w:r w:rsidRPr="00CA2E5E">
          <w:rPr>
            <w:sz w:val="28"/>
            <w:szCs w:val="28"/>
          </w:rPr>
          <w:t>997_c93</w:t>
        </w:r>
      </w:hyperlink>
      <w:r w:rsidRPr="00CA2E5E">
        <w:rPr>
          <w:sz w:val="28"/>
          <w:szCs w:val="28"/>
        </w:rPr>
        <w:t>) были учтены принципы, заложенные в Соглашении по техническим барьерам в торговле (</w:t>
      </w:r>
      <w:hyperlink r:id="rId17" w:tgtFrame="_blank" w:history="1">
        <w:r w:rsidRPr="00CA2E5E">
          <w:rPr>
            <w:sz w:val="28"/>
            <w:szCs w:val="28"/>
          </w:rPr>
          <w:t>981_008</w:t>
        </w:r>
      </w:hyperlink>
      <w:r w:rsidRPr="00CA2E5E">
        <w:rPr>
          <w:sz w:val="28"/>
          <w:szCs w:val="28"/>
        </w:rPr>
        <w:t>) , разработанным ВТО, и опыт по техническому регулированию в Европейском Союзе.</w:t>
      </w:r>
    </w:p>
    <w:p w:rsidR="00167C57" w:rsidRPr="00CA2E5E" w:rsidRDefault="00167C57" w:rsidP="00445AB7">
      <w:pPr>
        <w:ind w:firstLine="709"/>
        <w:jc w:val="both"/>
        <w:rPr>
          <w:sz w:val="28"/>
          <w:szCs w:val="28"/>
        </w:rPr>
      </w:pPr>
      <w:r w:rsidRPr="00CA2E5E">
        <w:rPr>
          <w:sz w:val="28"/>
          <w:szCs w:val="28"/>
        </w:rPr>
        <w:t>В качестве механизма гармонизации были использованы Рекомендации ЕЭК ООН "Международная модель технической гармонизации на основе добросовестной практики технического регулирования по подготовке, принятию и применению технических регламентов с использованием международных стандартов".</w:t>
      </w:r>
    </w:p>
    <w:p w:rsidR="00167C57" w:rsidRPr="00CA2E5E" w:rsidRDefault="00167C57" w:rsidP="00445AB7">
      <w:pPr>
        <w:ind w:firstLine="709"/>
        <w:jc w:val="both"/>
        <w:rPr>
          <w:sz w:val="28"/>
          <w:szCs w:val="28"/>
        </w:rPr>
      </w:pPr>
      <w:r w:rsidRPr="00CA2E5E">
        <w:rPr>
          <w:sz w:val="28"/>
          <w:szCs w:val="28"/>
        </w:rPr>
        <w:t>Однако подготовленный МГС в 2003 году и одобренный 23 мая 2005 года Экономическим советом СНГ проект Соглашения об основах гармонизации технических регламентов государств-участников СНГ (</w:t>
      </w:r>
      <w:hyperlink r:id="rId18" w:tgtFrame="_blank" w:history="1">
        <w:r w:rsidRPr="00CA2E5E">
          <w:rPr>
            <w:sz w:val="28"/>
            <w:szCs w:val="28"/>
          </w:rPr>
          <w:t>997_c93</w:t>
        </w:r>
      </w:hyperlink>
      <w:r w:rsidRPr="00CA2E5E">
        <w:rPr>
          <w:sz w:val="28"/>
          <w:szCs w:val="28"/>
        </w:rPr>
        <w:t>) до настоящего времени согласовывается Российской Стороной.</w:t>
      </w:r>
    </w:p>
    <w:p w:rsidR="00167C57" w:rsidRPr="00CA2E5E" w:rsidRDefault="00167C57" w:rsidP="00445AB7">
      <w:pPr>
        <w:ind w:firstLine="709"/>
        <w:jc w:val="both"/>
        <w:rPr>
          <w:sz w:val="28"/>
          <w:szCs w:val="28"/>
        </w:rPr>
      </w:pPr>
      <w:r w:rsidRPr="00CA2E5E">
        <w:rPr>
          <w:sz w:val="28"/>
          <w:szCs w:val="28"/>
        </w:rPr>
        <w:t>Отсутствие основополагающего соглашения, устанавливающего принципы и механизмы гармонизации технических регламентов, создает предпосылки для возникновения технических барьеров во взаимной торговле при разработке и принятии национальных технических регламентов.</w:t>
      </w:r>
    </w:p>
    <w:p w:rsidR="00167C57" w:rsidRPr="00CA2E5E" w:rsidRDefault="00167C57" w:rsidP="00445AB7">
      <w:pPr>
        <w:ind w:firstLine="709"/>
        <w:jc w:val="both"/>
        <w:rPr>
          <w:sz w:val="28"/>
          <w:szCs w:val="28"/>
        </w:rPr>
      </w:pPr>
      <w:r w:rsidRPr="00CA2E5E">
        <w:rPr>
          <w:sz w:val="28"/>
          <w:szCs w:val="28"/>
        </w:rPr>
        <w:t>На это неоднократно обращал внимание МГС в своих обращениях к Исполнительному комитету СНГ и Правительству Российской Федерации.</w:t>
      </w:r>
    </w:p>
    <w:p w:rsidR="00167C57" w:rsidRPr="00CA2E5E" w:rsidRDefault="00167C57" w:rsidP="00445AB7">
      <w:pPr>
        <w:ind w:firstLine="709"/>
        <w:jc w:val="both"/>
        <w:rPr>
          <w:sz w:val="28"/>
          <w:szCs w:val="28"/>
        </w:rPr>
      </w:pPr>
      <w:r w:rsidRPr="00CA2E5E">
        <w:rPr>
          <w:sz w:val="28"/>
          <w:szCs w:val="28"/>
        </w:rPr>
        <w:t>В апреле 2010 года в Исполнительном комитете СНГ прошло заседание экспертов государств-участников СНГ по вопросу согласования проекта Соглашения об основах гармонизации технических регламентов государств-участников СНГ (</w:t>
      </w:r>
      <w:hyperlink r:id="rId19" w:tgtFrame="_blank" w:history="1">
        <w:r w:rsidRPr="00CA2E5E">
          <w:rPr>
            <w:sz w:val="28"/>
            <w:szCs w:val="28"/>
          </w:rPr>
          <w:t>997_c93</w:t>
        </w:r>
      </w:hyperlink>
      <w:r w:rsidRPr="00CA2E5E">
        <w:rPr>
          <w:sz w:val="28"/>
          <w:szCs w:val="28"/>
        </w:rPr>
        <w:t>) .</w:t>
      </w:r>
    </w:p>
    <w:p w:rsidR="00167C57" w:rsidRPr="00CA2E5E" w:rsidRDefault="00167C57" w:rsidP="00445AB7">
      <w:pPr>
        <w:ind w:firstLine="709"/>
        <w:jc w:val="both"/>
        <w:rPr>
          <w:sz w:val="28"/>
          <w:szCs w:val="28"/>
        </w:rPr>
      </w:pPr>
      <w:r w:rsidRPr="00CA2E5E">
        <w:rPr>
          <w:sz w:val="28"/>
          <w:szCs w:val="28"/>
        </w:rPr>
        <w:lastRenderedPageBreak/>
        <w:t>По инициативе МГС также в апреле 2010 года в Исполнительном комитете СНГ прошло Совещание представителей органов отраслевого сотрудничества СНГ. Целью Совещания было привлечение органов отраслевого сотрудничества СНГ к работам по гармонизации технических регламентов государств-участников СНГ по закрепленным за ними направлениям сотрудничества.</w:t>
      </w:r>
    </w:p>
    <w:p w:rsidR="00167C57" w:rsidRPr="00CA2E5E" w:rsidRDefault="00167C57" w:rsidP="00445AB7">
      <w:pPr>
        <w:ind w:firstLine="709"/>
        <w:jc w:val="both"/>
        <w:rPr>
          <w:sz w:val="28"/>
          <w:szCs w:val="28"/>
        </w:rPr>
      </w:pPr>
      <w:r w:rsidRPr="00CA2E5E">
        <w:rPr>
          <w:sz w:val="28"/>
          <w:szCs w:val="28"/>
        </w:rPr>
        <w:t>По итогам работы Совещания подписан Протокол, в котором изложены поручения органам отраслевого сотрудничества СНГ о проведении работ по гармонизации технических регламентов и при отсутствии Соглашения. Протокол совещания Исполнительным комитетом СНГ направлен в правительства государств-участников СНГ (исх. N 5-5/0574 от 30.04.10) и органам отраслевого сотрудничества СНГ.</w:t>
      </w:r>
    </w:p>
    <w:p w:rsidR="00167C57" w:rsidRPr="00CA2E5E" w:rsidRDefault="00167C57" w:rsidP="00445AB7">
      <w:pPr>
        <w:ind w:firstLine="709"/>
        <w:jc w:val="both"/>
        <w:rPr>
          <w:sz w:val="28"/>
          <w:szCs w:val="28"/>
        </w:rPr>
      </w:pPr>
      <w:r w:rsidRPr="00CA2E5E">
        <w:rPr>
          <w:sz w:val="28"/>
          <w:szCs w:val="28"/>
        </w:rPr>
        <w:t xml:space="preserve">Подписание Соглашения об основах гармонизации технических регламентов государств-участников СНГ, по мнению МГС, остается одной из ключевых задач для обеспечения </w:t>
      </w:r>
      <w:proofErr w:type="gramStart"/>
      <w:r w:rsidRPr="00CA2E5E">
        <w:rPr>
          <w:sz w:val="28"/>
          <w:szCs w:val="28"/>
        </w:rPr>
        <w:t>реализации Стратегии экономического развития Содружества Независимых Государств</w:t>
      </w:r>
      <w:proofErr w:type="gramEnd"/>
      <w:r w:rsidRPr="00CA2E5E">
        <w:rPr>
          <w:sz w:val="28"/>
          <w:szCs w:val="28"/>
        </w:rPr>
        <w:t xml:space="preserve"> на период до 2020 года (</w:t>
      </w:r>
      <w:hyperlink r:id="rId20" w:tgtFrame="_blank" w:history="1">
        <w:r w:rsidRPr="00CA2E5E">
          <w:rPr>
            <w:sz w:val="28"/>
            <w:szCs w:val="28"/>
          </w:rPr>
          <w:t>997_k27</w:t>
        </w:r>
      </w:hyperlink>
      <w:r w:rsidRPr="00CA2E5E">
        <w:rPr>
          <w:sz w:val="28"/>
          <w:szCs w:val="28"/>
        </w:rPr>
        <w:t>) .</w:t>
      </w:r>
    </w:p>
    <w:p w:rsidR="00167C57" w:rsidRPr="00CA2E5E" w:rsidRDefault="00167C57" w:rsidP="00445AB7">
      <w:pPr>
        <w:ind w:firstLine="709"/>
        <w:jc w:val="both"/>
        <w:rPr>
          <w:sz w:val="28"/>
          <w:szCs w:val="28"/>
        </w:rPr>
      </w:pPr>
      <w:r w:rsidRPr="00CA2E5E">
        <w:rPr>
          <w:sz w:val="28"/>
          <w:szCs w:val="28"/>
        </w:rPr>
        <w:t>Для практической реализации проекта Соглашения (</w:t>
      </w:r>
      <w:hyperlink r:id="rId21" w:tgtFrame="_blank" w:history="1">
        <w:r w:rsidRPr="00CA2E5E">
          <w:rPr>
            <w:sz w:val="28"/>
            <w:szCs w:val="28"/>
          </w:rPr>
          <w:t>997_c93</w:t>
        </w:r>
      </w:hyperlink>
      <w:r w:rsidRPr="00CA2E5E">
        <w:rPr>
          <w:sz w:val="28"/>
          <w:szCs w:val="28"/>
        </w:rPr>
        <w:t>) Госстандартом Республики Беларусь совместно с национальными органами государств-участников СНГ была подготовлена Межгосударственная программа разработки первоочередных межгосударственных моделей технических регламентов на 2004-2007 годы, принятая на 25-м заседании МГС в мае 2004 года.</w:t>
      </w:r>
    </w:p>
    <w:p w:rsidR="00167C57" w:rsidRPr="00CA2E5E" w:rsidRDefault="00167C57" w:rsidP="00445AB7">
      <w:pPr>
        <w:ind w:firstLine="709"/>
        <w:jc w:val="both"/>
        <w:rPr>
          <w:sz w:val="28"/>
          <w:szCs w:val="28"/>
        </w:rPr>
      </w:pPr>
      <w:r w:rsidRPr="00CA2E5E">
        <w:rPr>
          <w:sz w:val="28"/>
          <w:szCs w:val="28"/>
        </w:rPr>
        <w:t>Из-за отсутствия Соглашения работы по реализации Программы были приостановлены.</w:t>
      </w:r>
    </w:p>
    <w:p w:rsidR="00167C57" w:rsidRPr="00CA2E5E" w:rsidRDefault="00167C57" w:rsidP="00445AB7">
      <w:pPr>
        <w:ind w:firstLine="709"/>
        <w:jc w:val="both"/>
        <w:rPr>
          <w:sz w:val="28"/>
          <w:szCs w:val="28"/>
        </w:rPr>
      </w:pPr>
      <w:proofErr w:type="gramStart"/>
      <w:r w:rsidRPr="00CA2E5E">
        <w:rPr>
          <w:sz w:val="28"/>
          <w:szCs w:val="28"/>
        </w:rPr>
        <w:t>В международной практике международные стандарты, в европейской - международные и региональные стандарты, являются основой для технических регламентов (директив), а в соответствии с проектом Соглашения об основах гармонизации технических регламентов государств-участников СНГ (</w:t>
      </w:r>
      <w:hyperlink r:id="rId22" w:tgtFrame="_blank" w:history="1">
        <w:r w:rsidRPr="00CA2E5E">
          <w:rPr>
            <w:sz w:val="28"/>
            <w:szCs w:val="28"/>
          </w:rPr>
          <w:t>997_c93</w:t>
        </w:r>
      </w:hyperlink>
      <w:r w:rsidRPr="00CA2E5E">
        <w:rPr>
          <w:sz w:val="28"/>
          <w:szCs w:val="28"/>
        </w:rPr>
        <w:t xml:space="preserve">) международные и </w:t>
      </w:r>
      <w:proofErr w:type="spellStart"/>
      <w:r w:rsidRPr="00CA2E5E">
        <w:rPr>
          <w:sz w:val="28"/>
          <w:szCs w:val="28"/>
        </w:rPr>
        <w:t>межНациональные</w:t>
      </w:r>
      <w:proofErr w:type="spellEnd"/>
      <w:r w:rsidRPr="00CA2E5E">
        <w:rPr>
          <w:sz w:val="28"/>
          <w:szCs w:val="28"/>
        </w:rPr>
        <w:t xml:space="preserve"> стандарты должны использоваться в качестве основы при разработке межгосударственных моделей технических регламентов и составлять доказательную нормативную базу для оценки (подтверждения) соответствия продукции требованиям технических регламентов</w:t>
      </w:r>
      <w:proofErr w:type="gramEnd"/>
      <w:r w:rsidRPr="00CA2E5E">
        <w:rPr>
          <w:sz w:val="28"/>
          <w:szCs w:val="28"/>
        </w:rPr>
        <w:t>. В связи с этим еще большую актуальность приобретает вопрос гармонизации межнациональных стандартов с международными и европейскими стандартами.</w:t>
      </w:r>
    </w:p>
    <w:p w:rsidR="00167C57" w:rsidRPr="00CA2E5E" w:rsidRDefault="00167C57" w:rsidP="00445AB7">
      <w:pPr>
        <w:ind w:firstLine="709"/>
        <w:jc w:val="both"/>
        <w:rPr>
          <w:sz w:val="28"/>
          <w:szCs w:val="28"/>
        </w:rPr>
      </w:pPr>
      <w:r w:rsidRPr="00CA2E5E">
        <w:rPr>
          <w:sz w:val="28"/>
          <w:szCs w:val="28"/>
        </w:rPr>
        <w:t xml:space="preserve">В целях существенного повышения уровня гармонизации межнациональных стандартов с международными и европейскими стандартами </w:t>
      </w:r>
      <w:proofErr w:type="spellStart"/>
      <w:r w:rsidRPr="00CA2E5E">
        <w:rPr>
          <w:sz w:val="28"/>
          <w:szCs w:val="28"/>
        </w:rPr>
        <w:t>Госпотребстандартом</w:t>
      </w:r>
      <w:proofErr w:type="spellEnd"/>
      <w:r w:rsidRPr="00CA2E5E">
        <w:rPr>
          <w:sz w:val="28"/>
          <w:szCs w:val="28"/>
        </w:rPr>
        <w:t xml:space="preserve"> Украины с участием национальных органов государств-участников СНГ разработана и принята МГС Межгосударственная программа работ по гармонизации межнациональных стандартов с международными и европейскими стандартами на 2004-2006 годы.</w:t>
      </w:r>
    </w:p>
    <w:p w:rsidR="00167C57" w:rsidRPr="00CA2E5E" w:rsidRDefault="00167C57" w:rsidP="00445AB7">
      <w:pPr>
        <w:ind w:firstLine="709"/>
        <w:jc w:val="both"/>
        <w:rPr>
          <w:sz w:val="28"/>
          <w:szCs w:val="28"/>
        </w:rPr>
      </w:pPr>
      <w:r w:rsidRPr="00CA2E5E">
        <w:rPr>
          <w:sz w:val="28"/>
          <w:szCs w:val="28"/>
        </w:rPr>
        <w:t>В соответствии с Программой было разработано и принято МГС свыше 600 межнациональных стандартов, гармонизированных с международными и европейскими стандартами.</w:t>
      </w:r>
    </w:p>
    <w:p w:rsidR="00167C57" w:rsidRPr="00CA2E5E" w:rsidRDefault="00167C57" w:rsidP="00445AB7">
      <w:pPr>
        <w:ind w:firstLine="709"/>
        <w:jc w:val="both"/>
        <w:rPr>
          <w:sz w:val="28"/>
          <w:szCs w:val="28"/>
        </w:rPr>
      </w:pPr>
      <w:r w:rsidRPr="00CA2E5E">
        <w:rPr>
          <w:sz w:val="28"/>
          <w:szCs w:val="28"/>
        </w:rPr>
        <w:lastRenderedPageBreak/>
        <w:t>Рассмотрение предложений национальных органов по формированию согласованной научно-технической политики и координации работ в области стандартизации и подготовку рекомендаций по их реализации осуществляет Научно-техническая комиссия по стандартизации МГС (НТКС).</w:t>
      </w:r>
    </w:p>
    <w:p w:rsidR="00167C57" w:rsidRPr="00CA2E5E" w:rsidRDefault="00167C57" w:rsidP="00445AB7">
      <w:pPr>
        <w:ind w:firstLine="709"/>
        <w:jc w:val="both"/>
        <w:rPr>
          <w:sz w:val="28"/>
          <w:szCs w:val="28"/>
        </w:rPr>
      </w:pPr>
      <w:r w:rsidRPr="00CA2E5E">
        <w:rPr>
          <w:sz w:val="28"/>
          <w:szCs w:val="28"/>
        </w:rPr>
        <w:t>За прошедший период проведено 38 заседаний НТКС и приняты согласованные рекомендации более чем по 900 вопросам.</w:t>
      </w:r>
    </w:p>
    <w:p w:rsidR="00167C57" w:rsidRPr="00CA2E5E" w:rsidRDefault="00167C57" w:rsidP="00445AB7">
      <w:pPr>
        <w:ind w:firstLine="709"/>
        <w:jc w:val="both"/>
        <w:rPr>
          <w:sz w:val="28"/>
          <w:szCs w:val="28"/>
        </w:rPr>
      </w:pPr>
      <w:r w:rsidRPr="00CA2E5E">
        <w:rPr>
          <w:sz w:val="28"/>
          <w:szCs w:val="28"/>
        </w:rPr>
        <w:t>За период с 1992 года МГС разработано и принято свыше 5000 межгосударственных нормативных документов (НД) и 1500 изменений к действующим межгосударственным стандартам, в том числе:</w:t>
      </w:r>
    </w:p>
    <w:p w:rsidR="00167C57" w:rsidRPr="00CA2E5E" w:rsidRDefault="00167C57" w:rsidP="00445AB7">
      <w:pPr>
        <w:ind w:firstLine="709"/>
        <w:jc w:val="both"/>
        <w:rPr>
          <w:sz w:val="28"/>
          <w:szCs w:val="28"/>
        </w:rPr>
      </w:pPr>
      <w:r w:rsidRPr="00CA2E5E">
        <w:rPr>
          <w:sz w:val="28"/>
          <w:szCs w:val="28"/>
        </w:rPr>
        <w:t>Азербайджанской Республикой - 12 НД и 2 изменения;</w:t>
      </w:r>
    </w:p>
    <w:p w:rsidR="00167C57" w:rsidRPr="00CA2E5E" w:rsidRDefault="00167C57" w:rsidP="00445AB7">
      <w:pPr>
        <w:ind w:firstLine="709"/>
        <w:jc w:val="both"/>
        <w:rPr>
          <w:sz w:val="28"/>
          <w:szCs w:val="28"/>
        </w:rPr>
      </w:pPr>
      <w:r w:rsidRPr="00CA2E5E">
        <w:rPr>
          <w:sz w:val="28"/>
          <w:szCs w:val="28"/>
        </w:rPr>
        <w:t>Республикой Армения - 23 НД;</w:t>
      </w:r>
    </w:p>
    <w:p w:rsidR="00167C57" w:rsidRPr="00CA2E5E" w:rsidRDefault="00167C57" w:rsidP="00445AB7">
      <w:pPr>
        <w:ind w:firstLine="709"/>
        <w:jc w:val="both"/>
        <w:rPr>
          <w:sz w:val="28"/>
          <w:szCs w:val="28"/>
        </w:rPr>
      </w:pPr>
      <w:r w:rsidRPr="00CA2E5E">
        <w:rPr>
          <w:sz w:val="28"/>
          <w:szCs w:val="28"/>
        </w:rPr>
        <w:t>Республикой Беларусь - 364 НД и 30 изменений;</w:t>
      </w:r>
    </w:p>
    <w:p w:rsidR="00167C57" w:rsidRPr="00CA2E5E" w:rsidRDefault="00167C57" w:rsidP="00445AB7">
      <w:pPr>
        <w:ind w:firstLine="709"/>
        <w:jc w:val="both"/>
        <w:rPr>
          <w:sz w:val="28"/>
          <w:szCs w:val="28"/>
        </w:rPr>
      </w:pPr>
      <w:r w:rsidRPr="00CA2E5E">
        <w:rPr>
          <w:sz w:val="28"/>
          <w:szCs w:val="28"/>
        </w:rPr>
        <w:t>Республикой Казахстан - 43 НД и 56 изменений;</w:t>
      </w:r>
    </w:p>
    <w:p w:rsidR="00167C57" w:rsidRPr="00CA2E5E" w:rsidRDefault="00167C57" w:rsidP="00445AB7">
      <w:pPr>
        <w:ind w:firstLine="709"/>
        <w:jc w:val="both"/>
        <w:rPr>
          <w:sz w:val="28"/>
          <w:szCs w:val="28"/>
        </w:rPr>
      </w:pPr>
      <w:r w:rsidRPr="00CA2E5E">
        <w:rPr>
          <w:sz w:val="28"/>
          <w:szCs w:val="28"/>
        </w:rPr>
        <w:t>Республикой Молдова - 11 НД и 4 изменения;</w:t>
      </w:r>
    </w:p>
    <w:p w:rsidR="00167C57" w:rsidRPr="00CA2E5E" w:rsidRDefault="00167C57" w:rsidP="00445AB7">
      <w:pPr>
        <w:ind w:firstLine="709"/>
        <w:jc w:val="both"/>
        <w:rPr>
          <w:sz w:val="28"/>
          <w:szCs w:val="28"/>
        </w:rPr>
      </w:pPr>
      <w:r w:rsidRPr="00CA2E5E">
        <w:rPr>
          <w:sz w:val="28"/>
          <w:szCs w:val="28"/>
        </w:rPr>
        <w:t>Российской Федерацией - 3452 НД и 1315 изменений;</w:t>
      </w:r>
    </w:p>
    <w:p w:rsidR="00167C57" w:rsidRPr="00CA2E5E" w:rsidRDefault="00167C57" w:rsidP="00445AB7">
      <w:pPr>
        <w:ind w:firstLine="709"/>
        <w:jc w:val="both"/>
        <w:rPr>
          <w:sz w:val="28"/>
          <w:szCs w:val="28"/>
        </w:rPr>
      </w:pPr>
      <w:r w:rsidRPr="00CA2E5E">
        <w:rPr>
          <w:sz w:val="28"/>
          <w:szCs w:val="28"/>
        </w:rPr>
        <w:t>Туркменистаном - 2 НД;</w:t>
      </w:r>
    </w:p>
    <w:p w:rsidR="00167C57" w:rsidRPr="00CA2E5E" w:rsidRDefault="00167C57" w:rsidP="00445AB7">
      <w:pPr>
        <w:ind w:firstLine="709"/>
        <w:jc w:val="both"/>
        <w:rPr>
          <w:sz w:val="28"/>
          <w:szCs w:val="28"/>
        </w:rPr>
      </w:pPr>
      <w:r w:rsidRPr="00CA2E5E">
        <w:rPr>
          <w:sz w:val="28"/>
          <w:szCs w:val="28"/>
        </w:rPr>
        <w:t>Республикой Узбекистан - 33 НД;</w:t>
      </w:r>
    </w:p>
    <w:p w:rsidR="00167C57" w:rsidRPr="00CA2E5E" w:rsidRDefault="00167C57" w:rsidP="00445AB7">
      <w:pPr>
        <w:ind w:firstLine="709"/>
        <w:jc w:val="both"/>
        <w:rPr>
          <w:sz w:val="28"/>
          <w:szCs w:val="28"/>
        </w:rPr>
      </w:pPr>
      <w:r w:rsidRPr="00CA2E5E">
        <w:rPr>
          <w:sz w:val="28"/>
          <w:szCs w:val="28"/>
        </w:rPr>
        <w:t>Украиной - 1049 НД и 78 изменений;</w:t>
      </w:r>
    </w:p>
    <w:p w:rsidR="00167C57" w:rsidRPr="00CA2E5E" w:rsidRDefault="00167C57" w:rsidP="00445AB7">
      <w:pPr>
        <w:ind w:firstLine="709"/>
        <w:jc w:val="both"/>
        <w:rPr>
          <w:sz w:val="28"/>
          <w:szCs w:val="28"/>
        </w:rPr>
      </w:pPr>
      <w:r w:rsidRPr="00CA2E5E">
        <w:rPr>
          <w:sz w:val="28"/>
          <w:szCs w:val="28"/>
        </w:rPr>
        <w:t>МНТКС - 147 НД и 18 изменений.</w:t>
      </w:r>
    </w:p>
    <w:p w:rsidR="00167C57" w:rsidRPr="00CA2E5E" w:rsidRDefault="00167C57" w:rsidP="00445AB7">
      <w:pPr>
        <w:ind w:firstLine="709"/>
        <w:jc w:val="both"/>
        <w:rPr>
          <w:sz w:val="28"/>
          <w:szCs w:val="28"/>
        </w:rPr>
      </w:pPr>
      <w:r w:rsidRPr="00CA2E5E">
        <w:rPr>
          <w:sz w:val="28"/>
          <w:szCs w:val="28"/>
        </w:rPr>
        <w:t>В настоящее время фонд межнациональных стандартов включает более 20 500 нормативных документов. Ведение фонда осуществляет рабочий орган МГС - Бюро по стандартам совместно с национальными органами государств-участников СНГ.</w:t>
      </w:r>
    </w:p>
    <w:p w:rsidR="00167C57" w:rsidRPr="00CA2E5E" w:rsidRDefault="00167C57" w:rsidP="00445AB7">
      <w:pPr>
        <w:ind w:firstLine="709"/>
        <w:jc w:val="both"/>
        <w:rPr>
          <w:sz w:val="28"/>
          <w:szCs w:val="28"/>
        </w:rPr>
      </w:pPr>
      <w:r w:rsidRPr="00CA2E5E">
        <w:rPr>
          <w:sz w:val="28"/>
          <w:szCs w:val="28"/>
        </w:rPr>
        <w:t>При разработке межгосударственных нормативных документов проводится гармонизация их требований с международными, региональными и стандартами ведущих зарубежных государств. Это создает условия для устранения технических барьеров в торгово-экономическом и научно-техническом сотрудничестве в условиях рыночных отношений, а также способствует продвижению продукции, производимой в государствах-участниках СНГ, на международный и европейский рынки. Уровень гармонизации принятых межнациональных стандартов с международными и европейскими стандартами превышает 45%.</w:t>
      </w:r>
    </w:p>
    <w:p w:rsidR="00167C57" w:rsidRPr="00CA2E5E" w:rsidRDefault="00167C57" w:rsidP="00445AB7">
      <w:pPr>
        <w:ind w:firstLine="709"/>
        <w:jc w:val="both"/>
        <w:rPr>
          <w:sz w:val="28"/>
          <w:szCs w:val="28"/>
        </w:rPr>
      </w:pPr>
      <w:r w:rsidRPr="00CA2E5E">
        <w:rPr>
          <w:sz w:val="28"/>
          <w:szCs w:val="28"/>
        </w:rPr>
        <w:t>До 1998 года работы по межгосударственной стандартизации проводились в соответствии с ежегодно разрабатываемыми планами межгосударственной стандартизации. С 1998 года в соответствии с международной практикой МГС перешел на разработку программ работ по межгосударственной стандартизации на 3-летний период. Программы работ по межгосударственной стандартизации на 1998-2000, 2001-2003, 2004-2006 и 2007-2009 годы успешно реализованы.</w:t>
      </w:r>
    </w:p>
    <w:p w:rsidR="00167C57" w:rsidRPr="00CA2E5E" w:rsidRDefault="00167C57" w:rsidP="00445AB7">
      <w:pPr>
        <w:ind w:firstLine="709"/>
        <w:jc w:val="both"/>
        <w:rPr>
          <w:sz w:val="28"/>
          <w:szCs w:val="28"/>
        </w:rPr>
      </w:pPr>
      <w:r w:rsidRPr="00CA2E5E">
        <w:rPr>
          <w:sz w:val="28"/>
          <w:szCs w:val="28"/>
        </w:rPr>
        <w:t>На 37-м заседании МГС принята Программа работ по межгосударственной стандартизации на 2010-2012 годы, которая предусматривает разработку и пересмотр более 600 межнациональных стандартов.</w:t>
      </w:r>
    </w:p>
    <w:p w:rsidR="00167C57" w:rsidRPr="00CA2E5E" w:rsidRDefault="00167C57" w:rsidP="00445AB7">
      <w:pPr>
        <w:ind w:firstLine="709"/>
        <w:jc w:val="both"/>
        <w:rPr>
          <w:sz w:val="28"/>
          <w:szCs w:val="28"/>
        </w:rPr>
      </w:pPr>
      <w:r w:rsidRPr="00CA2E5E">
        <w:rPr>
          <w:sz w:val="28"/>
          <w:szCs w:val="28"/>
        </w:rPr>
        <w:t xml:space="preserve">Оправдала себя практика разработки приоритетных направлений межгосударственной стандартизации, которые разрабатываются МГС на 5-летний период исходя из задач по развитию научно-технического </w:t>
      </w:r>
      <w:r w:rsidRPr="00CA2E5E">
        <w:rPr>
          <w:sz w:val="28"/>
          <w:szCs w:val="28"/>
        </w:rPr>
        <w:lastRenderedPageBreak/>
        <w:t>сотрудничества и взаимной торговли государств-участников СНГ. Как правило, 60% работ из программ межгосударственной стандартизации проводится по приоритетным направлениям, что соответствует международной практике.</w:t>
      </w:r>
    </w:p>
    <w:p w:rsidR="00167C57" w:rsidRPr="00CA2E5E" w:rsidRDefault="00167C57" w:rsidP="00445AB7">
      <w:pPr>
        <w:ind w:firstLine="709"/>
        <w:jc w:val="both"/>
        <w:rPr>
          <w:sz w:val="28"/>
          <w:szCs w:val="28"/>
        </w:rPr>
      </w:pPr>
      <w:r w:rsidRPr="00CA2E5E">
        <w:rPr>
          <w:sz w:val="28"/>
          <w:szCs w:val="28"/>
        </w:rPr>
        <w:t>Кроме того, в рамках МГС был разработан и реализован ряд целевых межгосударственных программ стандартизации:</w:t>
      </w:r>
    </w:p>
    <w:p w:rsidR="00167C57" w:rsidRPr="00CA2E5E" w:rsidRDefault="00167C57" w:rsidP="00445AB7">
      <w:pPr>
        <w:ind w:firstLine="709"/>
        <w:jc w:val="both"/>
        <w:rPr>
          <w:sz w:val="28"/>
          <w:szCs w:val="28"/>
        </w:rPr>
      </w:pPr>
      <w:r w:rsidRPr="00CA2E5E">
        <w:rPr>
          <w:sz w:val="28"/>
          <w:szCs w:val="28"/>
        </w:rPr>
        <w:t>Межгосударственная программа стандартизации продукции легкой промышленности на 1999-2002 годы (</w:t>
      </w:r>
      <w:hyperlink r:id="rId23" w:tgtFrame="_blank" w:history="1">
        <w:r w:rsidRPr="00CA2E5E">
          <w:rPr>
            <w:sz w:val="28"/>
            <w:szCs w:val="28"/>
          </w:rPr>
          <w:t>997_518</w:t>
        </w:r>
      </w:hyperlink>
      <w:r w:rsidRPr="00CA2E5E">
        <w:rPr>
          <w:sz w:val="28"/>
          <w:szCs w:val="28"/>
        </w:rPr>
        <w:t>)</w:t>
      </w:r>
      <w:proofErr w:type="gramStart"/>
      <w:r w:rsidRPr="00CA2E5E">
        <w:rPr>
          <w:sz w:val="28"/>
          <w:szCs w:val="28"/>
        </w:rPr>
        <w:t xml:space="preserve"> ;</w:t>
      </w:r>
      <w:proofErr w:type="gramEnd"/>
    </w:p>
    <w:p w:rsidR="00167C57" w:rsidRPr="00CA2E5E" w:rsidRDefault="00167C57" w:rsidP="00445AB7">
      <w:pPr>
        <w:ind w:firstLine="709"/>
        <w:jc w:val="both"/>
        <w:rPr>
          <w:sz w:val="28"/>
          <w:szCs w:val="28"/>
        </w:rPr>
      </w:pPr>
      <w:r w:rsidRPr="00CA2E5E">
        <w:rPr>
          <w:sz w:val="28"/>
          <w:szCs w:val="28"/>
        </w:rPr>
        <w:t>Межгосударственная программа по разработке стандартов в области безопасности и охраны труда на взаимопоставляемую продукцию на 2000-2005 годы (</w:t>
      </w:r>
      <w:hyperlink r:id="rId24" w:tgtFrame="_blank" w:history="1">
        <w:r w:rsidRPr="00CA2E5E">
          <w:rPr>
            <w:sz w:val="28"/>
            <w:szCs w:val="28"/>
          </w:rPr>
          <w:t>997_466</w:t>
        </w:r>
      </w:hyperlink>
      <w:r w:rsidRPr="00CA2E5E">
        <w:rPr>
          <w:sz w:val="28"/>
          <w:szCs w:val="28"/>
        </w:rPr>
        <w:t>);</w:t>
      </w:r>
    </w:p>
    <w:p w:rsidR="00167C57" w:rsidRPr="00CA2E5E" w:rsidRDefault="00167C57" w:rsidP="00445AB7">
      <w:pPr>
        <w:ind w:firstLine="709"/>
        <w:jc w:val="both"/>
        <w:rPr>
          <w:sz w:val="28"/>
          <w:szCs w:val="28"/>
        </w:rPr>
      </w:pPr>
      <w:r w:rsidRPr="00CA2E5E">
        <w:rPr>
          <w:sz w:val="28"/>
          <w:szCs w:val="28"/>
        </w:rPr>
        <w:t>Межгосударственная программа стандартизации техники, поставляемой для нужд агропромышленного комплекса, на период до 2005 года;</w:t>
      </w:r>
    </w:p>
    <w:p w:rsidR="00167C57" w:rsidRPr="00CA2E5E" w:rsidRDefault="00167C57" w:rsidP="00445AB7">
      <w:pPr>
        <w:ind w:firstLine="709"/>
        <w:jc w:val="both"/>
        <w:rPr>
          <w:sz w:val="28"/>
          <w:szCs w:val="28"/>
        </w:rPr>
      </w:pPr>
      <w:r w:rsidRPr="00CA2E5E">
        <w:rPr>
          <w:sz w:val="28"/>
          <w:szCs w:val="28"/>
        </w:rPr>
        <w:t>Межгосударственная программа стандартизации механических транспортных средств и прицепов на период до 2006 года.</w:t>
      </w:r>
    </w:p>
    <w:p w:rsidR="00167C57" w:rsidRPr="00CA2E5E" w:rsidRDefault="00167C57" w:rsidP="00445AB7">
      <w:pPr>
        <w:ind w:firstLine="709"/>
        <w:jc w:val="both"/>
        <w:rPr>
          <w:sz w:val="28"/>
          <w:szCs w:val="28"/>
        </w:rPr>
      </w:pPr>
      <w:r w:rsidRPr="00CA2E5E">
        <w:rPr>
          <w:sz w:val="28"/>
          <w:szCs w:val="28"/>
        </w:rPr>
        <w:t>Так, например, Межгосударственная программа стандартизации продукции легкой промышленности на 1999-2002 годы (</w:t>
      </w:r>
      <w:hyperlink r:id="rId25" w:tgtFrame="_blank" w:history="1">
        <w:r w:rsidRPr="00CA2E5E">
          <w:rPr>
            <w:sz w:val="28"/>
            <w:szCs w:val="28"/>
          </w:rPr>
          <w:t>997_518</w:t>
        </w:r>
      </w:hyperlink>
      <w:r w:rsidRPr="00CA2E5E">
        <w:rPr>
          <w:sz w:val="28"/>
          <w:szCs w:val="28"/>
        </w:rPr>
        <w:t>) разработана в соответствии с Решением Президиума Межгосударственного экономического Комитета Экономического союза от 26 июля 1996 года "О мерах по стабилизации работы предприятий легкой промышленности СНГ". Программой предусматривались разработка и пересмотр 88 межнациональных стандартов. В соответствии с Программой и предложениями заинтересованных национальных органов разработано и пересмотрено 118 межнациональных стандартов на продукцию легкой промышленности, гармонизированных с международными и европейскими стандартами. Реализация Программы способствовала повышению научно-технического уровня стандартов на продукцию легкой промышленности, повышению ее качества и конкурентоспособности на международном и европейском рынках.</w:t>
      </w:r>
    </w:p>
    <w:p w:rsidR="00167C57" w:rsidRPr="00CA2E5E" w:rsidRDefault="00167C57" w:rsidP="00445AB7">
      <w:pPr>
        <w:ind w:firstLine="709"/>
        <w:jc w:val="both"/>
        <w:rPr>
          <w:sz w:val="28"/>
          <w:szCs w:val="28"/>
        </w:rPr>
      </w:pPr>
      <w:proofErr w:type="gramStart"/>
      <w:r w:rsidRPr="00CA2E5E">
        <w:rPr>
          <w:sz w:val="28"/>
          <w:szCs w:val="28"/>
        </w:rPr>
        <w:t>Межгосударственная программа стандартизации техники, поставляемой для нужд агропромышленного комплекса, на период до 2005 года разработана в целях повышения безопасности и технического уровня сельскохозяйственной техники, поставляемой для нужд агропромышленного комплекса СНГ.</w:t>
      </w:r>
      <w:proofErr w:type="gramEnd"/>
      <w:r w:rsidRPr="00CA2E5E">
        <w:rPr>
          <w:sz w:val="28"/>
          <w:szCs w:val="28"/>
        </w:rPr>
        <w:t xml:space="preserve"> Программой предусматривались разработка и пересмотр более 90 межнациональных стандартов.</w:t>
      </w:r>
    </w:p>
    <w:p w:rsidR="00167C57" w:rsidRPr="00CA2E5E" w:rsidRDefault="00167C57" w:rsidP="00445AB7">
      <w:pPr>
        <w:ind w:firstLine="709"/>
        <w:jc w:val="both"/>
        <w:rPr>
          <w:sz w:val="28"/>
          <w:szCs w:val="28"/>
        </w:rPr>
      </w:pPr>
      <w:r w:rsidRPr="00CA2E5E">
        <w:rPr>
          <w:sz w:val="28"/>
          <w:szCs w:val="28"/>
        </w:rPr>
        <w:t>В настоящее время в государствах-участниках Соглашения (</w:t>
      </w:r>
      <w:hyperlink r:id="rId26" w:tgtFrame="_blank" w:history="1">
        <w:r w:rsidRPr="00CA2E5E">
          <w:rPr>
            <w:sz w:val="28"/>
            <w:szCs w:val="28"/>
          </w:rPr>
          <w:t>997_102</w:t>
        </w:r>
      </w:hyperlink>
      <w:r w:rsidRPr="00CA2E5E">
        <w:rPr>
          <w:sz w:val="28"/>
          <w:szCs w:val="28"/>
        </w:rPr>
        <w:t xml:space="preserve">) проходят обсуждение разработанные в соответствии с Решением 35-го заседания МГС проекты межгосударственных программ стандартизации в области энергосбережения, </w:t>
      </w:r>
      <w:proofErr w:type="spellStart"/>
      <w:r w:rsidRPr="00CA2E5E">
        <w:rPr>
          <w:sz w:val="28"/>
          <w:szCs w:val="28"/>
        </w:rPr>
        <w:t>энергоэффективности</w:t>
      </w:r>
      <w:proofErr w:type="spellEnd"/>
      <w:r w:rsidRPr="00CA2E5E">
        <w:rPr>
          <w:sz w:val="28"/>
          <w:szCs w:val="28"/>
        </w:rPr>
        <w:t>, энергоресурсов и пищевой продукции.</w:t>
      </w:r>
    </w:p>
    <w:p w:rsidR="00167C57" w:rsidRPr="00CA2E5E" w:rsidRDefault="00167C57" w:rsidP="00445AB7">
      <w:pPr>
        <w:ind w:firstLine="709"/>
        <w:jc w:val="both"/>
        <w:rPr>
          <w:sz w:val="28"/>
          <w:szCs w:val="28"/>
        </w:rPr>
      </w:pPr>
      <w:r w:rsidRPr="00CA2E5E">
        <w:rPr>
          <w:sz w:val="28"/>
          <w:szCs w:val="28"/>
        </w:rPr>
        <w:t>В декабре 2008 года на Совещании руководителей национальных органов по стандартизации, метрологии и сертификации государств-участников СНГ (34-е заседание МГС) принята Стратегия развития Межгосударственного совета по стандартизации, метрологии и сертификации СНГ на период до 2020 года.</w:t>
      </w:r>
    </w:p>
    <w:p w:rsidR="00167C57" w:rsidRPr="00CA2E5E" w:rsidRDefault="00167C57" w:rsidP="00445AB7">
      <w:pPr>
        <w:ind w:firstLine="709"/>
        <w:jc w:val="both"/>
        <w:rPr>
          <w:sz w:val="28"/>
          <w:szCs w:val="28"/>
        </w:rPr>
      </w:pPr>
      <w:proofErr w:type="gramStart"/>
      <w:r w:rsidRPr="00CA2E5E">
        <w:rPr>
          <w:sz w:val="28"/>
          <w:szCs w:val="28"/>
        </w:rPr>
        <w:t>В принятой Стратегии развития МГС исходя из Концепции дальнейшего развития Содружества Независимых Государств (</w:t>
      </w:r>
      <w:hyperlink r:id="rId27" w:tgtFrame="_blank" w:history="1">
        <w:r w:rsidRPr="00CA2E5E">
          <w:rPr>
            <w:sz w:val="28"/>
            <w:szCs w:val="28"/>
          </w:rPr>
          <w:t>997_e82</w:t>
        </w:r>
      </w:hyperlink>
      <w:r w:rsidRPr="00CA2E5E">
        <w:rPr>
          <w:sz w:val="28"/>
          <w:szCs w:val="28"/>
        </w:rPr>
        <w:t xml:space="preserve">) и Стратегии экономического развития Содружества Независимых Государств на период до </w:t>
      </w:r>
      <w:r w:rsidRPr="00CA2E5E">
        <w:rPr>
          <w:sz w:val="28"/>
          <w:szCs w:val="28"/>
        </w:rPr>
        <w:lastRenderedPageBreak/>
        <w:t>2020 года (</w:t>
      </w:r>
      <w:hyperlink r:id="rId28" w:tgtFrame="_blank" w:history="1">
        <w:r w:rsidRPr="00CA2E5E">
          <w:rPr>
            <w:sz w:val="28"/>
            <w:szCs w:val="28"/>
          </w:rPr>
          <w:t>997_k27</w:t>
        </w:r>
      </w:hyperlink>
      <w:r w:rsidRPr="00CA2E5E">
        <w:rPr>
          <w:sz w:val="28"/>
          <w:szCs w:val="28"/>
        </w:rPr>
        <w:t>) сформулированы стратегические цели МГС до 2020 года в области гармонизации национальных технических регламентов государств-участников СНГ, межгосударственной стандартизации, метрологического обеспечения, оценки соответствия (подтверждения соответствия и аккредитации), надзора и контроля за рынком, планы</w:t>
      </w:r>
      <w:proofErr w:type="gramEnd"/>
      <w:r w:rsidRPr="00CA2E5E">
        <w:rPr>
          <w:sz w:val="28"/>
          <w:szCs w:val="28"/>
        </w:rPr>
        <w:t xml:space="preserve"> действий для их достижения и ожидаемые результаты.</w:t>
      </w:r>
    </w:p>
    <w:p w:rsidR="00167C57" w:rsidRPr="00CA2E5E" w:rsidRDefault="00167C57" w:rsidP="00445AB7">
      <w:pPr>
        <w:ind w:firstLine="709"/>
        <w:jc w:val="both"/>
        <w:rPr>
          <w:sz w:val="28"/>
          <w:szCs w:val="28"/>
        </w:rPr>
      </w:pPr>
      <w:r w:rsidRPr="00CA2E5E">
        <w:rPr>
          <w:sz w:val="28"/>
          <w:szCs w:val="28"/>
        </w:rPr>
        <w:t>В соответствии с Планом действий МГС на период до 2015 года проводится работа по реализации Стратегии развития МГС. Состояние реализации Плана и результаты работы регулярно рассматриваются на заседаниях МГС.</w:t>
      </w:r>
    </w:p>
    <w:p w:rsidR="00167C57" w:rsidRPr="00CA2E5E" w:rsidRDefault="00167C57" w:rsidP="00445AB7">
      <w:pPr>
        <w:ind w:firstLine="709"/>
        <w:jc w:val="both"/>
        <w:rPr>
          <w:sz w:val="28"/>
          <w:szCs w:val="28"/>
        </w:rPr>
      </w:pPr>
      <w:r w:rsidRPr="00CA2E5E">
        <w:rPr>
          <w:sz w:val="28"/>
          <w:szCs w:val="28"/>
        </w:rPr>
        <w:t>По вопросам межгосударственной стандартизации в области строительства МГС сотрудничает с Межгосударственной научно-технической комиссией в области строительства (МНТКС).</w:t>
      </w:r>
    </w:p>
    <w:p w:rsidR="00167C57" w:rsidRPr="00CA2E5E" w:rsidRDefault="00167C57" w:rsidP="00445AB7">
      <w:pPr>
        <w:ind w:firstLine="709"/>
        <w:jc w:val="both"/>
        <w:rPr>
          <w:sz w:val="28"/>
          <w:szCs w:val="28"/>
        </w:rPr>
      </w:pPr>
      <w:r w:rsidRPr="00CA2E5E">
        <w:rPr>
          <w:sz w:val="28"/>
          <w:szCs w:val="28"/>
        </w:rPr>
        <w:t>Принимаемые МНТКС межнациональные стандарты в области строительства регистрируются Бюро по стандартам МГС и включаются в базу данных и каталог межнациональных стандартов.</w:t>
      </w:r>
    </w:p>
    <w:p w:rsidR="00167C57" w:rsidRPr="00CA2E5E" w:rsidRDefault="00167C57" w:rsidP="00445AB7">
      <w:pPr>
        <w:ind w:firstLine="709"/>
        <w:jc w:val="both"/>
        <w:rPr>
          <w:sz w:val="28"/>
          <w:szCs w:val="28"/>
        </w:rPr>
      </w:pPr>
      <w:r w:rsidRPr="00CA2E5E">
        <w:rPr>
          <w:sz w:val="28"/>
          <w:szCs w:val="28"/>
        </w:rPr>
        <w:t>В области метрологии</w:t>
      </w:r>
    </w:p>
    <w:p w:rsidR="00167C57" w:rsidRPr="00CA2E5E" w:rsidRDefault="00167C57" w:rsidP="00445AB7">
      <w:pPr>
        <w:ind w:firstLine="709"/>
        <w:jc w:val="both"/>
        <w:rPr>
          <w:sz w:val="28"/>
          <w:szCs w:val="28"/>
        </w:rPr>
      </w:pPr>
      <w:r w:rsidRPr="00CA2E5E">
        <w:rPr>
          <w:sz w:val="28"/>
          <w:szCs w:val="28"/>
        </w:rPr>
        <w:t xml:space="preserve">Формирование единой политики и согласование вопросов координации деятельности в области метрологии государств-участников СНГ осуществляет научно-техническая комиссия МГС по метрологии (далее - </w:t>
      </w:r>
      <w:proofErr w:type="spellStart"/>
      <w:r w:rsidRPr="00CA2E5E">
        <w:rPr>
          <w:sz w:val="28"/>
          <w:szCs w:val="28"/>
        </w:rPr>
        <w:t>НТКМетр</w:t>
      </w:r>
      <w:proofErr w:type="spellEnd"/>
      <w:r w:rsidRPr="00CA2E5E">
        <w:rPr>
          <w:sz w:val="28"/>
          <w:szCs w:val="28"/>
        </w:rPr>
        <w:t xml:space="preserve">), а также рабочие группы при </w:t>
      </w:r>
      <w:proofErr w:type="spellStart"/>
      <w:r w:rsidRPr="00CA2E5E">
        <w:rPr>
          <w:sz w:val="28"/>
          <w:szCs w:val="28"/>
        </w:rPr>
        <w:t>НТКМетр</w:t>
      </w:r>
      <w:proofErr w:type="spellEnd"/>
      <w:r w:rsidRPr="00CA2E5E">
        <w:rPr>
          <w:sz w:val="28"/>
          <w:szCs w:val="28"/>
        </w:rPr>
        <w:t xml:space="preserve"> по актуальным вопросам метрологической практики (неразрушающему контролю, оценке неопределенности измерений, </w:t>
      </w:r>
      <w:proofErr w:type="spellStart"/>
      <w:r w:rsidRPr="00CA2E5E">
        <w:rPr>
          <w:sz w:val="28"/>
          <w:szCs w:val="28"/>
        </w:rPr>
        <w:t>межлабораторных</w:t>
      </w:r>
      <w:proofErr w:type="spellEnd"/>
      <w:r w:rsidRPr="00CA2E5E">
        <w:rPr>
          <w:sz w:val="28"/>
          <w:szCs w:val="28"/>
        </w:rPr>
        <w:t xml:space="preserve"> сравнительных испытаний для целей проверки квалификации испытательных лабораторий).</w:t>
      </w:r>
    </w:p>
    <w:p w:rsidR="00167C57" w:rsidRPr="00CA2E5E" w:rsidRDefault="00167C57" w:rsidP="00445AB7">
      <w:pPr>
        <w:ind w:firstLine="709"/>
        <w:jc w:val="both"/>
        <w:rPr>
          <w:sz w:val="28"/>
          <w:szCs w:val="28"/>
        </w:rPr>
      </w:pPr>
      <w:r w:rsidRPr="00CA2E5E">
        <w:rPr>
          <w:sz w:val="28"/>
          <w:szCs w:val="28"/>
        </w:rPr>
        <w:t xml:space="preserve">За период с 1992 года в области метрологии было разработано и принято свыше 250 межнациональных стандартов, а также 34 организационно-методических документа, позволивших сохранить единые подходы организации метрологического обеспечения в государствах-участниках СНГ. Большое влияние на происходящие перемены оказало принятие Межпарламентской Ассамблеей государств-участников СНГ в 1996 году Модельного закона "Об обеспечении единства измерений", основанного на рекомендациях Международной организации по законодательной метрологии (далее - МОЗМ). </w:t>
      </w:r>
      <w:proofErr w:type="gramStart"/>
      <w:r w:rsidRPr="00CA2E5E">
        <w:rPr>
          <w:sz w:val="28"/>
          <w:szCs w:val="28"/>
        </w:rPr>
        <w:t>В 2008 году на Совещании руководителей национальных органов по стандартизации, метрологии и сертификации государств-участников СНГ было принято Решение об отмене действующего Модельного закона "Об обеспечении единства измерений", который сыграл положительную роль в период становления национальных систем метрологического обеспечения.</w:t>
      </w:r>
      <w:proofErr w:type="gramEnd"/>
    </w:p>
    <w:p w:rsidR="00167C57" w:rsidRPr="00CA2E5E" w:rsidRDefault="00167C57" w:rsidP="00445AB7">
      <w:pPr>
        <w:ind w:firstLine="709"/>
        <w:jc w:val="both"/>
        <w:rPr>
          <w:sz w:val="28"/>
          <w:szCs w:val="28"/>
        </w:rPr>
      </w:pPr>
      <w:r w:rsidRPr="00CA2E5E">
        <w:rPr>
          <w:sz w:val="28"/>
          <w:szCs w:val="28"/>
        </w:rPr>
        <w:t xml:space="preserve">Национальным органам было рекомендовано при совершенствовании национального законодательства в области метрологии </w:t>
      </w:r>
      <w:proofErr w:type="gramStart"/>
      <w:r w:rsidRPr="00CA2E5E">
        <w:rPr>
          <w:sz w:val="28"/>
          <w:szCs w:val="28"/>
        </w:rPr>
        <w:t>руководствоваться</w:t>
      </w:r>
      <w:proofErr w:type="gramEnd"/>
      <w:r w:rsidRPr="00CA2E5E">
        <w:rPr>
          <w:sz w:val="28"/>
          <w:szCs w:val="28"/>
        </w:rPr>
        <w:t xml:space="preserve"> действующими международными документами МОЗМ.</w:t>
      </w:r>
    </w:p>
    <w:p w:rsidR="00167C57" w:rsidRPr="00CA2E5E" w:rsidRDefault="00167C57" w:rsidP="00445AB7">
      <w:pPr>
        <w:ind w:firstLine="709"/>
        <w:jc w:val="both"/>
        <w:rPr>
          <w:sz w:val="28"/>
          <w:szCs w:val="28"/>
        </w:rPr>
      </w:pPr>
      <w:r w:rsidRPr="00CA2E5E">
        <w:rPr>
          <w:sz w:val="28"/>
          <w:szCs w:val="28"/>
        </w:rPr>
        <w:t xml:space="preserve">Основные направления работ по поддержанию на должном уровне нормативных документов, обеспечивающих единство измерений, формируются на основе принятой МГС Программы разработки и пересмотра основополагающих нормативных документов ГСИ. В соответствии с Программой, действующей уже более 10 лет, принят ряд основополагающих документов, системы обеспечения единства измерений. Программа разработки </w:t>
      </w:r>
      <w:r w:rsidRPr="00CA2E5E">
        <w:rPr>
          <w:sz w:val="28"/>
          <w:szCs w:val="28"/>
        </w:rPr>
        <w:lastRenderedPageBreak/>
        <w:t xml:space="preserve">и пересмотра основополагающих нормативных документов ГСИ регулярно актуализируется, ход ее реализации рассматривается на заседаниях МГС и </w:t>
      </w:r>
      <w:proofErr w:type="spellStart"/>
      <w:r w:rsidRPr="00CA2E5E">
        <w:rPr>
          <w:sz w:val="28"/>
          <w:szCs w:val="28"/>
        </w:rPr>
        <w:t>НТКМетр</w:t>
      </w:r>
      <w:proofErr w:type="spellEnd"/>
      <w:r w:rsidRPr="00CA2E5E">
        <w:rPr>
          <w:sz w:val="28"/>
          <w:szCs w:val="28"/>
        </w:rPr>
        <w:t>.</w:t>
      </w:r>
    </w:p>
    <w:p w:rsidR="00167C57" w:rsidRPr="00CA2E5E" w:rsidRDefault="00167C57" w:rsidP="00445AB7">
      <w:pPr>
        <w:ind w:firstLine="709"/>
        <w:jc w:val="both"/>
        <w:rPr>
          <w:sz w:val="28"/>
          <w:szCs w:val="28"/>
        </w:rPr>
      </w:pPr>
      <w:r w:rsidRPr="00CA2E5E">
        <w:rPr>
          <w:sz w:val="28"/>
          <w:szCs w:val="28"/>
        </w:rPr>
        <w:t>Обеспечение единства измерений в любом государстве в первую очередь определяется эталонной базой для воспроизведения единиц величин с обусловленной общественными потребностями точностью. Уровень развития эталонной базы определяет уровень всех измерений в стране, создает объективные предпосылки для получения достоверной измерительной информации и сопоставимости результатов измерений.</w:t>
      </w:r>
    </w:p>
    <w:p w:rsidR="00167C57" w:rsidRPr="00CA2E5E" w:rsidRDefault="00167C57" w:rsidP="00445AB7">
      <w:pPr>
        <w:ind w:firstLine="709"/>
        <w:jc w:val="both"/>
        <w:rPr>
          <w:sz w:val="28"/>
          <w:szCs w:val="28"/>
        </w:rPr>
      </w:pPr>
      <w:r w:rsidRPr="00CA2E5E">
        <w:rPr>
          <w:sz w:val="28"/>
          <w:szCs w:val="28"/>
        </w:rPr>
        <w:t>Основу эталонной базы государств-участников СНГ составляют эталоны высшего уровня точности - национальные или исходные и рабочие эталоны основных единиц Международной системы единиц СИ.</w:t>
      </w:r>
    </w:p>
    <w:p w:rsidR="00167C57" w:rsidRPr="00CA2E5E" w:rsidRDefault="00167C57" w:rsidP="00445AB7">
      <w:pPr>
        <w:ind w:firstLine="709"/>
        <w:jc w:val="both"/>
        <w:rPr>
          <w:sz w:val="28"/>
          <w:szCs w:val="28"/>
        </w:rPr>
      </w:pPr>
      <w:r w:rsidRPr="00CA2E5E">
        <w:rPr>
          <w:sz w:val="28"/>
          <w:szCs w:val="28"/>
        </w:rPr>
        <w:t>В государствах-участниках СНГ национальными, исходными и рабочими эталонами по определенным видам измерений владеют метрологические институты и центры национальных государственных органов по стандартизации, метрологии и сертификации.</w:t>
      </w:r>
    </w:p>
    <w:p w:rsidR="00167C57" w:rsidRPr="00CA2E5E" w:rsidRDefault="00167C57" w:rsidP="00445AB7">
      <w:pPr>
        <w:ind w:firstLine="709"/>
        <w:jc w:val="both"/>
        <w:rPr>
          <w:sz w:val="28"/>
          <w:szCs w:val="28"/>
        </w:rPr>
      </w:pPr>
      <w:r w:rsidRPr="00CA2E5E">
        <w:rPr>
          <w:sz w:val="28"/>
          <w:szCs w:val="28"/>
        </w:rPr>
        <w:t>В соответствии с решениями МГС Бюро по стандартам ведет базу данных национальных эталонов, формируемую на основе информации, представленной национальными органами. Это позволяет планировать работы по поддержанию необходимого уровня точности измерений в государствах-участниках СНГ, проводить сличения эталонов.</w:t>
      </w:r>
    </w:p>
    <w:p w:rsidR="00167C57" w:rsidRPr="00CA2E5E" w:rsidRDefault="00167C57" w:rsidP="00445AB7">
      <w:pPr>
        <w:ind w:firstLine="709"/>
        <w:jc w:val="both"/>
        <w:rPr>
          <w:sz w:val="28"/>
          <w:szCs w:val="28"/>
        </w:rPr>
      </w:pPr>
      <w:r w:rsidRPr="00CA2E5E">
        <w:rPr>
          <w:sz w:val="28"/>
          <w:szCs w:val="28"/>
        </w:rPr>
        <w:t>Большое значение для обеспечения единства во многих областях измерений имеет применение единых стандартных образцов. В связи с этим МГС подготовлена и Решением Совета глав правительств СНГ от 8 октября 1999 года утверждена Межгосударственная программа по созданию и применению межгосударственных стандартных образцов состава и свойств веществ и материалов на 1999-2001 годы. Применение созданных в рамках Программы МСО межгосударственных стандартных образцов способствует проведению согласованной политики в области испытаний сырья и материалов, объектов окружающей среды, обеспечения аналитических измерений. Программа МСО была успешно реализована и в развитие данного направления МГС на 21-м заседании была принята аналогичная Программа на период 2002-2005 годов, на 28-м заседании - Программа на 2006-2010 годы. В соответствии с Программами разработано более 200 типов межгосударственных стандартных образцов. В целом за период с 1998 года в Реестр межгосударственных стандартных образцов, который ведет Бюро по стандартам, включено более 1500 типов межгосударственных стандартных образцов, принятых МГС.</w:t>
      </w:r>
    </w:p>
    <w:p w:rsidR="00167C57" w:rsidRPr="00CA2E5E" w:rsidRDefault="00167C57" w:rsidP="00445AB7">
      <w:pPr>
        <w:ind w:firstLine="709"/>
        <w:jc w:val="both"/>
        <w:rPr>
          <w:sz w:val="28"/>
          <w:szCs w:val="28"/>
        </w:rPr>
      </w:pPr>
      <w:proofErr w:type="gramStart"/>
      <w:r w:rsidRPr="00CA2E5E">
        <w:rPr>
          <w:sz w:val="28"/>
          <w:szCs w:val="28"/>
        </w:rPr>
        <w:t>Для развития и совершенствования работ по обеспечению науки и промышленности государств-участников СНГ достоверными данными о физических константах и свойствах веществ и материалов на основе измерений высшей точности на 15-м заседании МГС в 1999 году была принята Программа работ по разработке аттестованных данных о физических константах и свойствах веществ и материалов по конкретным тематическим направлениям.</w:t>
      </w:r>
      <w:proofErr w:type="gramEnd"/>
    </w:p>
    <w:p w:rsidR="00167C57" w:rsidRPr="00CA2E5E" w:rsidRDefault="00167C57" w:rsidP="00445AB7">
      <w:pPr>
        <w:ind w:firstLine="709"/>
        <w:jc w:val="both"/>
        <w:rPr>
          <w:sz w:val="28"/>
          <w:szCs w:val="28"/>
        </w:rPr>
      </w:pPr>
      <w:r w:rsidRPr="00CA2E5E">
        <w:rPr>
          <w:sz w:val="28"/>
          <w:szCs w:val="28"/>
        </w:rPr>
        <w:t xml:space="preserve">Первоначальный проект Программы, построенный с учетом предложений государств-участников СНГ в области совместной разработки и использования данных о физических константах и свойствах веществ и материалов, был </w:t>
      </w:r>
      <w:r w:rsidRPr="00CA2E5E">
        <w:rPr>
          <w:sz w:val="28"/>
          <w:szCs w:val="28"/>
        </w:rPr>
        <w:lastRenderedPageBreak/>
        <w:t>ориентирован на 1999-2001 годы, далее принимались решения об актуализации указанной Программы и по их завершении принимались новые. В настоящее время выполняется Программа на 2007-2012 годы. За указанный период было принято 47 таблиц сводных статистических данных СНГ.</w:t>
      </w:r>
    </w:p>
    <w:p w:rsidR="00167C57" w:rsidRPr="00CA2E5E" w:rsidRDefault="00167C57" w:rsidP="00445AB7">
      <w:pPr>
        <w:ind w:firstLine="709"/>
        <w:jc w:val="both"/>
        <w:rPr>
          <w:sz w:val="28"/>
          <w:szCs w:val="28"/>
        </w:rPr>
      </w:pPr>
      <w:r w:rsidRPr="00CA2E5E">
        <w:rPr>
          <w:sz w:val="28"/>
          <w:szCs w:val="28"/>
        </w:rPr>
        <w:t xml:space="preserve">Создание новой  техники,  наукоемких   технологий   и   новых материалов,   обеспечивающих   коренные   сдвиги   в  структуре  и техническом уровне производства,  во многом,  определяются уровнем метрологического  обеспечения измерений.  Одной из важнейших задач развития наукоемких технологий является разработка новых методов и высокоточных  средств  линейных  измерений,  расширяющих  диапазон измерений длины вплоть до атомных  размеров.  С  этой  целью  были приняты  и  реализованы Программы "Создание эталонов единицы длины                                     -10     -6 нового   поколения   в   диапазоне 10    - 10   м", обеспечивающие единство линейных измерений в </w:t>
      </w:r>
      <w:proofErr w:type="spellStart"/>
      <w:r w:rsidRPr="00CA2E5E">
        <w:rPr>
          <w:sz w:val="28"/>
          <w:szCs w:val="28"/>
        </w:rPr>
        <w:t>нанометровом</w:t>
      </w:r>
      <w:proofErr w:type="spellEnd"/>
      <w:r w:rsidRPr="00CA2E5E">
        <w:rPr>
          <w:sz w:val="28"/>
          <w:szCs w:val="28"/>
        </w:rPr>
        <w:t xml:space="preserve"> и  прилегающих  к  нему диапазонах в </w:t>
      </w:r>
      <w:proofErr w:type="spellStart"/>
      <w:r w:rsidRPr="00CA2E5E">
        <w:rPr>
          <w:sz w:val="28"/>
          <w:szCs w:val="28"/>
        </w:rPr>
        <w:t>нанотехнологиях</w:t>
      </w:r>
      <w:proofErr w:type="spellEnd"/>
      <w:r w:rsidRPr="00CA2E5E">
        <w:rPr>
          <w:sz w:val="28"/>
          <w:szCs w:val="28"/>
        </w:rPr>
        <w:t xml:space="preserve"> и </w:t>
      </w:r>
      <w:proofErr w:type="spellStart"/>
      <w:r w:rsidRPr="00CA2E5E">
        <w:rPr>
          <w:sz w:val="28"/>
          <w:szCs w:val="28"/>
        </w:rPr>
        <w:t>наноиндустрии</w:t>
      </w:r>
      <w:proofErr w:type="spellEnd"/>
      <w:r w:rsidRPr="00CA2E5E">
        <w:rPr>
          <w:sz w:val="28"/>
          <w:szCs w:val="28"/>
        </w:rPr>
        <w:t>.</w:t>
      </w:r>
    </w:p>
    <w:p w:rsidR="00167C57" w:rsidRPr="00CA2E5E" w:rsidRDefault="00167C57" w:rsidP="00445AB7">
      <w:pPr>
        <w:ind w:firstLine="709"/>
        <w:jc w:val="both"/>
        <w:rPr>
          <w:sz w:val="28"/>
          <w:szCs w:val="28"/>
        </w:rPr>
      </w:pPr>
      <w:r w:rsidRPr="00CA2E5E">
        <w:rPr>
          <w:sz w:val="28"/>
          <w:szCs w:val="28"/>
        </w:rPr>
        <w:t>В области метрологии государствами-участниками СНГ проводится согласованная политика, охватывающая все направления метрологической деятельности.</w:t>
      </w:r>
    </w:p>
    <w:p w:rsidR="00167C57" w:rsidRPr="00CA2E5E" w:rsidRDefault="00167C57" w:rsidP="00445AB7">
      <w:pPr>
        <w:ind w:firstLine="709"/>
        <w:jc w:val="both"/>
        <w:rPr>
          <w:sz w:val="28"/>
          <w:szCs w:val="28"/>
        </w:rPr>
      </w:pPr>
      <w:r w:rsidRPr="00CA2E5E">
        <w:rPr>
          <w:sz w:val="28"/>
          <w:szCs w:val="28"/>
        </w:rPr>
        <w:t>Международное сотрудничество МГС в сфере метрологии осуществляется в первую очередь с региональной организацией по метрологии КООМЕТ (</w:t>
      </w:r>
      <w:proofErr w:type="spellStart"/>
      <w:r w:rsidRPr="00CA2E5E">
        <w:rPr>
          <w:sz w:val="28"/>
          <w:szCs w:val="28"/>
        </w:rPr>
        <w:t>Евро-Азиатское</w:t>
      </w:r>
      <w:proofErr w:type="spellEnd"/>
      <w:r w:rsidRPr="00CA2E5E">
        <w:rPr>
          <w:sz w:val="28"/>
          <w:szCs w:val="28"/>
        </w:rPr>
        <w:t xml:space="preserve"> сотрудничество государственных метрологических учреждений), членами которой является большинство государств-участников СНГ.</w:t>
      </w:r>
    </w:p>
    <w:p w:rsidR="00167C57" w:rsidRPr="00CA2E5E" w:rsidRDefault="00167C57" w:rsidP="00445AB7">
      <w:pPr>
        <w:ind w:firstLine="709"/>
        <w:jc w:val="both"/>
        <w:rPr>
          <w:sz w:val="28"/>
          <w:szCs w:val="28"/>
        </w:rPr>
      </w:pPr>
      <w:r w:rsidRPr="00CA2E5E">
        <w:rPr>
          <w:sz w:val="28"/>
          <w:szCs w:val="28"/>
        </w:rPr>
        <w:t>В области оценки (подтверждения) соответствия и управления качеством продукции и услуг</w:t>
      </w:r>
    </w:p>
    <w:p w:rsidR="00167C57" w:rsidRPr="00CA2E5E" w:rsidRDefault="00167C57" w:rsidP="00445AB7">
      <w:pPr>
        <w:ind w:firstLine="709"/>
        <w:jc w:val="both"/>
        <w:rPr>
          <w:sz w:val="28"/>
          <w:szCs w:val="28"/>
        </w:rPr>
      </w:pPr>
      <w:proofErr w:type="gramStart"/>
      <w:r w:rsidRPr="00CA2E5E">
        <w:rPr>
          <w:sz w:val="28"/>
          <w:szCs w:val="28"/>
        </w:rPr>
        <w:t>МГС принято Соглашение о принципах проведения и взаимного признания работ по сертификации от 4 июня 1992 года, в соответствии с которым для обеспечения единого подхода к признанию результатов сертификации МГС разработан и 22 мая 2001 года утвержден Порядок признания сертификатов соответствия в государствах-участниках СНГ (ПМГ 36-2001), а также 22 мая 2001 года одобрен проект Соглашения о взаимном признании сертификатов соответствия</w:t>
      </w:r>
      <w:proofErr w:type="gramEnd"/>
      <w:r w:rsidRPr="00CA2E5E">
        <w:rPr>
          <w:sz w:val="28"/>
          <w:szCs w:val="28"/>
        </w:rPr>
        <w:t xml:space="preserve"> на системы качества как основа для принятия </w:t>
      </w:r>
      <w:proofErr w:type="spellStart"/>
      <w:r w:rsidRPr="00CA2E5E">
        <w:rPr>
          <w:sz w:val="28"/>
          <w:szCs w:val="28"/>
        </w:rPr>
        <w:t>дву</w:t>
      </w:r>
      <w:proofErr w:type="spellEnd"/>
      <w:r w:rsidRPr="00CA2E5E">
        <w:rPr>
          <w:sz w:val="28"/>
          <w:szCs w:val="28"/>
        </w:rPr>
        <w:t>- и многосторонних соглашений между национальными органами государств-участников СНГ.</w:t>
      </w:r>
    </w:p>
    <w:p w:rsidR="00167C57" w:rsidRPr="00CA2E5E" w:rsidRDefault="00167C57" w:rsidP="00445AB7">
      <w:pPr>
        <w:ind w:firstLine="709"/>
        <w:jc w:val="both"/>
        <w:rPr>
          <w:sz w:val="28"/>
          <w:szCs w:val="28"/>
        </w:rPr>
      </w:pPr>
      <w:r w:rsidRPr="00CA2E5E">
        <w:rPr>
          <w:sz w:val="28"/>
          <w:szCs w:val="28"/>
        </w:rPr>
        <w:t>Для повышения взаимного доверия к национальным системам сертификации МГС принято Соглашение о взаимном признании сертификатов компетентности персонала в области оценки соответствия от 30 мая 2002 года.</w:t>
      </w:r>
    </w:p>
    <w:p w:rsidR="00167C57" w:rsidRPr="00CA2E5E" w:rsidRDefault="00167C57" w:rsidP="00445AB7">
      <w:pPr>
        <w:ind w:firstLine="709"/>
        <w:jc w:val="both"/>
        <w:rPr>
          <w:sz w:val="28"/>
          <w:szCs w:val="28"/>
        </w:rPr>
      </w:pPr>
      <w:r w:rsidRPr="00CA2E5E">
        <w:rPr>
          <w:sz w:val="28"/>
          <w:szCs w:val="28"/>
        </w:rPr>
        <w:t>По наиболее сложным в части процедуры сертификации группам взаимопоставляемой продукции национальными органами разработаны и приняты МГС Правила по сертификации однородных групп продукции (</w:t>
      </w:r>
      <w:proofErr w:type="gramStart"/>
      <w:r w:rsidRPr="00CA2E5E">
        <w:rPr>
          <w:sz w:val="28"/>
          <w:szCs w:val="28"/>
        </w:rPr>
        <w:t>см</w:t>
      </w:r>
      <w:proofErr w:type="gramEnd"/>
      <w:r w:rsidRPr="00CA2E5E">
        <w:rPr>
          <w:sz w:val="28"/>
          <w:szCs w:val="28"/>
        </w:rPr>
        <w:t>. Приложение 3).</w:t>
      </w:r>
    </w:p>
    <w:p w:rsidR="00167C57" w:rsidRPr="00CA2E5E" w:rsidRDefault="00167C57" w:rsidP="00445AB7">
      <w:pPr>
        <w:ind w:firstLine="709"/>
        <w:jc w:val="both"/>
        <w:rPr>
          <w:sz w:val="28"/>
          <w:szCs w:val="28"/>
        </w:rPr>
      </w:pPr>
      <w:r w:rsidRPr="00CA2E5E">
        <w:rPr>
          <w:sz w:val="28"/>
          <w:szCs w:val="28"/>
        </w:rPr>
        <w:t xml:space="preserve">Сформирована и размещена на сайте МГС в Интернете информация об аккредитованных в государствах-участниках СНГ органах по сертификации и перечни продукции, подлежащей обязательному подтверждению соответствия национальными органами государств-участников СНГ, а также с применением декларации. Размещенная на сайте МГС информация позволяет </w:t>
      </w:r>
      <w:r w:rsidRPr="00CA2E5E">
        <w:rPr>
          <w:sz w:val="28"/>
          <w:szCs w:val="28"/>
        </w:rPr>
        <w:lastRenderedPageBreak/>
        <w:t>товаропроизводителям из разных стран заблаговременно принимать меры, необходимые для продвижения товаров на рынки соответствующих государств.</w:t>
      </w:r>
    </w:p>
    <w:p w:rsidR="00167C57" w:rsidRPr="00CA2E5E" w:rsidRDefault="00167C57" w:rsidP="00445AB7">
      <w:pPr>
        <w:ind w:firstLine="709"/>
        <w:jc w:val="both"/>
        <w:rPr>
          <w:sz w:val="28"/>
          <w:szCs w:val="28"/>
        </w:rPr>
      </w:pPr>
      <w:r w:rsidRPr="00CA2E5E">
        <w:rPr>
          <w:sz w:val="28"/>
          <w:szCs w:val="28"/>
        </w:rPr>
        <w:t xml:space="preserve">По предложению Госстандарта Беларуси на Совещании руководителей национальных органов по стандартизации, метрологии и сертификации (28-е заседание МГС, декабрь 2005 года) в феврале 2006 года проведено 16-е заседание научно-технической комиссии по подтверждению соответствия (НТКПС) по вопросу определения концепции применения схем (модулей) подтверждения соответствия в государствах-участниках СНГ. </w:t>
      </w:r>
      <w:proofErr w:type="gramStart"/>
      <w:r w:rsidRPr="00CA2E5E">
        <w:rPr>
          <w:sz w:val="28"/>
          <w:szCs w:val="28"/>
        </w:rPr>
        <w:t>На заседании был рассмотрен вопрос о применяемых в государствах-участниках СНГ схемах подтверждения соответствия и предложениях по концепции применения схем подтверждения соответствия, а также принята рекомендация считать целесообразным разработку Межгосударственного соглашения по принятию документа "О модулях оценки (подтверждения) соответствия и требованиях относительно маркировки единым знаком доступа на рынок" и разработку межгосударственных технических регламентов на группы продукции.</w:t>
      </w:r>
      <w:proofErr w:type="gramEnd"/>
      <w:r w:rsidRPr="00CA2E5E">
        <w:rPr>
          <w:sz w:val="28"/>
          <w:szCs w:val="28"/>
        </w:rPr>
        <w:t xml:space="preserve"> </w:t>
      </w:r>
      <w:proofErr w:type="spellStart"/>
      <w:r w:rsidRPr="00CA2E5E">
        <w:rPr>
          <w:sz w:val="28"/>
          <w:szCs w:val="28"/>
        </w:rPr>
        <w:t>Госпотребстандартом</w:t>
      </w:r>
      <w:proofErr w:type="spellEnd"/>
      <w:r w:rsidRPr="00CA2E5E">
        <w:rPr>
          <w:sz w:val="28"/>
          <w:szCs w:val="28"/>
        </w:rPr>
        <w:t xml:space="preserve"> Украины разработан проект Межгосударственного соглашения о модулях оценки (подтверждения) соответствия и требованиях относительно маркировки единым знаком доступа на национальные рынки государств-участников СНГ с учетом вновь принятых документов ЕС по данному вопросу. </w:t>
      </w:r>
      <w:proofErr w:type="gramStart"/>
      <w:r w:rsidRPr="00CA2E5E">
        <w:rPr>
          <w:sz w:val="28"/>
          <w:szCs w:val="28"/>
        </w:rPr>
        <w:t>В настоящее время проект Соглашения о модулях оценки (подтверждения) соответствия и требованиях относительно маркировки единым знаком доступа на рынок находится в Исполнительном комитете СНГ, но на 34-м заседании МГС (декабрь 2008 года) было принято Решение просить Исполнительный комитет СНГ приостановить рассмотрение проекта Соглашения на уровне СНГ до доработки его на уровне МГС.</w:t>
      </w:r>
      <w:proofErr w:type="gramEnd"/>
      <w:r w:rsidRPr="00CA2E5E">
        <w:rPr>
          <w:sz w:val="28"/>
          <w:szCs w:val="28"/>
        </w:rPr>
        <w:t xml:space="preserve"> В настоящее время МГС принято Решение о целесообразности продолжить работы по указанному проекту Соглашения одновременно с Соглашением об основах гармонизации технических регламентов (проект Соглашения находится в Исполнительном комитете СНГ) и с учетом принятия РМГ "Модули оценки соответствия и схемы сертификации" в государствах-участниках СНГ. РМГ "Модули оценки соответствия и схемы сертификации" разработаны </w:t>
      </w:r>
      <w:proofErr w:type="spellStart"/>
      <w:r w:rsidRPr="00CA2E5E">
        <w:rPr>
          <w:sz w:val="28"/>
          <w:szCs w:val="28"/>
        </w:rPr>
        <w:t>Госпотребстандартом</w:t>
      </w:r>
      <w:proofErr w:type="spellEnd"/>
      <w:r w:rsidRPr="00CA2E5E">
        <w:rPr>
          <w:sz w:val="28"/>
          <w:szCs w:val="28"/>
        </w:rPr>
        <w:t xml:space="preserve"> Украины и приняты на 37-м заседании МГС в июне 2010 года.</w:t>
      </w:r>
    </w:p>
    <w:p w:rsidR="00167C57" w:rsidRPr="00CA2E5E" w:rsidRDefault="00167C57" w:rsidP="00445AB7">
      <w:pPr>
        <w:ind w:firstLine="709"/>
        <w:jc w:val="both"/>
        <w:rPr>
          <w:sz w:val="28"/>
          <w:szCs w:val="28"/>
        </w:rPr>
      </w:pPr>
      <w:r w:rsidRPr="00CA2E5E">
        <w:rPr>
          <w:sz w:val="28"/>
          <w:szCs w:val="28"/>
        </w:rPr>
        <w:t>Для облегчения доступа на рынки продукции, производимой в государствах-участниках СНГ, разработан и принят МГС единый знак доступа продукции на рынки СНГ, которым может маркироваться согласованная в рамках МГС номенклатура продукции, отвечающая требованиям межнациональных стандартов. Для формирования номенклатуры продукции разработано и принято Положение о порядке формирования, согласования, утверждения и введения номенклатуры продукции для маркирования единым знаком доступа (далее - Положение). В соответствии с Положением сформирована и принята МГС Номенклатура продукции, предлагаемой для маркирования единым знаком доступа на рынок государств-участников СНГ. Номенклатура доведена до производителей и органов по сертификации государств-участников СНГ и размещена на сайте МГС.</w:t>
      </w:r>
    </w:p>
    <w:p w:rsidR="00167C57" w:rsidRPr="00CA2E5E" w:rsidRDefault="00167C57" w:rsidP="00445AB7">
      <w:pPr>
        <w:ind w:firstLine="709"/>
        <w:jc w:val="both"/>
        <w:rPr>
          <w:sz w:val="28"/>
          <w:szCs w:val="28"/>
        </w:rPr>
      </w:pPr>
      <w:r w:rsidRPr="00CA2E5E">
        <w:rPr>
          <w:sz w:val="28"/>
          <w:szCs w:val="28"/>
        </w:rPr>
        <w:lastRenderedPageBreak/>
        <w:t>Работа по введению единого знака доступа на рынок, аналогичного знаку СЕ, применяемому в странах Европейского Союза, будет продолжена после принятия Межгосударственного соглашения о модулях оценки (подтверждения) соответствия и требованиях относительно маркировки единым знаком доступа на национальные рынки государств-участников СНГ.</w:t>
      </w:r>
    </w:p>
    <w:p w:rsidR="00167C57" w:rsidRPr="00CA2E5E" w:rsidRDefault="00167C57" w:rsidP="00445AB7">
      <w:pPr>
        <w:ind w:firstLine="709"/>
        <w:jc w:val="both"/>
        <w:rPr>
          <w:sz w:val="28"/>
          <w:szCs w:val="28"/>
        </w:rPr>
      </w:pPr>
      <w:r w:rsidRPr="00CA2E5E">
        <w:rPr>
          <w:sz w:val="28"/>
          <w:szCs w:val="28"/>
        </w:rPr>
        <w:t>В связи с развитием глобального экономического кризиса на Совещании руководителей национальных органов по стандартизации, метрологии и сертификации (декабрь 2008 года) была выражена озабоченность членов МГС происходящими процессами, приводящими к созданию неоправданных технических барьеров в межгосударственной взаимной торговле, и принято Решение о мерах по содействию развитию взаимной торговли между государствами-участниками СНГ. На Совещании было признано, что достигнутые соглашения между государствами-участниками СНГ в сфере взаимного признания работ по сертификации (оценке соответствия) продукции выполняют свою положительную роль в обеспечении безопасности взаимопоставляемой продукции и снятии технических барьеров в межгосударственной торговле, что дает предприятиям-производителям государств-участников СНГ определенные преимущества.</w:t>
      </w:r>
    </w:p>
    <w:p w:rsidR="00167C57" w:rsidRPr="00CA2E5E" w:rsidRDefault="00167C57" w:rsidP="00445AB7">
      <w:pPr>
        <w:ind w:firstLine="709"/>
        <w:jc w:val="both"/>
        <w:rPr>
          <w:sz w:val="28"/>
          <w:szCs w:val="28"/>
        </w:rPr>
      </w:pPr>
      <w:proofErr w:type="gramStart"/>
      <w:r w:rsidRPr="00CA2E5E">
        <w:rPr>
          <w:sz w:val="28"/>
          <w:szCs w:val="28"/>
        </w:rPr>
        <w:t>Исходя из вышесказанного, члены МГС посчитали необходимым обратиться в правительства своих государств с предложением о необходимости сохранения и развития существующих соглашений в сфере взаимного признания работ по сертификации (оценке соответствия).</w:t>
      </w:r>
      <w:proofErr w:type="gramEnd"/>
    </w:p>
    <w:p w:rsidR="00167C57" w:rsidRPr="00CA2E5E" w:rsidRDefault="00167C57" w:rsidP="00445AB7">
      <w:pPr>
        <w:ind w:firstLine="709"/>
        <w:jc w:val="both"/>
        <w:rPr>
          <w:sz w:val="28"/>
          <w:szCs w:val="28"/>
        </w:rPr>
      </w:pPr>
      <w:r w:rsidRPr="00CA2E5E">
        <w:rPr>
          <w:sz w:val="28"/>
          <w:szCs w:val="28"/>
        </w:rPr>
        <w:t>Проводимая МГС политика способствовала тому, что на пути продвижения товаров между государствами-участниками СНГ практически не возникало препятствий, связанных с сертификацией продукции.</w:t>
      </w:r>
    </w:p>
    <w:p w:rsidR="00167C57" w:rsidRPr="00CA2E5E" w:rsidRDefault="00167C57" w:rsidP="00445AB7">
      <w:pPr>
        <w:ind w:firstLine="709"/>
        <w:jc w:val="both"/>
        <w:rPr>
          <w:sz w:val="28"/>
          <w:szCs w:val="28"/>
        </w:rPr>
      </w:pPr>
      <w:r w:rsidRPr="00CA2E5E">
        <w:rPr>
          <w:sz w:val="28"/>
          <w:szCs w:val="28"/>
        </w:rPr>
        <w:t xml:space="preserve">В области повышения качества продукции, выпускаемой в государствах-участниках СНГ, национальные органы принимают самое непосредственное и активное участие. В ряде государств организовано проведение национальных конкурсов на соискание премий в области качества, что способствует развитию национальной экономики. </w:t>
      </w:r>
      <w:proofErr w:type="gramStart"/>
      <w:r w:rsidRPr="00CA2E5E">
        <w:rPr>
          <w:sz w:val="28"/>
          <w:szCs w:val="28"/>
        </w:rPr>
        <w:t>Обобщив накопленный опыт, МГС выступил с инициативой о проведении Конкурса на соискание Премии СНГ за достижения в области качества продукции и услуг (далее - Конкурс). 25 ноября 2005 года принято Решение Совета глав правительств СНГ о проведении Конкурса и утверждено Положение о его проведении (</w:t>
      </w:r>
      <w:hyperlink r:id="rId29" w:tgtFrame="_blank" w:history="1">
        <w:r w:rsidRPr="00CA2E5E">
          <w:rPr>
            <w:sz w:val="28"/>
            <w:szCs w:val="28"/>
          </w:rPr>
          <w:t>997_a76</w:t>
        </w:r>
      </w:hyperlink>
      <w:r w:rsidRPr="00CA2E5E">
        <w:rPr>
          <w:sz w:val="28"/>
          <w:szCs w:val="28"/>
        </w:rPr>
        <w:t>) . 30 июня 2006 года Экономическим советом СНГ утвержден Порядок проведения Конкурса на соискание Премии Содружества</w:t>
      </w:r>
      <w:proofErr w:type="gramEnd"/>
      <w:r w:rsidRPr="00CA2E5E">
        <w:rPr>
          <w:sz w:val="28"/>
          <w:szCs w:val="28"/>
        </w:rPr>
        <w:t xml:space="preserve"> Независимых Государств за достижения в области качества продукции и услуг (</w:t>
      </w:r>
      <w:hyperlink r:id="rId30" w:tgtFrame="_blank" w:history="1">
        <w:r w:rsidRPr="00CA2E5E">
          <w:rPr>
            <w:sz w:val="28"/>
            <w:szCs w:val="28"/>
          </w:rPr>
          <w:t>997_a97</w:t>
        </w:r>
      </w:hyperlink>
      <w:r w:rsidRPr="00CA2E5E">
        <w:rPr>
          <w:sz w:val="28"/>
          <w:szCs w:val="28"/>
        </w:rPr>
        <w:t>) . Решение о 1-м Конкурсе принято на 29-м заседании МГС 24 июня 2006 года (997_a98) . Решение о 2-м Конкурсе принято на 33-м заседании МГС 5 июня 2008 года. В 1-м Конкурсе приняли участие 6 государств из 9, подписавших Решение о Конкурсе, во 2-м Конкурсе - уже 7 государств. Награждение лауреатов и дипломантов 1-го Конкурса проведено на заседании Экономического совета СНГ 4 апреля 2008 года, 2-го Конкурса - на заседании Экономического совета СНГ 5 марта 2010 года.</w:t>
      </w:r>
    </w:p>
    <w:p w:rsidR="00167C57" w:rsidRPr="00CA2E5E" w:rsidRDefault="00167C57" w:rsidP="00445AB7">
      <w:pPr>
        <w:ind w:firstLine="709"/>
        <w:jc w:val="both"/>
        <w:rPr>
          <w:sz w:val="28"/>
          <w:szCs w:val="28"/>
        </w:rPr>
      </w:pPr>
      <w:r w:rsidRPr="00CA2E5E">
        <w:rPr>
          <w:sz w:val="28"/>
          <w:szCs w:val="28"/>
        </w:rPr>
        <w:t xml:space="preserve">Координацией работ в области оценки (подтверждения) соответствия в МГС занимается НТКПС. За отчетный период проведено 25 заседаний НТКПС. </w:t>
      </w:r>
      <w:r w:rsidRPr="00CA2E5E">
        <w:rPr>
          <w:sz w:val="28"/>
          <w:szCs w:val="28"/>
        </w:rPr>
        <w:lastRenderedPageBreak/>
        <w:t>На заседаниях рассматриваются вопросы межгосударственного взаимодействия по вопросам оценки (подтверждения) соответствия, применения единых документов при оценке (подтверждении) соответствия и взаимодействия национальных органов по стандартизации, метрологии и сертификации в современных условиях.</w:t>
      </w:r>
    </w:p>
    <w:p w:rsidR="00167C57" w:rsidRPr="00CA2E5E" w:rsidRDefault="00167C57" w:rsidP="00445AB7">
      <w:pPr>
        <w:ind w:firstLine="709"/>
        <w:jc w:val="both"/>
        <w:rPr>
          <w:sz w:val="28"/>
          <w:szCs w:val="28"/>
        </w:rPr>
      </w:pPr>
      <w:r w:rsidRPr="00CA2E5E">
        <w:rPr>
          <w:sz w:val="28"/>
          <w:szCs w:val="28"/>
        </w:rPr>
        <w:t>Большое внимание МГС уделяется повышению уровня доверия к результатам работ по оценке и подтверждению соответствия, осуществляемых экспертами систем обязательной сертификации государств-участников СНГ.</w:t>
      </w:r>
    </w:p>
    <w:p w:rsidR="00167C57" w:rsidRPr="00CA2E5E" w:rsidRDefault="00167C57" w:rsidP="00445AB7">
      <w:pPr>
        <w:ind w:firstLine="709"/>
        <w:jc w:val="both"/>
        <w:rPr>
          <w:sz w:val="28"/>
          <w:szCs w:val="28"/>
        </w:rPr>
      </w:pPr>
      <w:r w:rsidRPr="00CA2E5E">
        <w:rPr>
          <w:sz w:val="28"/>
          <w:szCs w:val="28"/>
        </w:rPr>
        <w:t>На 21-м заседании МГС (Протокол N 21-2002) подписано Соглашение о взаимном признании сертификатов компетентности персонала в области оценки соответствия на основе взаимного согласования общих требований к компетентности персонала, правил сертификации персонала и типовых программ обучения персонала.</w:t>
      </w:r>
    </w:p>
    <w:p w:rsidR="00167C57" w:rsidRPr="00CA2E5E" w:rsidRDefault="00167C57" w:rsidP="00445AB7">
      <w:pPr>
        <w:ind w:firstLine="709"/>
        <w:jc w:val="both"/>
        <w:rPr>
          <w:sz w:val="28"/>
          <w:szCs w:val="28"/>
        </w:rPr>
      </w:pPr>
      <w:r w:rsidRPr="00CA2E5E">
        <w:rPr>
          <w:sz w:val="28"/>
          <w:szCs w:val="28"/>
        </w:rPr>
        <w:t>В 2004 году приняты ПМГ 68-2004 "Порядок признания сертификатов компетентности персонала в области подтверждения соответствия".</w:t>
      </w:r>
    </w:p>
    <w:p w:rsidR="00167C57" w:rsidRPr="00CA2E5E" w:rsidRDefault="00167C57" w:rsidP="00445AB7">
      <w:pPr>
        <w:ind w:firstLine="709"/>
        <w:jc w:val="both"/>
        <w:rPr>
          <w:sz w:val="28"/>
          <w:szCs w:val="28"/>
        </w:rPr>
      </w:pPr>
      <w:r w:rsidRPr="00CA2E5E">
        <w:rPr>
          <w:sz w:val="28"/>
          <w:szCs w:val="28"/>
        </w:rPr>
        <w:t>На 29-м заседании МГС (Протокол N 29-2006) в целях обеспечения единого подхода к вопросам сертификации систем менеджмента качества принята Типовая учебная программа подготовки экспертов-аудиторов по сертификации систем менеджмента качества.</w:t>
      </w:r>
    </w:p>
    <w:p w:rsidR="00167C57" w:rsidRPr="00CA2E5E" w:rsidRDefault="00167C57" w:rsidP="00445AB7">
      <w:pPr>
        <w:ind w:firstLine="709"/>
        <w:jc w:val="both"/>
        <w:rPr>
          <w:sz w:val="28"/>
          <w:szCs w:val="28"/>
        </w:rPr>
      </w:pPr>
      <w:r w:rsidRPr="00CA2E5E">
        <w:rPr>
          <w:sz w:val="28"/>
          <w:szCs w:val="28"/>
        </w:rPr>
        <w:t>С этой же целью на 30-м заседании МГС (Протокол N 30-2006) принята Специализированная программа "Подготовка экспертов по подтверждению соответствия молока и молочных продуктов".</w:t>
      </w:r>
    </w:p>
    <w:p w:rsidR="00167C57" w:rsidRPr="00CA2E5E" w:rsidRDefault="00167C57" w:rsidP="00445AB7">
      <w:pPr>
        <w:ind w:firstLine="709"/>
        <w:jc w:val="both"/>
        <w:rPr>
          <w:sz w:val="28"/>
          <w:szCs w:val="28"/>
        </w:rPr>
      </w:pPr>
      <w:r w:rsidRPr="00CA2E5E">
        <w:rPr>
          <w:sz w:val="28"/>
          <w:szCs w:val="28"/>
        </w:rPr>
        <w:t>На 31-м заседании МГС (Протокол N 31-2007) приняты Правила межгосударственные "Оценка соответствия. Правила сертификации персонала" (ПМГ 82-2007).</w:t>
      </w:r>
    </w:p>
    <w:p w:rsidR="00167C57" w:rsidRPr="00CA2E5E" w:rsidRDefault="00167C57" w:rsidP="00445AB7">
      <w:pPr>
        <w:ind w:firstLine="709"/>
        <w:jc w:val="both"/>
        <w:rPr>
          <w:sz w:val="28"/>
          <w:szCs w:val="28"/>
        </w:rPr>
      </w:pPr>
      <w:r w:rsidRPr="00CA2E5E">
        <w:rPr>
          <w:sz w:val="28"/>
          <w:szCs w:val="28"/>
        </w:rPr>
        <w:t>В области аккредитации</w:t>
      </w:r>
    </w:p>
    <w:p w:rsidR="00167C57" w:rsidRPr="00CA2E5E" w:rsidRDefault="00167C57" w:rsidP="00445AB7">
      <w:pPr>
        <w:ind w:firstLine="709"/>
        <w:jc w:val="both"/>
        <w:rPr>
          <w:sz w:val="28"/>
          <w:szCs w:val="28"/>
        </w:rPr>
      </w:pPr>
      <w:r w:rsidRPr="00CA2E5E">
        <w:rPr>
          <w:sz w:val="28"/>
          <w:szCs w:val="28"/>
        </w:rPr>
        <w:t>Координация работ в области аккредитации по закрепленным за МГС направлениям деятельности возложена на МГС Протоколом от 20 июня 2000 года о внесении дополнений и изменений в Соглашение о проведении согласованной политики в области стандартизации, метрологии и сертификации от 13 марта 1992 года и осуществляется научно-технической комиссией по аккредитации.</w:t>
      </w:r>
    </w:p>
    <w:p w:rsidR="00167C57" w:rsidRPr="00CA2E5E" w:rsidRDefault="00167C57" w:rsidP="00445AB7">
      <w:pPr>
        <w:ind w:firstLine="709"/>
        <w:jc w:val="both"/>
        <w:rPr>
          <w:sz w:val="28"/>
          <w:szCs w:val="28"/>
        </w:rPr>
      </w:pPr>
      <w:r w:rsidRPr="00CA2E5E">
        <w:rPr>
          <w:sz w:val="28"/>
          <w:szCs w:val="28"/>
        </w:rPr>
        <w:t>В развитие положений Соглашения МГС приняты Концепция сотрудничества по аккредитации в области оценки соответствия стран-участниц СНГ от 24 мая 2001 года и Соглашение о взаимном признании результатов работ по аккредитации в области оценки соответствия от 22 мая 2003 года.</w:t>
      </w:r>
    </w:p>
    <w:p w:rsidR="00167C57" w:rsidRPr="00CA2E5E" w:rsidRDefault="00167C57" w:rsidP="00445AB7">
      <w:pPr>
        <w:ind w:firstLine="709"/>
        <w:jc w:val="both"/>
        <w:rPr>
          <w:sz w:val="28"/>
          <w:szCs w:val="28"/>
        </w:rPr>
      </w:pPr>
      <w:r w:rsidRPr="00CA2E5E">
        <w:rPr>
          <w:sz w:val="28"/>
          <w:szCs w:val="28"/>
        </w:rPr>
        <w:t>Проводимая МГС политика на основе принятых документов обеспечивает взаимное признание аккредитованных в национальных системах государств-участников СНГ органов по сертификации, испытательных и измерительных лабораторий, а также результатов их деятельности.</w:t>
      </w:r>
    </w:p>
    <w:p w:rsidR="00167C57" w:rsidRPr="00CA2E5E" w:rsidRDefault="00167C57" w:rsidP="00445AB7">
      <w:pPr>
        <w:ind w:firstLine="709"/>
        <w:jc w:val="both"/>
        <w:rPr>
          <w:sz w:val="28"/>
          <w:szCs w:val="28"/>
        </w:rPr>
      </w:pPr>
      <w:r w:rsidRPr="00CA2E5E">
        <w:rPr>
          <w:sz w:val="28"/>
          <w:szCs w:val="28"/>
        </w:rPr>
        <w:t xml:space="preserve">В соответствии с Решением 33-го заседания МГС (Протокол N 33-2008) Национальное агентство по аккредитации Украины разработало проект Соглашения по вопросам аккредитации органов по оценке соответствия на основе международных и европейских требований. Проект Межгосударственного соглашения </w:t>
      </w:r>
      <w:proofErr w:type="gramStart"/>
      <w:r w:rsidRPr="00CA2E5E">
        <w:rPr>
          <w:sz w:val="28"/>
          <w:szCs w:val="28"/>
        </w:rPr>
        <w:t xml:space="preserve">о взаимном признании результатов работ по </w:t>
      </w:r>
      <w:r w:rsidRPr="00CA2E5E">
        <w:rPr>
          <w:sz w:val="28"/>
          <w:szCs w:val="28"/>
        </w:rPr>
        <w:lastRenderedPageBreak/>
        <w:t>аккредитации органов по оценке соответствия направлен в Исполнительный комитет СНГ для рассмотрения</w:t>
      </w:r>
      <w:proofErr w:type="gramEnd"/>
      <w:r w:rsidRPr="00CA2E5E">
        <w:rPr>
          <w:sz w:val="28"/>
          <w:szCs w:val="28"/>
        </w:rPr>
        <w:t xml:space="preserve"> в установленном порядке.</w:t>
      </w:r>
    </w:p>
    <w:p w:rsidR="00167C57" w:rsidRPr="00CA2E5E" w:rsidRDefault="00167C57" w:rsidP="00445AB7">
      <w:pPr>
        <w:ind w:firstLine="709"/>
        <w:jc w:val="both"/>
        <w:rPr>
          <w:sz w:val="28"/>
          <w:szCs w:val="28"/>
        </w:rPr>
      </w:pPr>
      <w:r w:rsidRPr="00CA2E5E">
        <w:rPr>
          <w:sz w:val="28"/>
          <w:szCs w:val="28"/>
        </w:rPr>
        <w:t>МГС принята Программа взаимодействия по аккредитации, включающая следующие вопросы:</w:t>
      </w:r>
    </w:p>
    <w:p w:rsidR="00167C57" w:rsidRPr="00CA2E5E" w:rsidRDefault="00167C57" w:rsidP="00445AB7">
      <w:pPr>
        <w:ind w:firstLine="709"/>
        <w:jc w:val="both"/>
        <w:rPr>
          <w:sz w:val="28"/>
          <w:szCs w:val="28"/>
        </w:rPr>
      </w:pPr>
      <w:r w:rsidRPr="00CA2E5E">
        <w:rPr>
          <w:sz w:val="28"/>
          <w:szCs w:val="28"/>
        </w:rPr>
        <w:t>участие государств-участников СНГ в заседаниях Генеральной Ассамблеи IAF и ILAC;</w:t>
      </w:r>
    </w:p>
    <w:p w:rsidR="00167C57" w:rsidRPr="00CA2E5E" w:rsidRDefault="00167C57" w:rsidP="00445AB7">
      <w:pPr>
        <w:ind w:firstLine="709"/>
        <w:jc w:val="both"/>
        <w:rPr>
          <w:sz w:val="28"/>
          <w:szCs w:val="28"/>
        </w:rPr>
      </w:pPr>
      <w:r w:rsidRPr="00CA2E5E">
        <w:rPr>
          <w:sz w:val="28"/>
          <w:szCs w:val="28"/>
        </w:rPr>
        <w:t>подготовка Перечня международных нормативных документов по вопросам аккредитации, на основе которых необходима разработка межнациональных стандартов;</w:t>
      </w:r>
    </w:p>
    <w:p w:rsidR="00167C57" w:rsidRPr="00CA2E5E" w:rsidRDefault="00167C57" w:rsidP="00445AB7">
      <w:pPr>
        <w:ind w:firstLine="709"/>
        <w:jc w:val="both"/>
        <w:rPr>
          <w:sz w:val="28"/>
          <w:szCs w:val="28"/>
        </w:rPr>
      </w:pPr>
      <w:r w:rsidRPr="00CA2E5E">
        <w:rPr>
          <w:sz w:val="28"/>
          <w:szCs w:val="28"/>
        </w:rPr>
        <w:t>принятие Программы разработки и пересмотра межнациональных стандартов по вопросам аккредитации на основе международных нормативных документов (основополагающие документы);</w:t>
      </w:r>
    </w:p>
    <w:p w:rsidR="00167C57" w:rsidRPr="00CA2E5E" w:rsidRDefault="00167C57" w:rsidP="00445AB7">
      <w:pPr>
        <w:ind w:firstLine="709"/>
        <w:jc w:val="both"/>
        <w:rPr>
          <w:sz w:val="28"/>
          <w:szCs w:val="28"/>
        </w:rPr>
      </w:pPr>
      <w:r w:rsidRPr="00CA2E5E">
        <w:rPr>
          <w:sz w:val="28"/>
          <w:szCs w:val="28"/>
        </w:rPr>
        <w:t>проведение учебно-практических семинаров по подготовке экспертов по аккредитации международного уровня;</w:t>
      </w:r>
    </w:p>
    <w:p w:rsidR="00167C57" w:rsidRPr="00CA2E5E" w:rsidRDefault="00167C57" w:rsidP="00445AB7">
      <w:pPr>
        <w:ind w:firstLine="709"/>
        <w:jc w:val="both"/>
        <w:rPr>
          <w:sz w:val="28"/>
          <w:szCs w:val="28"/>
        </w:rPr>
      </w:pPr>
      <w:r w:rsidRPr="00CA2E5E">
        <w:rPr>
          <w:sz w:val="28"/>
          <w:szCs w:val="28"/>
        </w:rPr>
        <w:t>практическое обучение (стажировка) экспертов национальных органов государств-участников МГС у международных экспертов по применению международных стандартов в области аккредитации;</w:t>
      </w:r>
    </w:p>
    <w:p w:rsidR="00167C57" w:rsidRPr="00CA2E5E" w:rsidRDefault="00167C57" w:rsidP="00445AB7">
      <w:pPr>
        <w:ind w:firstLine="709"/>
        <w:jc w:val="both"/>
        <w:rPr>
          <w:sz w:val="28"/>
          <w:szCs w:val="28"/>
        </w:rPr>
      </w:pPr>
      <w:r w:rsidRPr="00CA2E5E">
        <w:rPr>
          <w:sz w:val="28"/>
          <w:szCs w:val="28"/>
        </w:rPr>
        <w:t>получение помощи (консультаций) со стороны международных экспертов по подготовке к подтверждению соответствия международным стандартам национальных органов по аккредитации государств-участников МГС и отдельных лабораторий (по согласованию);</w:t>
      </w:r>
    </w:p>
    <w:p w:rsidR="00167C57" w:rsidRPr="00CA2E5E" w:rsidRDefault="00167C57" w:rsidP="00445AB7">
      <w:pPr>
        <w:ind w:firstLine="709"/>
        <w:jc w:val="both"/>
        <w:rPr>
          <w:sz w:val="28"/>
          <w:szCs w:val="28"/>
        </w:rPr>
      </w:pPr>
      <w:r w:rsidRPr="00CA2E5E">
        <w:rPr>
          <w:sz w:val="28"/>
          <w:szCs w:val="28"/>
        </w:rPr>
        <w:t>переход на применение международных стандартов, руководств, рекомендаций и процедур при проведении работ по аккредитации;</w:t>
      </w:r>
    </w:p>
    <w:p w:rsidR="00167C57" w:rsidRPr="00CA2E5E" w:rsidRDefault="00167C57" w:rsidP="00445AB7">
      <w:pPr>
        <w:ind w:firstLine="709"/>
        <w:jc w:val="both"/>
        <w:rPr>
          <w:sz w:val="28"/>
          <w:szCs w:val="28"/>
        </w:rPr>
      </w:pPr>
      <w:r w:rsidRPr="00CA2E5E">
        <w:rPr>
          <w:sz w:val="28"/>
          <w:szCs w:val="28"/>
        </w:rPr>
        <w:t>приведение документов национальных систем аккредитации в соответствие с международными требованиями, с учетом Соглашения ТБТ ВТО;</w:t>
      </w:r>
    </w:p>
    <w:p w:rsidR="00167C57" w:rsidRPr="00CA2E5E" w:rsidRDefault="00167C57" w:rsidP="00445AB7">
      <w:pPr>
        <w:ind w:firstLine="709"/>
        <w:jc w:val="both"/>
        <w:rPr>
          <w:sz w:val="28"/>
          <w:szCs w:val="28"/>
        </w:rPr>
      </w:pPr>
      <w:r w:rsidRPr="00CA2E5E">
        <w:rPr>
          <w:sz w:val="28"/>
          <w:szCs w:val="28"/>
        </w:rPr>
        <w:t>разработка руководств по качеству и документированных процедур, подтверждающих соответствие национальных органов по аккредитации государств-участников СНГ Международному стандарту ИСО/МЭК 17011;</w:t>
      </w:r>
    </w:p>
    <w:p w:rsidR="00167C57" w:rsidRPr="00CA2E5E" w:rsidRDefault="00167C57" w:rsidP="00445AB7">
      <w:pPr>
        <w:ind w:firstLine="709"/>
        <w:jc w:val="both"/>
        <w:rPr>
          <w:sz w:val="28"/>
          <w:szCs w:val="28"/>
        </w:rPr>
      </w:pPr>
      <w:r w:rsidRPr="00CA2E5E">
        <w:rPr>
          <w:sz w:val="28"/>
          <w:szCs w:val="28"/>
        </w:rPr>
        <w:t>принятие Международного стандарта ИСО/МЭК 17011 в качестве межгосударственного стандарта;</w:t>
      </w:r>
    </w:p>
    <w:p w:rsidR="00167C57" w:rsidRPr="00CA2E5E" w:rsidRDefault="00167C57" w:rsidP="00445AB7">
      <w:pPr>
        <w:ind w:firstLine="709"/>
        <w:jc w:val="both"/>
        <w:rPr>
          <w:sz w:val="28"/>
          <w:szCs w:val="28"/>
        </w:rPr>
      </w:pPr>
      <w:r w:rsidRPr="00CA2E5E">
        <w:rPr>
          <w:sz w:val="28"/>
          <w:szCs w:val="28"/>
        </w:rPr>
        <w:t>создание региональной организации по аккредитации (в соответствии с решением МГС);</w:t>
      </w:r>
    </w:p>
    <w:p w:rsidR="00167C57" w:rsidRPr="00CA2E5E" w:rsidRDefault="00167C57" w:rsidP="00445AB7">
      <w:pPr>
        <w:ind w:firstLine="709"/>
        <w:jc w:val="both"/>
        <w:rPr>
          <w:sz w:val="28"/>
          <w:szCs w:val="28"/>
        </w:rPr>
      </w:pPr>
      <w:r w:rsidRPr="00CA2E5E">
        <w:rPr>
          <w:sz w:val="28"/>
          <w:szCs w:val="28"/>
        </w:rPr>
        <w:t>оформление заявок на членство и присоединение национальных органов по аккредитации стран СНГ к соглашениям о взаимном признании результатов работ по аккредитации (MRA) в рамках международных организаций по аккредитации IAF и ILAC (по мере готовности).</w:t>
      </w:r>
    </w:p>
    <w:p w:rsidR="00167C57" w:rsidRPr="00CA2E5E" w:rsidRDefault="00167C57" w:rsidP="00445AB7">
      <w:pPr>
        <w:ind w:firstLine="709"/>
        <w:jc w:val="both"/>
        <w:rPr>
          <w:sz w:val="28"/>
          <w:szCs w:val="28"/>
        </w:rPr>
      </w:pPr>
      <w:r w:rsidRPr="00CA2E5E">
        <w:rPr>
          <w:sz w:val="28"/>
          <w:szCs w:val="28"/>
        </w:rPr>
        <w:t>В развитие Программы взаимодействия по вопросам аккредитации принята Программа разработки и пересмотра межнациональных стандартов по вопросам аккредитации на основе международных нормативных документов (основополагающие документы).</w:t>
      </w:r>
    </w:p>
    <w:p w:rsidR="00167C57" w:rsidRPr="00CA2E5E" w:rsidRDefault="00167C57" w:rsidP="00445AB7">
      <w:pPr>
        <w:ind w:firstLine="709"/>
        <w:jc w:val="both"/>
        <w:rPr>
          <w:sz w:val="28"/>
          <w:szCs w:val="28"/>
        </w:rPr>
      </w:pPr>
      <w:r w:rsidRPr="00CA2E5E">
        <w:rPr>
          <w:sz w:val="28"/>
          <w:szCs w:val="28"/>
        </w:rPr>
        <w:t>Проводится работа по развитию сотрудничества с международными организациями по аккредитации:</w:t>
      </w:r>
    </w:p>
    <w:p w:rsidR="00167C57" w:rsidRPr="00CA2E5E" w:rsidRDefault="00167C57" w:rsidP="00445AB7">
      <w:pPr>
        <w:ind w:firstLine="709"/>
        <w:jc w:val="both"/>
        <w:rPr>
          <w:sz w:val="28"/>
          <w:szCs w:val="28"/>
        </w:rPr>
      </w:pPr>
      <w:r w:rsidRPr="00CA2E5E">
        <w:rPr>
          <w:sz w:val="28"/>
          <w:szCs w:val="28"/>
        </w:rPr>
        <w:t>Международным форумом по Аккредитации (IAF) - в 2004 году МГС направлена заявка на членство в IAF, в соответствии с которой МГС предоставлен статус наблюдателя;</w:t>
      </w:r>
    </w:p>
    <w:p w:rsidR="00167C57" w:rsidRPr="00CA2E5E" w:rsidRDefault="00167C57" w:rsidP="00445AB7">
      <w:pPr>
        <w:ind w:firstLine="709"/>
        <w:jc w:val="both"/>
        <w:rPr>
          <w:sz w:val="28"/>
          <w:szCs w:val="28"/>
        </w:rPr>
      </w:pPr>
      <w:r w:rsidRPr="00CA2E5E">
        <w:rPr>
          <w:sz w:val="28"/>
          <w:szCs w:val="28"/>
        </w:rPr>
        <w:lastRenderedPageBreak/>
        <w:t>Международной конференцией по аккредитации испытательных лабораторий, членами которой является ряд государств-участников СНГ;</w:t>
      </w:r>
    </w:p>
    <w:p w:rsidR="00167C57" w:rsidRPr="00CA2E5E" w:rsidRDefault="00167C57" w:rsidP="00445AB7">
      <w:pPr>
        <w:ind w:firstLine="709"/>
        <w:jc w:val="both"/>
        <w:rPr>
          <w:sz w:val="28"/>
          <w:szCs w:val="28"/>
        </w:rPr>
      </w:pPr>
      <w:r w:rsidRPr="00CA2E5E">
        <w:rPr>
          <w:sz w:val="28"/>
          <w:szCs w:val="28"/>
        </w:rPr>
        <w:t>Европейской организацией по аккредитации (ЕА).</w:t>
      </w:r>
    </w:p>
    <w:p w:rsidR="00167C57" w:rsidRPr="00CA2E5E" w:rsidRDefault="00167C57" w:rsidP="00445AB7">
      <w:pPr>
        <w:ind w:firstLine="709"/>
        <w:jc w:val="both"/>
        <w:rPr>
          <w:sz w:val="28"/>
          <w:szCs w:val="28"/>
        </w:rPr>
      </w:pPr>
      <w:r w:rsidRPr="00CA2E5E">
        <w:rPr>
          <w:sz w:val="28"/>
          <w:szCs w:val="28"/>
        </w:rPr>
        <w:t>Прорабатываются вопросы создания региональной организации по аккредитации и развитию на двусторонней основе сотрудничества с государствами, не являющимися участниками СНГ.</w:t>
      </w:r>
    </w:p>
    <w:p w:rsidR="00167C57" w:rsidRPr="00CA2E5E" w:rsidRDefault="00167C57" w:rsidP="00445AB7">
      <w:pPr>
        <w:ind w:firstLine="709"/>
        <w:jc w:val="both"/>
        <w:rPr>
          <w:sz w:val="28"/>
          <w:szCs w:val="28"/>
        </w:rPr>
      </w:pPr>
      <w:r w:rsidRPr="00CA2E5E">
        <w:rPr>
          <w:sz w:val="28"/>
          <w:szCs w:val="28"/>
        </w:rPr>
        <w:t xml:space="preserve">В области методологии и организации работ по надзору и </w:t>
      </w:r>
      <w:proofErr w:type="gramStart"/>
      <w:r w:rsidRPr="00CA2E5E">
        <w:rPr>
          <w:sz w:val="28"/>
          <w:szCs w:val="28"/>
        </w:rPr>
        <w:t>контролю за</w:t>
      </w:r>
      <w:proofErr w:type="gramEnd"/>
      <w:r w:rsidRPr="00CA2E5E">
        <w:rPr>
          <w:sz w:val="28"/>
          <w:szCs w:val="28"/>
        </w:rPr>
        <w:t xml:space="preserve"> соблюдением требований технических регламентов, норм и правил</w:t>
      </w:r>
    </w:p>
    <w:p w:rsidR="00167C57" w:rsidRPr="00CA2E5E" w:rsidRDefault="00167C57" w:rsidP="00445AB7">
      <w:pPr>
        <w:ind w:firstLine="709"/>
        <w:jc w:val="both"/>
        <w:rPr>
          <w:sz w:val="28"/>
          <w:szCs w:val="28"/>
        </w:rPr>
      </w:pPr>
      <w:proofErr w:type="gramStart"/>
      <w:r w:rsidRPr="00CA2E5E">
        <w:rPr>
          <w:sz w:val="28"/>
          <w:szCs w:val="28"/>
        </w:rPr>
        <w:t>В рамках МГС в 2000 году для формирования единой политики и согласования вопросов координации деятельности в области методологии и организации работ по надзору и контролю за соблюдением требований стандартов (далее - технических регламентов, норм и правил) государств-участников СНГ образована новая научно-техническая комиссия МГС в области методологии и организации работ по надзору и контролю (НТКН).</w:t>
      </w:r>
      <w:proofErr w:type="gramEnd"/>
    </w:p>
    <w:p w:rsidR="00167C57" w:rsidRPr="00CA2E5E" w:rsidRDefault="00167C57" w:rsidP="00445AB7">
      <w:pPr>
        <w:ind w:firstLine="709"/>
        <w:jc w:val="both"/>
        <w:rPr>
          <w:sz w:val="28"/>
          <w:szCs w:val="28"/>
        </w:rPr>
      </w:pPr>
      <w:proofErr w:type="gramStart"/>
      <w:r w:rsidRPr="00CA2E5E">
        <w:rPr>
          <w:sz w:val="28"/>
          <w:szCs w:val="28"/>
        </w:rPr>
        <w:t>Среди основных вопросов, рассматриваемых участниками НТКН в соответствии с Положением о НТКН, - обмен информацией о статусе и организационных основах надзора в государствах-участниках Соглашения (</w:t>
      </w:r>
      <w:hyperlink r:id="rId31" w:tgtFrame="_blank" w:history="1">
        <w:r w:rsidRPr="00CA2E5E">
          <w:rPr>
            <w:sz w:val="28"/>
            <w:szCs w:val="28"/>
          </w:rPr>
          <w:t>997_102</w:t>
        </w:r>
      </w:hyperlink>
      <w:r w:rsidRPr="00CA2E5E">
        <w:rPr>
          <w:sz w:val="28"/>
          <w:szCs w:val="28"/>
        </w:rPr>
        <w:t>) , разработка предложений к межправительственным соглашениям и решениям МГС по вопросам методологии и организации надзорной деятельности, формирование предложений в сфере госнадзора, а также сближение национальных законодательных актов в этой области и др.</w:t>
      </w:r>
      <w:proofErr w:type="gramEnd"/>
    </w:p>
    <w:p w:rsidR="00167C57" w:rsidRPr="00CA2E5E" w:rsidRDefault="00167C57" w:rsidP="00445AB7">
      <w:pPr>
        <w:ind w:firstLine="709"/>
        <w:jc w:val="both"/>
        <w:rPr>
          <w:sz w:val="28"/>
          <w:szCs w:val="28"/>
        </w:rPr>
      </w:pPr>
      <w:r w:rsidRPr="00CA2E5E">
        <w:rPr>
          <w:sz w:val="28"/>
          <w:szCs w:val="28"/>
        </w:rPr>
        <w:t>Для улучшения координации надзорной и контрольной деятельности национальных органов государств-участников СНГ сформирована в электронном виде нормативная база основных правовых актов и организационно-методических документов по госнадзору.</w:t>
      </w:r>
    </w:p>
    <w:p w:rsidR="00167C57" w:rsidRPr="00CA2E5E" w:rsidRDefault="00167C57" w:rsidP="00445AB7">
      <w:pPr>
        <w:ind w:firstLine="709"/>
        <w:jc w:val="both"/>
        <w:rPr>
          <w:sz w:val="28"/>
          <w:szCs w:val="28"/>
        </w:rPr>
      </w:pPr>
      <w:r w:rsidRPr="00CA2E5E">
        <w:rPr>
          <w:sz w:val="28"/>
          <w:szCs w:val="28"/>
        </w:rPr>
        <w:t xml:space="preserve">Проводится работа по </w:t>
      </w:r>
      <w:proofErr w:type="gramStart"/>
      <w:r w:rsidRPr="00CA2E5E">
        <w:rPr>
          <w:sz w:val="28"/>
          <w:szCs w:val="28"/>
        </w:rPr>
        <w:t>актуализации</w:t>
      </w:r>
      <w:proofErr w:type="gramEnd"/>
      <w:r w:rsidRPr="00CA2E5E">
        <w:rPr>
          <w:sz w:val="28"/>
          <w:szCs w:val="28"/>
        </w:rPr>
        <w:t xml:space="preserve"> имеющейся в базе информации по вновь принятым законам и нормативным правовым актам, используемой органами государственного надзора в области контрольно-надзорной деятельности за соблюдением технических регламентов, норм и правил. Обобщенная информация направляется Бюро по стандартам МГС национальным органам для применения в работе по гармонизации разрабатываемых правовых документов.</w:t>
      </w:r>
    </w:p>
    <w:p w:rsidR="00167C57" w:rsidRPr="00CA2E5E" w:rsidRDefault="00167C57" w:rsidP="00445AB7">
      <w:pPr>
        <w:ind w:firstLine="709"/>
        <w:jc w:val="both"/>
        <w:rPr>
          <w:sz w:val="28"/>
          <w:szCs w:val="28"/>
        </w:rPr>
      </w:pPr>
      <w:r w:rsidRPr="00CA2E5E">
        <w:rPr>
          <w:sz w:val="28"/>
          <w:szCs w:val="28"/>
        </w:rPr>
        <w:t>Сформирован и направлен для использования в работе национальным органам Перечень компетентных органов, уполномоченных осуществлять государственный контроль в государствах-участниках СНГ.</w:t>
      </w:r>
    </w:p>
    <w:p w:rsidR="00167C57" w:rsidRPr="00CA2E5E" w:rsidRDefault="00167C57" w:rsidP="00445AB7">
      <w:pPr>
        <w:ind w:firstLine="709"/>
        <w:jc w:val="both"/>
        <w:rPr>
          <w:sz w:val="28"/>
          <w:szCs w:val="28"/>
        </w:rPr>
      </w:pPr>
      <w:r w:rsidRPr="00CA2E5E">
        <w:rPr>
          <w:sz w:val="28"/>
          <w:szCs w:val="28"/>
        </w:rPr>
        <w:t>Правовой основой для сотрудничества между органами по вопросам надзора за рынком являются ПМГ 32-2006 "Правила по межгосударственной стандартизации. Правила взаимодействия органов государственного надзора за стандартами".</w:t>
      </w:r>
    </w:p>
    <w:p w:rsidR="00167C57" w:rsidRPr="00CA2E5E" w:rsidRDefault="00167C57" w:rsidP="00445AB7">
      <w:pPr>
        <w:ind w:firstLine="709"/>
        <w:jc w:val="both"/>
        <w:rPr>
          <w:sz w:val="28"/>
          <w:szCs w:val="28"/>
        </w:rPr>
      </w:pPr>
      <w:proofErr w:type="gramStart"/>
      <w:r w:rsidRPr="00CA2E5E">
        <w:rPr>
          <w:sz w:val="28"/>
          <w:szCs w:val="28"/>
        </w:rPr>
        <w:t>В соответствии с Решением 27-го заседания МГС (Протокол N 27 от 22 июня 2005 года) Госстандартом Республики Беларусь создана Телекоммуникационная автоматизированная система (ТС) "Опасная продукция" для сбора и обмена на межгосударственном уровне информацией об опасной продукции для жизни, здоровья человека, имущества и охраны окружающей среды, выявленной органами надзора и другими уполномоченными органами.</w:t>
      </w:r>
      <w:proofErr w:type="gramEnd"/>
      <w:r w:rsidRPr="00CA2E5E">
        <w:rPr>
          <w:sz w:val="28"/>
          <w:szCs w:val="28"/>
        </w:rPr>
        <w:t xml:space="preserve"> При разработке системы учтены базовые </w:t>
      </w:r>
      <w:r w:rsidRPr="00CA2E5E">
        <w:rPr>
          <w:sz w:val="28"/>
          <w:szCs w:val="28"/>
        </w:rPr>
        <w:lastRenderedPageBreak/>
        <w:t>принципы реквизитного состава действующей в Европейском Союзе системы оповещения об опасной продукции RAPEX.</w:t>
      </w:r>
    </w:p>
    <w:p w:rsidR="00167C57" w:rsidRPr="00CA2E5E" w:rsidRDefault="00167C57" w:rsidP="00445AB7">
      <w:pPr>
        <w:ind w:firstLine="709"/>
        <w:jc w:val="both"/>
        <w:rPr>
          <w:sz w:val="28"/>
          <w:szCs w:val="28"/>
        </w:rPr>
      </w:pPr>
      <w:r w:rsidRPr="00CA2E5E">
        <w:rPr>
          <w:sz w:val="28"/>
          <w:szCs w:val="28"/>
        </w:rPr>
        <w:t xml:space="preserve">Программное обеспечение ТС "Опасная продукция" установлено на сайте МГС </w:t>
      </w:r>
      <w:proofErr w:type="spellStart"/>
      <w:r w:rsidRPr="00CA2E5E">
        <w:rPr>
          <w:sz w:val="28"/>
          <w:szCs w:val="28"/>
        </w:rPr>
        <w:t>www.easc.org.by</w:t>
      </w:r>
      <w:proofErr w:type="spellEnd"/>
      <w:r w:rsidRPr="00CA2E5E">
        <w:rPr>
          <w:sz w:val="28"/>
          <w:szCs w:val="28"/>
        </w:rPr>
        <w:t>.</w:t>
      </w:r>
    </w:p>
    <w:p w:rsidR="00167C57" w:rsidRPr="00CA2E5E" w:rsidRDefault="00167C57" w:rsidP="00445AB7">
      <w:pPr>
        <w:ind w:firstLine="709"/>
        <w:jc w:val="both"/>
        <w:rPr>
          <w:sz w:val="28"/>
          <w:szCs w:val="28"/>
        </w:rPr>
      </w:pPr>
      <w:r w:rsidRPr="00CA2E5E">
        <w:rPr>
          <w:sz w:val="28"/>
          <w:szCs w:val="28"/>
        </w:rPr>
        <w:t>В 2009 году в ПМГ 32-2006 внесены поправки в целях включения правил, касающихся системы обмена информацией об опасной продукции в рамках действующей ТС "Опасная продукция".</w:t>
      </w:r>
    </w:p>
    <w:p w:rsidR="00167C57" w:rsidRPr="00CA2E5E" w:rsidRDefault="00167C57" w:rsidP="00445AB7">
      <w:pPr>
        <w:ind w:firstLine="709"/>
        <w:jc w:val="both"/>
        <w:rPr>
          <w:sz w:val="28"/>
          <w:szCs w:val="28"/>
        </w:rPr>
      </w:pPr>
      <w:r w:rsidRPr="00CA2E5E">
        <w:rPr>
          <w:sz w:val="28"/>
          <w:szCs w:val="28"/>
        </w:rPr>
        <w:t>Согласованная работа органов госнадзора по контролю и надзору за взаимопоставляемой продукцией в рамках МГС осуществляется в соответствии с ПМГ 33-2006 "Правила по межгосударственной стандартизации. Порядок проведения проверок безопасности и качества взаимопоставляемой продукции".</w:t>
      </w:r>
    </w:p>
    <w:p w:rsidR="00167C57" w:rsidRPr="00CA2E5E" w:rsidRDefault="00167C57" w:rsidP="00445AB7">
      <w:pPr>
        <w:ind w:firstLine="709"/>
        <w:jc w:val="both"/>
        <w:rPr>
          <w:sz w:val="28"/>
          <w:szCs w:val="28"/>
        </w:rPr>
      </w:pPr>
      <w:proofErr w:type="gramStart"/>
      <w:r w:rsidRPr="00CA2E5E">
        <w:rPr>
          <w:sz w:val="28"/>
          <w:szCs w:val="28"/>
        </w:rPr>
        <w:t>ПМГ 33-2006 предусматривает порядок проведения проверок в целях защиты национальных интересов каждого государства-участника СНГ в вопросах качества продукции, обеспечения ее безопасности для жизни, здоровья и имущества населения, охраны окружающей среды и предотвращения доступа на потребительские рынки государств-участников СНГ некачественной и опасной для жизни, здоровья и охраны окружающей среды продукции и (или) изъятия данной продукции из товарооборота.</w:t>
      </w:r>
      <w:proofErr w:type="gramEnd"/>
    </w:p>
    <w:p w:rsidR="00167C57" w:rsidRPr="00CA2E5E" w:rsidRDefault="00167C57" w:rsidP="00445AB7">
      <w:pPr>
        <w:ind w:firstLine="709"/>
        <w:jc w:val="both"/>
        <w:rPr>
          <w:sz w:val="28"/>
          <w:szCs w:val="28"/>
        </w:rPr>
      </w:pPr>
      <w:proofErr w:type="gramStart"/>
      <w:r w:rsidRPr="00CA2E5E">
        <w:rPr>
          <w:sz w:val="28"/>
          <w:szCs w:val="28"/>
        </w:rPr>
        <w:t>В связи с необходимостью гармонизации деятельности по надзору за рынками, ознакомления с принципами и правилами установившейся европейской практики технического регулирования в виде эффективных мер, способствующих сокращению технических барьеров в торговле, 31 мая-1 июня 2005 года в г. Бресте проведен межгосударственный семинар "Организация надзора за рынком в государствах-участниках СНГ и Европейского Союза" с участием представителей национальных органов по надзору государств-участников СНГ</w:t>
      </w:r>
      <w:proofErr w:type="gramEnd"/>
      <w:r w:rsidRPr="00CA2E5E">
        <w:rPr>
          <w:sz w:val="28"/>
          <w:szCs w:val="28"/>
        </w:rPr>
        <w:t xml:space="preserve"> (</w:t>
      </w:r>
      <w:proofErr w:type="gramStart"/>
      <w:r w:rsidRPr="00CA2E5E">
        <w:rPr>
          <w:sz w:val="28"/>
          <w:szCs w:val="28"/>
        </w:rPr>
        <w:t xml:space="preserve">Республика Беларусь, </w:t>
      </w:r>
      <w:proofErr w:type="spellStart"/>
      <w:r w:rsidRPr="00CA2E5E">
        <w:rPr>
          <w:sz w:val="28"/>
          <w:szCs w:val="28"/>
        </w:rPr>
        <w:t>Кыргызская</w:t>
      </w:r>
      <w:proofErr w:type="spellEnd"/>
      <w:r w:rsidRPr="00CA2E5E">
        <w:rPr>
          <w:sz w:val="28"/>
          <w:szCs w:val="28"/>
        </w:rPr>
        <w:t xml:space="preserve"> Республика, Республика Молдова, Российская Федерация, Республика Узбекистан, Украина), государств Европейского Союза (Болгария и Словакия).</w:t>
      </w:r>
      <w:proofErr w:type="gramEnd"/>
      <w:r w:rsidRPr="00CA2E5E">
        <w:rPr>
          <w:sz w:val="28"/>
          <w:szCs w:val="28"/>
        </w:rPr>
        <w:t xml:space="preserve"> На семинаре были обсуждены проблемы сотрудничества в области надзора и контроля, современные подходы и перспективы развития госнадзора.</w:t>
      </w:r>
    </w:p>
    <w:p w:rsidR="00167C57" w:rsidRPr="00CA2E5E" w:rsidRDefault="00167C57" w:rsidP="00445AB7">
      <w:pPr>
        <w:ind w:firstLine="709"/>
        <w:jc w:val="both"/>
        <w:rPr>
          <w:sz w:val="28"/>
          <w:szCs w:val="28"/>
        </w:rPr>
      </w:pPr>
      <w:r w:rsidRPr="00CA2E5E">
        <w:rPr>
          <w:sz w:val="28"/>
          <w:szCs w:val="28"/>
        </w:rPr>
        <w:t>Учитывая важность и актуальность проблемы выявления фальсифицированной, контрафактной продукции, национальными органами в 2005-2006 годах на 6-м и 7-м заседаниях НТКН обсуждались средства и методы выявления фальсифицированной продукции, изъятия ее с рынка и необходимости обобщения соответствующего опыта в этом вопросе. Представленная национальными органами информация обобщена Бюро по стандартам МГС и направлена органам госнадзора для использования в работе.</w:t>
      </w:r>
    </w:p>
    <w:p w:rsidR="00167C57" w:rsidRPr="00CA2E5E" w:rsidRDefault="00167C57" w:rsidP="00445AB7">
      <w:pPr>
        <w:ind w:firstLine="709"/>
        <w:jc w:val="both"/>
        <w:rPr>
          <w:sz w:val="28"/>
          <w:szCs w:val="28"/>
        </w:rPr>
      </w:pPr>
      <w:r w:rsidRPr="00CA2E5E">
        <w:rPr>
          <w:sz w:val="28"/>
          <w:szCs w:val="28"/>
        </w:rPr>
        <w:t>В 2006-2007 годах на заседаниях НТКН был рассмотрен и обсужден проект документа Рабочей группы 6 ЕЭК ООН ECE/TRADE/C/WP.6/2006-2007/10 "Предложение по рекомендации "М" ЕЭС ООН. Использование надзора за рынком в качестве дополнительного инструмента обеспечения добросовестной конкуренции и защиты потребителей/пользователей от контрафактной продукции".</w:t>
      </w:r>
    </w:p>
    <w:p w:rsidR="00167C57" w:rsidRPr="00CA2E5E" w:rsidRDefault="00167C57" w:rsidP="00445AB7">
      <w:pPr>
        <w:ind w:firstLine="709"/>
        <w:jc w:val="both"/>
        <w:rPr>
          <w:sz w:val="28"/>
          <w:szCs w:val="28"/>
        </w:rPr>
      </w:pPr>
      <w:r w:rsidRPr="00CA2E5E">
        <w:rPr>
          <w:sz w:val="28"/>
          <w:szCs w:val="28"/>
        </w:rPr>
        <w:t xml:space="preserve">Этой проблеме уделено особое внимание, учитывая опасность, которую представляют контрафактные товары для здоровья и безопасности </w:t>
      </w:r>
      <w:r w:rsidRPr="00CA2E5E">
        <w:rPr>
          <w:sz w:val="28"/>
          <w:szCs w:val="28"/>
        </w:rPr>
        <w:lastRenderedPageBreak/>
        <w:t>потребителей и пользователей, и необходимость наличия эффективной системы надзора за рынком для защиты и безопасности общества.</w:t>
      </w:r>
    </w:p>
    <w:p w:rsidR="00167C57" w:rsidRPr="00CA2E5E" w:rsidRDefault="00167C57" w:rsidP="00445AB7">
      <w:pPr>
        <w:ind w:firstLine="709"/>
        <w:jc w:val="both"/>
        <w:rPr>
          <w:sz w:val="28"/>
          <w:szCs w:val="28"/>
        </w:rPr>
      </w:pPr>
      <w:r w:rsidRPr="00CA2E5E">
        <w:rPr>
          <w:sz w:val="28"/>
          <w:szCs w:val="28"/>
        </w:rPr>
        <w:t>Предложения и замечания национальных органов по проекту были направлены МГС в ЕЭК ООН (исх. N 2/56 от 31.01.2007).</w:t>
      </w:r>
    </w:p>
    <w:p w:rsidR="00167C57" w:rsidRPr="00CA2E5E" w:rsidRDefault="00167C57" w:rsidP="00445AB7">
      <w:pPr>
        <w:ind w:firstLine="709"/>
        <w:jc w:val="both"/>
        <w:rPr>
          <w:sz w:val="28"/>
          <w:szCs w:val="28"/>
        </w:rPr>
      </w:pPr>
      <w:proofErr w:type="gramStart"/>
      <w:r w:rsidRPr="00CA2E5E">
        <w:rPr>
          <w:sz w:val="28"/>
          <w:szCs w:val="28"/>
        </w:rPr>
        <w:t>Для совершенствования обучения и повышения квалификации госинспекторов в государствах-участниках СНГ в целях обеспечения единого подхода в вопросах государственного надзора, взаимного признания результатов проводимых работ и гармонизации обучения специалистов в этой области на основе представленных национальных программ на 31-м заседании МГС в 2007 году приняты Типовая программа обучения и повышения квалификации государственных инспекторов в области надзора за соблюдением технических регламентов, норм</w:t>
      </w:r>
      <w:proofErr w:type="gramEnd"/>
      <w:r w:rsidRPr="00CA2E5E">
        <w:rPr>
          <w:sz w:val="28"/>
          <w:szCs w:val="28"/>
        </w:rPr>
        <w:t xml:space="preserve"> и правил, а также Перечень приоритетных направлений при выборе объектов проверок в области надзора и </w:t>
      </w:r>
      <w:proofErr w:type="gramStart"/>
      <w:r w:rsidRPr="00CA2E5E">
        <w:rPr>
          <w:sz w:val="28"/>
          <w:szCs w:val="28"/>
        </w:rPr>
        <w:t>контроля за</w:t>
      </w:r>
      <w:proofErr w:type="gramEnd"/>
      <w:r w:rsidRPr="00CA2E5E">
        <w:rPr>
          <w:sz w:val="28"/>
          <w:szCs w:val="28"/>
        </w:rPr>
        <w:t xml:space="preserve"> соблюдением требований технических регламентов, норм и правил на 2007-2010 годы.</w:t>
      </w:r>
    </w:p>
    <w:p w:rsidR="00167C57" w:rsidRPr="00CA2E5E" w:rsidRDefault="00167C57" w:rsidP="00445AB7">
      <w:pPr>
        <w:ind w:firstLine="709"/>
        <w:jc w:val="both"/>
        <w:rPr>
          <w:sz w:val="28"/>
          <w:szCs w:val="28"/>
        </w:rPr>
      </w:pPr>
      <w:proofErr w:type="gramStart"/>
      <w:r w:rsidRPr="00CA2E5E">
        <w:rPr>
          <w:sz w:val="28"/>
          <w:szCs w:val="28"/>
        </w:rPr>
        <w:t>В целях реализации Решения 31-го заседания МГС (Протокол N 31-2007, п. 46.2) с учетом Перечня приоритетных направлений при выборе объектов проверок в области контроля и надзора на 2007-2010 годы (ПНН 2007-2010) органами государственного надзора за соблюдением технических регламентов, норм и правил государств-участников СНГ организованы и проведены в 2007-2008 годах целевые проверки безопасности и качества производимых и реализуемых игрушек.</w:t>
      </w:r>
      <w:proofErr w:type="gramEnd"/>
    </w:p>
    <w:p w:rsidR="00167C57" w:rsidRPr="00CA2E5E" w:rsidRDefault="00167C57" w:rsidP="00445AB7">
      <w:pPr>
        <w:ind w:firstLine="709"/>
        <w:jc w:val="both"/>
        <w:rPr>
          <w:sz w:val="28"/>
          <w:szCs w:val="28"/>
        </w:rPr>
      </w:pPr>
      <w:r w:rsidRPr="00CA2E5E">
        <w:rPr>
          <w:sz w:val="28"/>
          <w:szCs w:val="28"/>
        </w:rPr>
        <w:t xml:space="preserve">Проверки проведены на территории следующих государств: Республики Армения, Республики Беларусь, </w:t>
      </w:r>
      <w:proofErr w:type="spellStart"/>
      <w:r w:rsidRPr="00CA2E5E">
        <w:rPr>
          <w:sz w:val="28"/>
          <w:szCs w:val="28"/>
        </w:rPr>
        <w:t>Кыргызской</w:t>
      </w:r>
      <w:proofErr w:type="spellEnd"/>
      <w:r w:rsidRPr="00CA2E5E">
        <w:rPr>
          <w:sz w:val="28"/>
          <w:szCs w:val="28"/>
        </w:rPr>
        <w:t xml:space="preserve"> Республики, Республики Молдова, Российской Федерации, Республики Таджикистан, Республики Узбекистан и Украины.</w:t>
      </w:r>
    </w:p>
    <w:p w:rsidR="00167C57" w:rsidRPr="00CA2E5E" w:rsidRDefault="00167C57" w:rsidP="00445AB7">
      <w:pPr>
        <w:ind w:firstLine="709"/>
        <w:jc w:val="both"/>
        <w:rPr>
          <w:sz w:val="28"/>
          <w:szCs w:val="28"/>
        </w:rPr>
      </w:pPr>
      <w:r w:rsidRPr="00CA2E5E">
        <w:rPr>
          <w:sz w:val="28"/>
          <w:szCs w:val="28"/>
        </w:rPr>
        <w:t>Соблюдение требований нормативных документов при производстве и реализации игрушек было проверено на 46 предприятиях-изготовителях и в 460 организациях торговли.</w:t>
      </w:r>
    </w:p>
    <w:p w:rsidR="00167C57" w:rsidRPr="00CA2E5E" w:rsidRDefault="00167C57" w:rsidP="00445AB7">
      <w:pPr>
        <w:ind w:firstLine="709"/>
        <w:jc w:val="both"/>
        <w:rPr>
          <w:sz w:val="28"/>
          <w:szCs w:val="28"/>
        </w:rPr>
      </w:pPr>
      <w:r w:rsidRPr="00CA2E5E">
        <w:rPr>
          <w:sz w:val="28"/>
          <w:szCs w:val="28"/>
        </w:rPr>
        <w:t>По результатам проверок установлено, что в ряде случаев игрушки оказались некачественными или даже опасными. Основная доля некачественных товаров (игрушек) пришлась на мелкорозничную, оптовую и рыночную торговлю.</w:t>
      </w:r>
    </w:p>
    <w:p w:rsidR="00167C57" w:rsidRPr="00CA2E5E" w:rsidRDefault="00167C57" w:rsidP="00445AB7">
      <w:pPr>
        <w:ind w:firstLine="709"/>
        <w:jc w:val="both"/>
        <w:rPr>
          <w:sz w:val="28"/>
          <w:szCs w:val="28"/>
        </w:rPr>
      </w:pPr>
      <w:r w:rsidRPr="00CA2E5E">
        <w:rPr>
          <w:sz w:val="28"/>
          <w:szCs w:val="28"/>
        </w:rPr>
        <w:t>При проверке 46 предприятий-изготовителей игрушек в государствах-участниках СНГ нарушения обязательных требований нормативной документации выявлены на 13 предприятиях.</w:t>
      </w:r>
    </w:p>
    <w:p w:rsidR="00167C57" w:rsidRPr="00CA2E5E" w:rsidRDefault="00167C57" w:rsidP="00445AB7">
      <w:pPr>
        <w:ind w:firstLine="709"/>
        <w:jc w:val="both"/>
        <w:rPr>
          <w:sz w:val="28"/>
          <w:szCs w:val="28"/>
        </w:rPr>
      </w:pPr>
      <w:r w:rsidRPr="00CA2E5E">
        <w:rPr>
          <w:sz w:val="28"/>
          <w:szCs w:val="28"/>
        </w:rPr>
        <w:t>Основные нарушения, установленные органами госнадзора, при реализации детских игрушек импортного производства:</w:t>
      </w:r>
    </w:p>
    <w:p w:rsidR="00167C57" w:rsidRPr="00CA2E5E" w:rsidRDefault="00167C57" w:rsidP="00445AB7">
      <w:pPr>
        <w:ind w:firstLine="709"/>
        <w:jc w:val="both"/>
        <w:rPr>
          <w:sz w:val="28"/>
          <w:szCs w:val="28"/>
        </w:rPr>
      </w:pPr>
      <w:r w:rsidRPr="00CA2E5E">
        <w:rPr>
          <w:sz w:val="28"/>
          <w:szCs w:val="28"/>
        </w:rPr>
        <w:t>по безопасности, качеству и внешнему виду:</w:t>
      </w:r>
    </w:p>
    <w:p w:rsidR="00167C57" w:rsidRPr="00CA2E5E" w:rsidRDefault="00167C57" w:rsidP="00445AB7">
      <w:pPr>
        <w:ind w:firstLine="709"/>
        <w:jc w:val="both"/>
        <w:rPr>
          <w:sz w:val="28"/>
          <w:szCs w:val="28"/>
        </w:rPr>
      </w:pPr>
      <w:r w:rsidRPr="00CA2E5E">
        <w:rPr>
          <w:sz w:val="28"/>
          <w:szCs w:val="28"/>
        </w:rPr>
        <w:t>наличие недопустимого поверхностного окрашивания и росписи игрушек (погремушек);</w:t>
      </w:r>
    </w:p>
    <w:p w:rsidR="00167C57" w:rsidRPr="00CA2E5E" w:rsidRDefault="00167C57" w:rsidP="00445AB7">
      <w:pPr>
        <w:ind w:firstLine="709"/>
        <w:jc w:val="both"/>
        <w:rPr>
          <w:sz w:val="28"/>
          <w:szCs w:val="28"/>
        </w:rPr>
      </w:pPr>
      <w:r w:rsidRPr="00CA2E5E">
        <w:rPr>
          <w:sz w:val="28"/>
          <w:szCs w:val="28"/>
        </w:rPr>
        <w:t>по количеству миграции вредных веществ;</w:t>
      </w:r>
    </w:p>
    <w:p w:rsidR="00167C57" w:rsidRPr="00CA2E5E" w:rsidRDefault="00167C57" w:rsidP="00445AB7">
      <w:pPr>
        <w:ind w:firstLine="709"/>
        <w:jc w:val="both"/>
        <w:rPr>
          <w:sz w:val="28"/>
          <w:szCs w:val="28"/>
        </w:rPr>
      </w:pPr>
      <w:r w:rsidRPr="00CA2E5E">
        <w:rPr>
          <w:sz w:val="28"/>
          <w:szCs w:val="28"/>
        </w:rPr>
        <w:t xml:space="preserve">наличие </w:t>
      </w:r>
      <w:proofErr w:type="spellStart"/>
      <w:r w:rsidRPr="00CA2E5E">
        <w:rPr>
          <w:sz w:val="28"/>
          <w:szCs w:val="28"/>
        </w:rPr>
        <w:t>облоя</w:t>
      </w:r>
      <w:proofErr w:type="spellEnd"/>
      <w:r w:rsidRPr="00CA2E5E">
        <w:rPr>
          <w:sz w:val="28"/>
          <w:szCs w:val="28"/>
        </w:rPr>
        <w:t xml:space="preserve"> сверх допустимого значения;</w:t>
      </w:r>
    </w:p>
    <w:p w:rsidR="00167C57" w:rsidRPr="00CA2E5E" w:rsidRDefault="00167C57" w:rsidP="00445AB7">
      <w:pPr>
        <w:ind w:firstLine="709"/>
        <w:jc w:val="both"/>
        <w:rPr>
          <w:sz w:val="28"/>
          <w:szCs w:val="28"/>
        </w:rPr>
      </w:pPr>
      <w:r w:rsidRPr="00CA2E5E">
        <w:rPr>
          <w:sz w:val="28"/>
          <w:szCs w:val="28"/>
        </w:rPr>
        <w:t>наличие острых доступных кромок, заусенцев, трещин, необработанных дефектов поверхности;</w:t>
      </w:r>
    </w:p>
    <w:p w:rsidR="00167C57" w:rsidRPr="00CA2E5E" w:rsidRDefault="00167C57" w:rsidP="00445AB7">
      <w:pPr>
        <w:ind w:firstLine="709"/>
        <w:jc w:val="both"/>
        <w:rPr>
          <w:sz w:val="28"/>
          <w:szCs w:val="28"/>
        </w:rPr>
      </w:pPr>
      <w:r w:rsidRPr="00CA2E5E">
        <w:rPr>
          <w:sz w:val="28"/>
          <w:szCs w:val="28"/>
        </w:rPr>
        <w:t>по уровню звука и запаха;</w:t>
      </w:r>
    </w:p>
    <w:p w:rsidR="00167C57" w:rsidRPr="00CA2E5E" w:rsidRDefault="00167C57" w:rsidP="00445AB7">
      <w:pPr>
        <w:ind w:firstLine="709"/>
        <w:jc w:val="both"/>
        <w:rPr>
          <w:sz w:val="28"/>
          <w:szCs w:val="28"/>
        </w:rPr>
      </w:pPr>
      <w:r w:rsidRPr="00CA2E5E">
        <w:rPr>
          <w:sz w:val="28"/>
          <w:szCs w:val="28"/>
        </w:rPr>
        <w:lastRenderedPageBreak/>
        <w:t>корпус игрушки, непрочный к удару;</w:t>
      </w:r>
    </w:p>
    <w:p w:rsidR="00167C57" w:rsidRPr="00CA2E5E" w:rsidRDefault="00167C57" w:rsidP="00445AB7">
      <w:pPr>
        <w:ind w:firstLine="709"/>
        <w:jc w:val="both"/>
        <w:rPr>
          <w:sz w:val="28"/>
          <w:szCs w:val="28"/>
        </w:rPr>
      </w:pPr>
      <w:r w:rsidRPr="00CA2E5E">
        <w:rPr>
          <w:sz w:val="28"/>
          <w:szCs w:val="28"/>
        </w:rPr>
        <w:t>по маркировке:</w:t>
      </w:r>
    </w:p>
    <w:p w:rsidR="00167C57" w:rsidRPr="00CA2E5E" w:rsidRDefault="00167C57" w:rsidP="00445AB7">
      <w:pPr>
        <w:ind w:firstLine="709"/>
        <w:jc w:val="both"/>
        <w:rPr>
          <w:sz w:val="28"/>
          <w:szCs w:val="28"/>
        </w:rPr>
      </w:pPr>
      <w:r w:rsidRPr="00CA2E5E">
        <w:rPr>
          <w:sz w:val="28"/>
          <w:szCs w:val="28"/>
        </w:rPr>
        <w:t>отсутствует наименование изготовителя или его представителя, или импортера;</w:t>
      </w:r>
    </w:p>
    <w:p w:rsidR="00167C57" w:rsidRPr="00CA2E5E" w:rsidRDefault="00167C57" w:rsidP="00445AB7">
      <w:pPr>
        <w:ind w:firstLine="709"/>
        <w:jc w:val="both"/>
        <w:rPr>
          <w:sz w:val="28"/>
          <w:szCs w:val="28"/>
        </w:rPr>
      </w:pPr>
      <w:r w:rsidRPr="00CA2E5E">
        <w:rPr>
          <w:sz w:val="28"/>
          <w:szCs w:val="28"/>
        </w:rPr>
        <w:t>неполная информация об адресе изготовителя или его представителя, или импортера (указана только страна-изготовитель "</w:t>
      </w:r>
      <w:proofErr w:type="spellStart"/>
      <w:r w:rsidRPr="00CA2E5E">
        <w:rPr>
          <w:sz w:val="28"/>
          <w:szCs w:val="28"/>
        </w:rPr>
        <w:t>made</w:t>
      </w:r>
      <w:proofErr w:type="spellEnd"/>
      <w:r w:rsidRPr="00CA2E5E">
        <w:rPr>
          <w:sz w:val="28"/>
          <w:szCs w:val="28"/>
        </w:rPr>
        <w:t xml:space="preserve"> </w:t>
      </w:r>
      <w:proofErr w:type="spellStart"/>
      <w:r w:rsidRPr="00CA2E5E">
        <w:rPr>
          <w:sz w:val="28"/>
          <w:szCs w:val="28"/>
        </w:rPr>
        <w:t>in</w:t>
      </w:r>
      <w:proofErr w:type="spellEnd"/>
      <w:r w:rsidRPr="00CA2E5E">
        <w:rPr>
          <w:sz w:val="28"/>
          <w:szCs w:val="28"/>
        </w:rPr>
        <w:t xml:space="preserve"> </w:t>
      </w:r>
      <w:proofErr w:type="spellStart"/>
      <w:r w:rsidRPr="00CA2E5E">
        <w:rPr>
          <w:sz w:val="28"/>
          <w:szCs w:val="28"/>
        </w:rPr>
        <w:t>China</w:t>
      </w:r>
      <w:proofErr w:type="spellEnd"/>
      <w:r w:rsidRPr="00CA2E5E">
        <w:rPr>
          <w:sz w:val="28"/>
          <w:szCs w:val="28"/>
        </w:rPr>
        <w:t>");</w:t>
      </w:r>
    </w:p>
    <w:p w:rsidR="00167C57" w:rsidRPr="00CA2E5E" w:rsidRDefault="00167C57" w:rsidP="00445AB7">
      <w:pPr>
        <w:ind w:firstLine="709"/>
        <w:jc w:val="both"/>
        <w:rPr>
          <w:sz w:val="28"/>
          <w:szCs w:val="28"/>
        </w:rPr>
      </w:pPr>
      <w:r w:rsidRPr="00CA2E5E">
        <w:rPr>
          <w:sz w:val="28"/>
          <w:szCs w:val="28"/>
        </w:rPr>
        <w:t>отсутствие удостоверений о государственной гигиенической регистрации;</w:t>
      </w:r>
    </w:p>
    <w:p w:rsidR="00167C57" w:rsidRPr="00CA2E5E" w:rsidRDefault="00167C57" w:rsidP="00445AB7">
      <w:pPr>
        <w:ind w:firstLine="709"/>
        <w:jc w:val="both"/>
        <w:rPr>
          <w:sz w:val="28"/>
          <w:szCs w:val="28"/>
        </w:rPr>
      </w:pPr>
      <w:r w:rsidRPr="00CA2E5E">
        <w:rPr>
          <w:sz w:val="28"/>
          <w:szCs w:val="28"/>
        </w:rPr>
        <w:t>отсутствие сертификатов подтверждения соответствия.</w:t>
      </w:r>
    </w:p>
    <w:p w:rsidR="00167C57" w:rsidRPr="00CA2E5E" w:rsidRDefault="00167C57" w:rsidP="00445AB7">
      <w:pPr>
        <w:ind w:firstLine="709"/>
        <w:jc w:val="both"/>
        <w:rPr>
          <w:sz w:val="28"/>
          <w:szCs w:val="28"/>
        </w:rPr>
      </w:pPr>
      <w:r w:rsidRPr="00CA2E5E">
        <w:rPr>
          <w:sz w:val="28"/>
          <w:szCs w:val="28"/>
        </w:rPr>
        <w:t>По результатам государственного надзора за нарушение требований технических нормативных правовых актов по стандартизации и правил обязательной сертификации:</w:t>
      </w:r>
    </w:p>
    <w:p w:rsidR="00167C57" w:rsidRPr="00CA2E5E" w:rsidRDefault="00167C57" w:rsidP="00445AB7">
      <w:pPr>
        <w:ind w:firstLine="709"/>
        <w:jc w:val="both"/>
        <w:rPr>
          <w:sz w:val="28"/>
          <w:szCs w:val="28"/>
        </w:rPr>
      </w:pPr>
      <w:r w:rsidRPr="00CA2E5E">
        <w:rPr>
          <w:sz w:val="28"/>
          <w:szCs w:val="28"/>
        </w:rPr>
        <w:t xml:space="preserve">запрещена реализация нестандартных либо </w:t>
      </w:r>
      <w:proofErr w:type="spellStart"/>
      <w:r w:rsidRPr="00CA2E5E">
        <w:rPr>
          <w:sz w:val="28"/>
          <w:szCs w:val="28"/>
        </w:rPr>
        <w:t>несертифицированных</w:t>
      </w:r>
      <w:proofErr w:type="spellEnd"/>
      <w:r w:rsidRPr="00CA2E5E">
        <w:rPr>
          <w:sz w:val="28"/>
          <w:szCs w:val="28"/>
        </w:rPr>
        <w:t xml:space="preserve"> партий детских игрушек;</w:t>
      </w:r>
    </w:p>
    <w:p w:rsidR="00167C57" w:rsidRPr="00CA2E5E" w:rsidRDefault="00167C57" w:rsidP="00445AB7">
      <w:pPr>
        <w:ind w:firstLine="709"/>
        <w:jc w:val="both"/>
        <w:rPr>
          <w:sz w:val="28"/>
          <w:szCs w:val="28"/>
        </w:rPr>
      </w:pPr>
      <w:r w:rsidRPr="00CA2E5E">
        <w:rPr>
          <w:sz w:val="28"/>
          <w:szCs w:val="28"/>
        </w:rPr>
        <w:t>составлены и направлены в суд протоколы об административных правонарушениях для принятия мер экономического воздействия, по которым применены штрафные санкции;</w:t>
      </w:r>
    </w:p>
    <w:p w:rsidR="00167C57" w:rsidRPr="00CA2E5E" w:rsidRDefault="00167C57" w:rsidP="00445AB7">
      <w:pPr>
        <w:ind w:firstLine="709"/>
        <w:jc w:val="both"/>
        <w:rPr>
          <w:sz w:val="28"/>
          <w:szCs w:val="28"/>
        </w:rPr>
      </w:pPr>
      <w:r w:rsidRPr="00CA2E5E">
        <w:rPr>
          <w:sz w:val="28"/>
          <w:szCs w:val="28"/>
        </w:rPr>
        <w:t>выданы предписания об устранении выявленных нарушений;</w:t>
      </w:r>
    </w:p>
    <w:p w:rsidR="00167C57" w:rsidRPr="00CA2E5E" w:rsidRDefault="00167C57" w:rsidP="00445AB7">
      <w:pPr>
        <w:ind w:firstLine="709"/>
        <w:jc w:val="both"/>
        <w:rPr>
          <w:sz w:val="28"/>
          <w:szCs w:val="28"/>
        </w:rPr>
      </w:pPr>
      <w:r w:rsidRPr="00CA2E5E">
        <w:rPr>
          <w:sz w:val="28"/>
          <w:szCs w:val="28"/>
        </w:rPr>
        <w:t>с частными предпринимателями проводилась разъяснительная работа.</w:t>
      </w:r>
    </w:p>
    <w:p w:rsidR="00167C57" w:rsidRPr="00CA2E5E" w:rsidRDefault="00167C57" w:rsidP="00445AB7">
      <w:pPr>
        <w:ind w:firstLine="709"/>
        <w:jc w:val="both"/>
        <w:rPr>
          <w:sz w:val="28"/>
          <w:szCs w:val="28"/>
        </w:rPr>
      </w:pPr>
      <w:r w:rsidRPr="00CA2E5E">
        <w:rPr>
          <w:sz w:val="28"/>
          <w:szCs w:val="28"/>
        </w:rPr>
        <w:t>Во исполнение Решения 35-го заседания МГС (Протокол N 35-2009, п. 32) и в соответствии с ПНН 2007-2010 годы органами госнадзора в 2009-2010 годах проведены специализированные проверки электроинструментов бытовых для ремонта и строительства (как отечественных, так и импортных), реализуемых на территориях государств-участников СНГ. Материалы проверок направляются в настоящее время в Бюро по стандартам МГС для обобщения и рассмотрения результатов проверок на 15-м заседании НТКН.</w:t>
      </w:r>
    </w:p>
    <w:p w:rsidR="00167C57" w:rsidRPr="00CA2E5E" w:rsidRDefault="00167C57" w:rsidP="00445AB7">
      <w:pPr>
        <w:ind w:firstLine="709"/>
        <w:jc w:val="both"/>
        <w:rPr>
          <w:sz w:val="28"/>
          <w:szCs w:val="28"/>
        </w:rPr>
      </w:pPr>
      <w:r w:rsidRPr="00CA2E5E">
        <w:rPr>
          <w:sz w:val="28"/>
          <w:szCs w:val="28"/>
        </w:rPr>
        <w:t>В 2009 году национальными органами государств-участников СНГ в рамках НТКН начаты работы по оценке риска при планировании госнадзора в целях повышения объективности и обоснованности принимаемых решений, для устранения неоправданного, избыточного контроля и повышения эффективности госнадзора.</w:t>
      </w:r>
    </w:p>
    <w:p w:rsidR="00167C57" w:rsidRPr="00CA2E5E" w:rsidRDefault="00167C57" w:rsidP="00445AB7">
      <w:pPr>
        <w:ind w:firstLine="709"/>
        <w:jc w:val="both"/>
        <w:rPr>
          <w:sz w:val="28"/>
          <w:szCs w:val="28"/>
        </w:rPr>
      </w:pPr>
      <w:r w:rsidRPr="00CA2E5E">
        <w:rPr>
          <w:sz w:val="28"/>
          <w:szCs w:val="28"/>
        </w:rPr>
        <w:t>Общей методологии оценки риска при выполнении работ по госнадзору в настоящее время не существует.</w:t>
      </w:r>
    </w:p>
    <w:p w:rsidR="00167C57" w:rsidRPr="00CA2E5E" w:rsidRDefault="00167C57" w:rsidP="00445AB7">
      <w:pPr>
        <w:ind w:firstLine="709"/>
        <w:jc w:val="both"/>
        <w:rPr>
          <w:sz w:val="28"/>
          <w:szCs w:val="28"/>
        </w:rPr>
      </w:pPr>
      <w:proofErr w:type="gramStart"/>
      <w:r w:rsidRPr="00CA2E5E">
        <w:rPr>
          <w:sz w:val="28"/>
          <w:szCs w:val="28"/>
        </w:rPr>
        <w:t>Федеральному агентству по техническому регулированию и метрологии (Российская Федерация) поручено разработать проект Рекомендаций, определяющий порядок проведения работ по определению критериев оценки риска деятельности субъектов хозяйствования при изготовлении продукции (работ, услуг), в отношении которой установлены требования к обеспечению ее безопасности для жизни и здоровья человека и охраны окружающей среды при планировании госнадзора с учетом представленных предложений по этому вопросу Министерства экономики</w:t>
      </w:r>
      <w:proofErr w:type="gramEnd"/>
      <w:r w:rsidRPr="00CA2E5E">
        <w:rPr>
          <w:sz w:val="28"/>
          <w:szCs w:val="28"/>
        </w:rPr>
        <w:t xml:space="preserve"> Республики Армения, Госстандарта Беларуси, Госстандарта Казахстана, Министерства экономики и торговли Республики Молдова, </w:t>
      </w:r>
      <w:proofErr w:type="spellStart"/>
      <w:r w:rsidRPr="00CA2E5E">
        <w:rPr>
          <w:sz w:val="28"/>
          <w:szCs w:val="28"/>
        </w:rPr>
        <w:t>Госпотребстандарта</w:t>
      </w:r>
      <w:proofErr w:type="spellEnd"/>
      <w:r w:rsidRPr="00CA2E5E">
        <w:rPr>
          <w:sz w:val="28"/>
          <w:szCs w:val="28"/>
        </w:rPr>
        <w:t xml:space="preserve"> Украины. Разрабатываемый проект Рекомендаций планируется обсудить на </w:t>
      </w:r>
      <w:proofErr w:type="gramStart"/>
      <w:r w:rsidRPr="00CA2E5E">
        <w:rPr>
          <w:sz w:val="28"/>
          <w:szCs w:val="28"/>
        </w:rPr>
        <w:t>очередном</w:t>
      </w:r>
      <w:proofErr w:type="gramEnd"/>
      <w:r w:rsidRPr="00CA2E5E">
        <w:rPr>
          <w:sz w:val="28"/>
          <w:szCs w:val="28"/>
        </w:rPr>
        <w:t xml:space="preserve"> НТКН.</w:t>
      </w:r>
    </w:p>
    <w:p w:rsidR="00167C57" w:rsidRPr="00CA2E5E" w:rsidRDefault="00167C57" w:rsidP="00445AB7">
      <w:pPr>
        <w:ind w:firstLine="709"/>
        <w:jc w:val="both"/>
        <w:rPr>
          <w:sz w:val="28"/>
          <w:szCs w:val="28"/>
        </w:rPr>
      </w:pPr>
      <w:r w:rsidRPr="00CA2E5E">
        <w:rPr>
          <w:sz w:val="28"/>
          <w:szCs w:val="28"/>
        </w:rPr>
        <w:t xml:space="preserve">Органы госнадзора национальных органов государств-участников СНГ в рамках МГС тесно взаимодействуют с Консультативной группой по вопросам </w:t>
      </w:r>
      <w:r w:rsidRPr="00CA2E5E">
        <w:rPr>
          <w:sz w:val="28"/>
          <w:szCs w:val="28"/>
        </w:rPr>
        <w:lastRenderedPageBreak/>
        <w:t>надзора за рынком (группа "Марс") ЕЭК ООН по изучению передового опыта в отношении надзора за рынком и рассмотрению на заседаниях группы "Марс" вопросов, актуальных как для стран Европейского Союза, так и для государств-участников СНГ.</w:t>
      </w:r>
    </w:p>
    <w:p w:rsidR="00167C57" w:rsidRPr="00CA2E5E" w:rsidRDefault="00167C57" w:rsidP="00445AB7">
      <w:pPr>
        <w:ind w:firstLine="709"/>
        <w:jc w:val="both"/>
        <w:rPr>
          <w:sz w:val="28"/>
          <w:szCs w:val="28"/>
        </w:rPr>
      </w:pPr>
      <w:r w:rsidRPr="00CA2E5E">
        <w:rPr>
          <w:sz w:val="28"/>
          <w:szCs w:val="28"/>
        </w:rPr>
        <w:t>Среди них:</w:t>
      </w:r>
    </w:p>
    <w:p w:rsidR="00167C57" w:rsidRPr="00CA2E5E" w:rsidRDefault="00167C57" w:rsidP="00445AB7">
      <w:pPr>
        <w:ind w:firstLine="709"/>
        <w:jc w:val="both"/>
        <w:rPr>
          <w:sz w:val="28"/>
          <w:szCs w:val="28"/>
        </w:rPr>
      </w:pPr>
      <w:r w:rsidRPr="00CA2E5E">
        <w:rPr>
          <w:sz w:val="28"/>
          <w:szCs w:val="28"/>
        </w:rPr>
        <w:t>разработка проекта модели общей процедуры надзора за рынком, предусматривающей организацию контроля на национальных рынках для обеспечения соответствия товаров действующим нормативным документам. В разрабатываемый документ (третья версия) внесены изменения в целях обеспечения возможностей международного применения процедуры;</w:t>
      </w:r>
    </w:p>
    <w:p w:rsidR="00167C57" w:rsidRPr="00CA2E5E" w:rsidRDefault="00167C57" w:rsidP="00445AB7">
      <w:pPr>
        <w:ind w:firstLine="709"/>
        <w:jc w:val="both"/>
        <w:rPr>
          <w:sz w:val="28"/>
          <w:szCs w:val="28"/>
        </w:rPr>
      </w:pPr>
      <w:r w:rsidRPr="00CA2E5E">
        <w:rPr>
          <w:sz w:val="28"/>
          <w:szCs w:val="28"/>
        </w:rPr>
        <w:t>разработка руководящих принципов по оценке рисков и управлению ими для надзора за рынком;</w:t>
      </w:r>
    </w:p>
    <w:p w:rsidR="00167C57" w:rsidRPr="00CA2E5E" w:rsidRDefault="00167C57" w:rsidP="00445AB7">
      <w:pPr>
        <w:ind w:firstLine="709"/>
        <w:jc w:val="both"/>
        <w:rPr>
          <w:sz w:val="28"/>
          <w:szCs w:val="28"/>
        </w:rPr>
      </w:pPr>
      <w:r w:rsidRPr="00CA2E5E">
        <w:rPr>
          <w:sz w:val="28"/>
          <w:szCs w:val="28"/>
        </w:rPr>
        <w:t>выработка общей терминологии в области надзора за рынком в целях возможностей международного применения терминов и определений как необходимого условия для развития сотрудничества в области госнадзора.</w:t>
      </w:r>
    </w:p>
    <w:p w:rsidR="00167C57" w:rsidRPr="00CA2E5E" w:rsidRDefault="00167C57" w:rsidP="00445AB7">
      <w:pPr>
        <w:ind w:firstLine="709"/>
        <w:jc w:val="both"/>
        <w:rPr>
          <w:sz w:val="28"/>
          <w:szCs w:val="28"/>
        </w:rPr>
      </w:pPr>
      <w:r w:rsidRPr="00CA2E5E">
        <w:rPr>
          <w:sz w:val="28"/>
          <w:szCs w:val="28"/>
        </w:rPr>
        <w:t xml:space="preserve">В области применения современных информационных технологий в работах по стандартизации, метрологии, подтверждению соответствия, надзору и </w:t>
      </w:r>
      <w:proofErr w:type="gramStart"/>
      <w:r w:rsidRPr="00CA2E5E">
        <w:rPr>
          <w:sz w:val="28"/>
          <w:szCs w:val="28"/>
        </w:rPr>
        <w:t>контролю за</w:t>
      </w:r>
      <w:proofErr w:type="gramEnd"/>
      <w:r w:rsidRPr="00CA2E5E">
        <w:rPr>
          <w:sz w:val="28"/>
          <w:szCs w:val="28"/>
        </w:rPr>
        <w:t xml:space="preserve"> соблюдением требований технических регламентов</w:t>
      </w:r>
    </w:p>
    <w:p w:rsidR="00167C57" w:rsidRPr="00CA2E5E" w:rsidRDefault="00167C57" w:rsidP="00445AB7">
      <w:pPr>
        <w:ind w:firstLine="709"/>
        <w:jc w:val="both"/>
        <w:rPr>
          <w:sz w:val="28"/>
          <w:szCs w:val="28"/>
        </w:rPr>
      </w:pPr>
      <w:r w:rsidRPr="00CA2E5E">
        <w:rPr>
          <w:sz w:val="28"/>
          <w:szCs w:val="28"/>
        </w:rPr>
        <w:t>Большое внимание МГС уделяет вопросам применения информационных технологий, создания системы электронного взаимодействия участников работ при разработке, согласовании, принятии, подготовке к изданию и издании межнациональных стандартов.</w:t>
      </w:r>
    </w:p>
    <w:p w:rsidR="00167C57" w:rsidRPr="00CA2E5E" w:rsidRDefault="00167C57" w:rsidP="00445AB7">
      <w:pPr>
        <w:ind w:firstLine="709"/>
        <w:jc w:val="both"/>
        <w:rPr>
          <w:sz w:val="28"/>
          <w:szCs w:val="28"/>
        </w:rPr>
      </w:pPr>
      <w:proofErr w:type="gramStart"/>
      <w:r w:rsidRPr="00CA2E5E">
        <w:rPr>
          <w:sz w:val="28"/>
          <w:szCs w:val="28"/>
        </w:rPr>
        <w:t>Рассмотрение предложений национальных органов по формированию согласованной научно-технической политики и координации работ по применению информационных технологий в стандартизации, метрологии, оценке соответствия и надзоре за рынком, а также подготовку рекомендаций по их реализации осуществляет Рабочая группа по применению информационных технологий в сфере стандартизации, метрологии и оценки соответствия НТКС (далее - РГ по информационным технологиям).</w:t>
      </w:r>
      <w:proofErr w:type="gramEnd"/>
    </w:p>
    <w:p w:rsidR="00167C57" w:rsidRPr="00CA2E5E" w:rsidRDefault="00167C57" w:rsidP="00445AB7">
      <w:pPr>
        <w:ind w:firstLine="709"/>
        <w:jc w:val="both"/>
        <w:rPr>
          <w:sz w:val="28"/>
          <w:szCs w:val="28"/>
        </w:rPr>
      </w:pPr>
      <w:r w:rsidRPr="00CA2E5E">
        <w:rPr>
          <w:sz w:val="28"/>
          <w:szCs w:val="28"/>
        </w:rPr>
        <w:t>За прошедший период проведено 22 заседания РГ по информационным технологиям, на которых рассмотрено более 170 вопросов.</w:t>
      </w:r>
    </w:p>
    <w:p w:rsidR="00167C57" w:rsidRPr="00CA2E5E" w:rsidRDefault="00167C57" w:rsidP="00445AB7">
      <w:pPr>
        <w:ind w:firstLine="709"/>
        <w:jc w:val="both"/>
        <w:rPr>
          <w:sz w:val="28"/>
          <w:szCs w:val="28"/>
        </w:rPr>
      </w:pPr>
      <w:proofErr w:type="gramStart"/>
      <w:r w:rsidRPr="00CA2E5E">
        <w:rPr>
          <w:sz w:val="28"/>
          <w:szCs w:val="28"/>
        </w:rPr>
        <w:t>В целях улучшения информационного обеспечения о действующих в государствах-участниках СНГ межгосударственных и национальных стандартах в 1998 году была разработана, прошла апробирование и введена в эксплуатацию межгосударственная информационно-поисковая система (ИПС) "СНГ Стандарт", включающая базы данных международных, межгосударственных и национальных стандартов государств-участников СНГ.</w:t>
      </w:r>
      <w:proofErr w:type="gramEnd"/>
      <w:r w:rsidRPr="00CA2E5E">
        <w:rPr>
          <w:sz w:val="28"/>
          <w:szCs w:val="28"/>
        </w:rPr>
        <w:t xml:space="preserve"> Для обеспечения национальных органов и других пользователей системы достоверной информацией регулярно проводится актуализация баз данных, вошедших в систему.</w:t>
      </w:r>
    </w:p>
    <w:p w:rsidR="00167C57" w:rsidRPr="00CA2E5E" w:rsidRDefault="00167C57" w:rsidP="00445AB7">
      <w:pPr>
        <w:ind w:firstLine="709"/>
        <w:jc w:val="both"/>
        <w:rPr>
          <w:sz w:val="28"/>
          <w:szCs w:val="28"/>
        </w:rPr>
      </w:pPr>
      <w:r w:rsidRPr="00CA2E5E">
        <w:rPr>
          <w:sz w:val="28"/>
          <w:szCs w:val="28"/>
        </w:rPr>
        <w:t>Для перехода в рамках МГС на обмен проектами и принятыми нормативными документам в электронном виде в 2002 году на 21-м заседании МГС были приняты Правила обмена документами в электронном формате (ПМГ 48-2002), определившие форматы (редактируемый и не редактируемый) и порядок обмена.</w:t>
      </w:r>
    </w:p>
    <w:p w:rsidR="00167C57" w:rsidRPr="00CA2E5E" w:rsidRDefault="00167C57" w:rsidP="00445AB7">
      <w:pPr>
        <w:ind w:firstLine="709"/>
        <w:jc w:val="both"/>
        <w:rPr>
          <w:sz w:val="28"/>
          <w:szCs w:val="28"/>
        </w:rPr>
      </w:pPr>
      <w:r w:rsidRPr="00CA2E5E">
        <w:rPr>
          <w:sz w:val="28"/>
          <w:szCs w:val="28"/>
        </w:rPr>
        <w:lastRenderedPageBreak/>
        <w:t xml:space="preserve">В 2002 году в соответствии с Решением 25-го заседания МГС Госстандартом Беларуси с участием других национальных органов разработана система электронного голосования по проектам межгосударственных нормативных документов. Программное обеспечение системы позволяет национальным органам - разработчикам межнациональных стандартов размещать в системе их проекты для рассмотрения или принятия, а также в автоматическом режиме информировать об этом другие заинтересованные национальные органы. В свою очередь, заинтересованные национальные органы имеют возможность по каждому из проектов размещать имеющиеся у них замечания и предложения или осуществлять голосование. Принятые </w:t>
      </w:r>
      <w:proofErr w:type="spellStart"/>
      <w:r w:rsidRPr="00CA2E5E">
        <w:rPr>
          <w:sz w:val="28"/>
          <w:szCs w:val="28"/>
        </w:rPr>
        <w:t>межНациональные</w:t>
      </w:r>
      <w:proofErr w:type="spellEnd"/>
      <w:r w:rsidRPr="00CA2E5E">
        <w:rPr>
          <w:sz w:val="28"/>
          <w:szCs w:val="28"/>
        </w:rPr>
        <w:t xml:space="preserve"> стандарты после их регистрации Бюро по стандартам МГС размещает в системе для издания, в автоматическом режиме информируя об этом национальные органы.</w:t>
      </w:r>
    </w:p>
    <w:p w:rsidR="00167C57" w:rsidRPr="00CA2E5E" w:rsidRDefault="00167C57" w:rsidP="00445AB7">
      <w:pPr>
        <w:ind w:firstLine="709"/>
        <w:jc w:val="both"/>
        <w:rPr>
          <w:sz w:val="28"/>
          <w:szCs w:val="28"/>
        </w:rPr>
      </w:pPr>
      <w:r w:rsidRPr="00CA2E5E">
        <w:rPr>
          <w:sz w:val="28"/>
          <w:szCs w:val="28"/>
        </w:rPr>
        <w:t xml:space="preserve">Для обеспечения информационного взаимодействия национальных органов в вопросах планирования, разработки, принятия и опубликования межгосударственных нормативных документов Федеральным агентством по техническому регулированию и метрологии (Российская Федерация) совместно с Госстандартом Беларуси и </w:t>
      </w:r>
      <w:proofErr w:type="spellStart"/>
      <w:r w:rsidRPr="00CA2E5E">
        <w:rPr>
          <w:sz w:val="28"/>
          <w:szCs w:val="28"/>
        </w:rPr>
        <w:t>Госпотребстандартом</w:t>
      </w:r>
      <w:proofErr w:type="spellEnd"/>
      <w:r w:rsidRPr="00CA2E5E">
        <w:rPr>
          <w:sz w:val="28"/>
          <w:szCs w:val="28"/>
        </w:rPr>
        <w:t xml:space="preserve"> Украины разработана Интегрированная автоматизированная информационная система МГС (АИС МГС), которая прошла опытную эксплуатацию. В 2010 году планируется доработать АИС МГС по результатам опытной эксплуатации и ввести в I квартале 2011 года в промышленную эксплуатацию.</w:t>
      </w:r>
    </w:p>
    <w:p w:rsidR="00167C57" w:rsidRPr="00CA2E5E" w:rsidRDefault="00167C57" w:rsidP="00445AB7">
      <w:pPr>
        <w:ind w:firstLine="709"/>
        <w:jc w:val="both"/>
        <w:rPr>
          <w:sz w:val="28"/>
          <w:szCs w:val="28"/>
        </w:rPr>
      </w:pPr>
      <w:r w:rsidRPr="00CA2E5E">
        <w:rPr>
          <w:sz w:val="28"/>
          <w:szCs w:val="28"/>
        </w:rPr>
        <w:t xml:space="preserve">Создание и деятельность бюро по </w:t>
      </w:r>
      <w:proofErr w:type="gramStart"/>
      <w:r w:rsidRPr="00CA2E5E">
        <w:rPr>
          <w:sz w:val="28"/>
          <w:szCs w:val="28"/>
        </w:rPr>
        <w:t>стандартам</w:t>
      </w:r>
      <w:proofErr w:type="gramEnd"/>
      <w:r w:rsidRPr="00CA2E5E">
        <w:rPr>
          <w:sz w:val="28"/>
          <w:szCs w:val="28"/>
        </w:rPr>
        <w:t xml:space="preserve"> и финансирование работ по межгосударственной стандартизации</w:t>
      </w:r>
    </w:p>
    <w:p w:rsidR="00167C57" w:rsidRPr="00CA2E5E" w:rsidRDefault="00167C57" w:rsidP="00445AB7">
      <w:pPr>
        <w:ind w:firstLine="709"/>
        <w:jc w:val="both"/>
        <w:rPr>
          <w:sz w:val="28"/>
          <w:szCs w:val="28"/>
        </w:rPr>
      </w:pPr>
      <w:r w:rsidRPr="00CA2E5E">
        <w:rPr>
          <w:sz w:val="28"/>
          <w:szCs w:val="28"/>
        </w:rPr>
        <w:t>В соответствии с Протоколом от 20 июня 2000 года к Соглашению о проведении согласованной политики в области стандартизации, метрологии и сертификации от 13 марта 1992 года (</w:t>
      </w:r>
      <w:hyperlink r:id="rId32" w:tgtFrame="_blank" w:history="1">
        <w:r w:rsidRPr="00CA2E5E">
          <w:rPr>
            <w:sz w:val="28"/>
            <w:szCs w:val="28"/>
          </w:rPr>
          <w:t>997_470</w:t>
        </w:r>
      </w:hyperlink>
      <w:r w:rsidRPr="00CA2E5E">
        <w:rPr>
          <w:sz w:val="28"/>
          <w:szCs w:val="28"/>
        </w:rPr>
        <w:t>) МГС в 2000 году создано Бюро по стандартам.</w:t>
      </w:r>
    </w:p>
    <w:p w:rsidR="00167C57" w:rsidRPr="00CA2E5E" w:rsidRDefault="00167C57" w:rsidP="00445AB7">
      <w:pPr>
        <w:ind w:firstLine="709"/>
        <w:jc w:val="both"/>
        <w:rPr>
          <w:sz w:val="28"/>
          <w:szCs w:val="28"/>
        </w:rPr>
      </w:pPr>
      <w:r w:rsidRPr="00CA2E5E">
        <w:rPr>
          <w:sz w:val="28"/>
          <w:szCs w:val="28"/>
        </w:rPr>
        <w:t>Бюро по стандартам осуществляет деятельность на основании Положения, утвержденного МГС. В целях создания более благоприятных и стабильных условий деятельности Бюро по стандартам целесообразно было бы внесение изменений в Положение о МГС (</w:t>
      </w:r>
      <w:hyperlink r:id="rId33" w:tgtFrame="_blank" w:history="1">
        <w:r w:rsidRPr="00CA2E5E">
          <w:rPr>
            <w:sz w:val="28"/>
            <w:szCs w:val="28"/>
          </w:rPr>
          <w:t>997_470</w:t>
        </w:r>
      </w:hyperlink>
      <w:r w:rsidRPr="00CA2E5E">
        <w:rPr>
          <w:sz w:val="28"/>
          <w:szCs w:val="28"/>
        </w:rPr>
        <w:t>) , определяющих статус Бюро как рабочего органа МГС.</w:t>
      </w:r>
    </w:p>
    <w:p w:rsidR="00167C57" w:rsidRPr="00CA2E5E" w:rsidRDefault="00167C57" w:rsidP="00445AB7">
      <w:pPr>
        <w:ind w:firstLine="709"/>
        <w:jc w:val="both"/>
        <w:rPr>
          <w:sz w:val="28"/>
          <w:szCs w:val="28"/>
        </w:rPr>
      </w:pPr>
      <w:r w:rsidRPr="00CA2E5E">
        <w:rPr>
          <w:sz w:val="28"/>
          <w:szCs w:val="28"/>
        </w:rPr>
        <w:t>Проведение и финансирование работ по межгосударственной стандартизации, метрологии, оценке (подтверждению) соответствия и аккредитации осуществляются национальными органами государств-участников СНГ в соответствии с решениями МГС.</w:t>
      </w:r>
    </w:p>
    <w:p w:rsidR="00167C57" w:rsidRPr="00CA2E5E" w:rsidRDefault="00167C57" w:rsidP="00445AB7">
      <w:pPr>
        <w:ind w:firstLine="709"/>
        <w:jc w:val="both"/>
        <w:rPr>
          <w:sz w:val="28"/>
          <w:szCs w:val="28"/>
        </w:rPr>
      </w:pPr>
      <w:r w:rsidRPr="00CA2E5E">
        <w:rPr>
          <w:sz w:val="28"/>
          <w:szCs w:val="28"/>
        </w:rPr>
        <w:t>Финансирование работ, выполняемых Бюро по стандартам, осуществляется в соответствии с Положениями о МГС (</w:t>
      </w:r>
      <w:hyperlink r:id="rId34" w:tgtFrame="_blank" w:history="1">
        <w:r w:rsidRPr="00CA2E5E">
          <w:rPr>
            <w:sz w:val="28"/>
            <w:szCs w:val="28"/>
          </w:rPr>
          <w:t>997_470</w:t>
        </w:r>
      </w:hyperlink>
      <w:r w:rsidRPr="00CA2E5E">
        <w:rPr>
          <w:sz w:val="28"/>
          <w:szCs w:val="28"/>
        </w:rPr>
        <w:t>) и о Бюро по стандартам за счет взносов национальных органов по стандартизации, метрологии и сертификации, устанавливаемых МГС.</w:t>
      </w:r>
    </w:p>
    <w:p w:rsidR="00167C57" w:rsidRPr="00CA2E5E" w:rsidRDefault="00167C57" w:rsidP="00445AB7">
      <w:pPr>
        <w:ind w:firstLine="709"/>
        <w:jc w:val="both"/>
        <w:rPr>
          <w:b/>
          <w:sz w:val="28"/>
          <w:szCs w:val="28"/>
        </w:rPr>
      </w:pPr>
    </w:p>
    <w:p w:rsidR="00167C57" w:rsidRPr="00CA2E5E" w:rsidRDefault="00167C57" w:rsidP="00445AB7">
      <w:pPr>
        <w:ind w:firstLine="709"/>
        <w:jc w:val="both"/>
        <w:rPr>
          <w:b/>
          <w:sz w:val="28"/>
          <w:szCs w:val="28"/>
        </w:rPr>
      </w:pPr>
      <w:r w:rsidRPr="00CA2E5E">
        <w:rPr>
          <w:b/>
          <w:sz w:val="28"/>
          <w:szCs w:val="28"/>
        </w:rPr>
        <w:t xml:space="preserve">Контрольные вопросы </w:t>
      </w:r>
      <w:r w:rsidRPr="00CA2E5E">
        <w:rPr>
          <w:sz w:val="28"/>
          <w:szCs w:val="28"/>
        </w:rPr>
        <w:t>(в письменном виде):</w:t>
      </w:r>
    </w:p>
    <w:p w:rsidR="00167C57" w:rsidRPr="00CA2E5E" w:rsidRDefault="00167C57" w:rsidP="00445AB7">
      <w:pPr>
        <w:pStyle w:val="a9"/>
        <w:ind w:firstLine="709"/>
        <w:jc w:val="both"/>
        <w:rPr>
          <w:rFonts w:ascii="Times New Roman" w:hAnsi="Times New Roman"/>
          <w:b w:val="0"/>
          <w:snapToGrid w:val="0"/>
          <w:szCs w:val="28"/>
        </w:rPr>
      </w:pPr>
      <w:r w:rsidRPr="00CA2E5E">
        <w:rPr>
          <w:rFonts w:ascii="Times New Roman" w:hAnsi="Times New Roman"/>
          <w:b w:val="0"/>
          <w:snapToGrid w:val="0"/>
          <w:szCs w:val="28"/>
        </w:rPr>
        <w:t>1. В каких нормативных документах изложены основные положения системы МГС?</w:t>
      </w:r>
    </w:p>
    <w:p w:rsidR="00167C57" w:rsidRPr="00CA2E5E" w:rsidRDefault="00167C57" w:rsidP="00445AB7">
      <w:pPr>
        <w:ind w:firstLine="709"/>
        <w:jc w:val="both"/>
        <w:rPr>
          <w:sz w:val="28"/>
          <w:szCs w:val="28"/>
        </w:rPr>
      </w:pPr>
      <w:r w:rsidRPr="00CA2E5E">
        <w:rPr>
          <w:sz w:val="28"/>
          <w:szCs w:val="28"/>
        </w:rPr>
        <w:t>2. Опишите основные направления деятельности МГС</w:t>
      </w:r>
    </w:p>
    <w:p w:rsidR="00167C57" w:rsidRPr="00CA2E5E" w:rsidRDefault="00167C57" w:rsidP="00445AB7">
      <w:pPr>
        <w:tabs>
          <w:tab w:val="left" w:pos="0"/>
        </w:tabs>
        <w:ind w:firstLine="709"/>
        <w:jc w:val="both"/>
        <w:rPr>
          <w:b/>
          <w:sz w:val="28"/>
          <w:szCs w:val="28"/>
        </w:rPr>
      </w:pPr>
      <w:r w:rsidRPr="00CA2E5E">
        <w:rPr>
          <w:sz w:val="28"/>
          <w:szCs w:val="28"/>
        </w:rPr>
        <w:lastRenderedPageBreak/>
        <w:t>3.</w:t>
      </w:r>
      <w:r w:rsidRPr="00CA2E5E">
        <w:rPr>
          <w:b/>
          <w:sz w:val="28"/>
          <w:szCs w:val="28"/>
        </w:rPr>
        <w:t xml:space="preserve"> </w:t>
      </w:r>
      <w:r w:rsidRPr="00CA2E5E">
        <w:rPr>
          <w:sz w:val="28"/>
          <w:szCs w:val="28"/>
        </w:rPr>
        <w:t>Основные итоги работы МГС</w:t>
      </w:r>
      <w:r w:rsidRPr="00CA2E5E">
        <w:rPr>
          <w:b/>
          <w:sz w:val="28"/>
          <w:szCs w:val="28"/>
        </w:rPr>
        <w:t xml:space="preserve"> </w:t>
      </w:r>
    </w:p>
    <w:p w:rsidR="00167C57" w:rsidRPr="00CA2E5E" w:rsidRDefault="00167C57" w:rsidP="00445AB7">
      <w:pPr>
        <w:tabs>
          <w:tab w:val="left" w:pos="0"/>
          <w:tab w:val="left" w:pos="1418"/>
        </w:tabs>
        <w:ind w:firstLine="709"/>
        <w:jc w:val="both"/>
        <w:rPr>
          <w:b/>
          <w:sz w:val="28"/>
          <w:szCs w:val="28"/>
        </w:rPr>
      </w:pPr>
    </w:p>
    <w:p w:rsidR="00167C57" w:rsidRPr="00CA2E5E" w:rsidRDefault="00167C57" w:rsidP="00445AB7">
      <w:pPr>
        <w:tabs>
          <w:tab w:val="left" w:pos="0"/>
          <w:tab w:val="left" w:pos="1418"/>
        </w:tabs>
        <w:ind w:firstLine="709"/>
        <w:jc w:val="both"/>
        <w:rPr>
          <w:b/>
          <w:sz w:val="28"/>
          <w:szCs w:val="28"/>
        </w:rPr>
      </w:pPr>
      <w:r w:rsidRPr="00CA2E5E">
        <w:rPr>
          <w:b/>
          <w:sz w:val="28"/>
          <w:szCs w:val="28"/>
        </w:rPr>
        <w:t>Литература:</w:t>
      </w:r>
    </w:p>
    <w:p w:rsidR="00167C57" w:rsidRPr="00CA2E5E" w:rsidRDefault="00CA2E5E" w:rsidP="00445AB7">
      <w:pPr>
        <w:pStyle w:val="26"/>
        <w:numPr>
          <w:ilvl w:val="0"/>
          <w:numId w:val="8"/>
        </w:numPr>
        <w:shd w:val="clear" w:color="auto" w:fill="auto"/>
        <w:tabs>
          <w:tab w:val="left" w:pos="0"/>
          <w:tab w:val="left" w:pos="651"/>
          <w:tab w:val="left" w:pos="993"/>
          <w:tab w:val="left" w:pos="1418"/>
        </w:tabs>
        <w:spacing w:before="0" w:line="240" w:lineRule="auto"/>
        <w:ind w:left="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167C57" w:rsidRPr="00CA2E5E" w:rsidRDefault="00167C57" w:rsidP="00445AB7">
      <w:pPr>
        <w:numPr>
          <w:ilvl w:val="0"/>
          <w:numId w:val="8"/>
        </w:numPr>
        <w:tabs>
          <w:tab w:val="left" w:pos="0"/>
          <w:tab w:val="left" w:pos="993"/>
          <w:tab w:val="left" w:pos="1418"/>
        </w:tabs>
        <w:ind w:left="0" w:firstLine="709"/>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w:t>
      </w:r>
      <w:r w:rsidR="00CA2E5E" w:rsidRPr="00CA2E5E">
        <w:rPr>
          <w:sz w:val="28"/>
          <w:szCs w:val="28"/>
        </w:rPr>
        <w:t>ии: Учебник для вузов.- М., 2008</w:t>
      </w:r>
    </w:p>
    <w:p w:rsidR="00167C57" w:rsidRPr="00CA2E5E" w:rsidRDefault="00167C57" w:rsidP="00445AB7">
      <w:pPr>
        <w:numPr>
          <w:ilvl w:val="0"/>
          <w:numId w:val="8"/>
        </w:numPr>
        <w:tabs>
          <w:tab w:val="left" w:pos="0"/>
          <w:tab w:val="left" w:pos="993"/>
          <w:tab w:val="left" w:pos="1418"/>
        </w:tabs>
        <w:ind w:left="0" w:firstLine="709"/>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- 2-е изд., </w:t>
      </w:r>
      <w:proofErr w:type="spellStart"/>
      <w:r w:rsidRPr="00CA2E5E">
        <w:rPr>
          <w:snapToGrid w:val="0"/>
          <w:sz w:val="28"/>
          <w:szCs w:val="28"/>
        </w:rPr>
        <w:t>пер</w:t>
      </w:r>
      <w:r w:rsidR="00CA2E5E" w:rsidRPr="00CA2E5E">
        <w:rPr>
          <w:snapToGrid w:val="0"/>
          <w:sz w:val="28"/>
          <w:szCs w:val="28"/>
        </w:rPr>
        <w:t>ераб</w:t>
      </w:r>
      <w:proofErr w:type="spellEnd"/>
      <w:r w:rsidR="00CA2E5E" w:rsidRPr="00CA2E5E">
        <w:rPr>
          <w:snapToGrid w:val="0"/>
          <w:sz w:val="28"/>
          <w:szCs w:val="28"/>
        </w:rPr>
        <w:t>. и доп. - М.</w:t>
      </w:r>
      <w:proofErr w:type="gramStart"/>
      <w:r w:rsidR="00CA2E5E" w:rsidRPr="00CA2E5E">
        <w:rPr>
          <w:snapToGrid w:val="0"/>
          <w:sz w:val="28"/>
          <w:szCs w:val="28"/>
        </w:rPr>
        <w:t xml:space="preserve"> :</w:t>
      </w:r>
      <w:proofErr w:type="gramEnd"/>
      <w:r w:rsidR="00CA2E5E" w:rsidRPr="00CA2E5E">
        <w:rPr>
          <w:snapToGrid w:val="0"/>
          <w:sz w:val="28"/>
          <w:szCs w:val="28"/>
        </w:rPr>
        <w:t xml:space="preserve"> "Логос", 201</w:t>
      </w:r>
      <w:r w:rsidRPr="00CA2E5E">
        <w:rPr>
          <w:snapToGrid w:val="0"/>
          <w:sz w:val="28"/>
          <w:szCs w:val="28"/>
        </w:rPr>
        <w:t>5. - 560 с. - (Новая университетская библиотека)</w:t>
      </w:r>
    </w:p>
    <w:p w:rsidR="00167C57" w:rsidRPr="00CA2E5E" w:rsidRDefault="00167C57" w:rsidP="00445AB7">
      <w:pPr>
        <w:numPr>
          <w:ilvl w:val="0"/>
          <w:numId w:val="8"/>
        </w:numPr>
        <w:tabs>
          <w:tab w:val="left" w:pos="0"/>
          <w:tab w:val="left" w:pos="900"/>
          <w:tab w:val="left" w:pos="993"/>
          <w:tab w:val="left" w:pos="1418"/>
        </w:tabs>
        <w:ind w:left="0" w:firstLine="709"/>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w:t>
      </w:r>
      <w:r w:rsidR="00CA2E5E" w:rsidRPr="00CA2E5E">
        <w:rPr>
          <w:rStyle w:val="FontStyle15"/>
          <w:sz w:val="28"/>
          <w:szCs w:val="28"/>
        </w:rPr>
        <w:t>льский дом «Бизнес-пресса», 2008</w:t>
      </w:r>
      <w:r w:rsidRPr="00CA2E5E">
        <w:rPr>
          <w:rStyle w:val="FontStyle15"/>
          <w:sz w:val="28"/>
          <w:szCs w:val="28"/>
        </w:rPr>
        <w:t>. -336с.</w:t>
      </w:r>
    </w:p>
    <w:p w:rsidR="00167C57" w:rsidRPr="00CA2E5E" w:rsidRDefault="00167C57" w:rsidP="00445AB7">
      <w:pPr>
        <w:pStyle w:val="Style1"/>
        <w:widowControl/>
        <w:numPr>
          <w:ilvl w:val="0"/>
          <w:numId w:val="8"/>
        </w:numPr>
        <w:tabs>
          <w:tab w:val="left" w:pos="0"/>
          <w:tab w:val="left" w:pos="240"/>
          <w:tab w:val="left" w:pos="993"/>
          <w:tab w:val="left" w:pos="1418"/>
        </w:tabs>
        <w:ind w:left="0" w:firstLine="709"/>
        <w:jc w:val="both"/>
        <w:rPr>
          <w:rStyle w:val="FontStyle11"/>
          <w:noProof/>
          <w:sz w:val="28"/>
          <w:szCs w:val="28"/>
        </w:rPr>
      </w:pPr>
      <w:r w:rsidRPr="00CA2E5E">
        <w:rPr>
          <w:rStyle w:val="FontStyle11"/>
          <w:noProof/>
          <w:sz w:val="28"/>
          <w:szCs w:val="28"/>
        </w:rPr>
        <w:t xml:space="preserve">  Закон РК «О техническом регулировании», 2004 г.</w:t>
      </w:r>
    </w:p>
    <w:p w:rsidR="00167C57" w:rsidRPr="00CA2E5E" w:rsidRDefault="00167C57" w:rsidP="00445AB7">
      <w:pPr>
        <w:pStyle w:val="Style1"/>
        <w:widowControl/>
        <w:numPr>
          <w:ilvl w:val="0"/>
          <w:numId w:val="8"/>
        </w:numPr>
        <w:tabs>
          <w:tab w:val="left" w:pos="0"/>
          <w:tab w:val="left" w:pos="240"/>
          <w:tab w:val="left" w:pos="993"/>
          <w:tab w:val="left" w:pos="1418"/>
        </w:tabs>
        <w:ind w:left="0" w:firstLine="709"/>
        <w:jc w:val="both"/>
        <w:rPr>
          <w:rStyle w:val="FontStyle11"/>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BA3B04" w:rsidRDefault="00BA3B04" w:rsidP="00445AB7">
      <w:pPr>
        <w:tabs>
          <w:tab w:val="left" w:pos="0"/>
          <w:tab w:val="left" w:pos="900"/>
          <w:tab w:val="left" w:pos="1418"/>
        </w:tabs>
        <w:ind w:firstLine="709"/>
        <w:jc w:val="both"/>
        <w:rPr>
          <w:sz w:val="28"/>
          <w:szCs w:val="28"/>
        </w:rPr>
      </w:pPr>
    </w:p>
    <w:p w:rsidR="004D29A4" w:rsidRPr="00CA2E5E" w:rsidRDefault="004D29A4" w:rsidP="00445AB7">
      <w:pPr>
        <w:tabs>
          <w:tab w:val="left" w:pos="0"/>
          <w:tab w:val="left" w:pos="900"/>
          <w:tab w:val="left" w:pos="1418"/>
        </w:tabs>
        <w:ind w:firstLine="709"/>
        <w:jc w:val="both"/>
        <w:rPr>
          <w:sz w:val="28"/>
          <w:szCs w:val="28"/>
        </w:rPr>
      </w:pPr>
    </w:p>
    <w:p w:rsidR="00B24A46" w:rsidRPr="00CA2E5E" w:rsidRDefault="00B24A46" w:rsidP="00445AB7">
      <w:pPr>
        <w:tabs>
          <w:tab w:val="left" w:pos="0"/>
          <w:tab w:val="left" w:pos="900"/>
        </w:tabs>
        <w:ind w:firstLine="709"/>
        <w:jc w:val="both"/>
        <w:rPr>
          <w:sz w:val="28"/>
          <w:szCs w:val="28"/>
          <w:lang w:val="kk-KZ"/>
        </w:rPr>
      </w:pPr>
    </w:p>
    <w:p w:rsidR="003A43BB" w:rsidRPr="00CA2E5E" w:rsidRDefault="003A43BB" w:rsidP="00445AB7">
      <w:pPr>
        <w:ind w:firstLine="709"/>
        <w:jc w:val="both"/>
        <w:rPr>
          <w:b/>
          <w:sz w:val="28"/>
          <w:szCs w:val="28"/>
        </w:rPr>
      </w:pPr>
      <w:r w:rsidRPr="00CA2E5E">
        <w:rPr>
          <w:b/>
          <w:sz w:val="28"/>
          <w:szCs w:val="28"/>
        </w:rPr>
        <w:t xml:space="preserve">Лекция </w:t>
      </w:r>
      <w:r w:rsidR="004A79BB" w:rsidRPr="00CA2E5E">
        <w:rPr>
          <w:b/>
          <w:sz w:val="28"/>
          <w:szCs w:val="28"/>
        </w:rPr>
        <w:t>6</w:t>
      </w:r>
    </w:p>
    <w:p w:rsidR="00B5028E" w:rsidRPr="00CA2E5E" w:rsidRDefault="00B5028E" w:rsidP="00445AB7">
      <w:pPr>
        <w:ind w:firstLine="709"/>
        <w:jc w:val="both"/>
        <w:rPr>
          <w:b/>
          <w:sz w:val="28"/>
          <w:szCs w:val="28"/>
        </w:rPr>
      </w:pPr>
    </w:p>
    <w:p w:rsidR="00B5028E" w:rsidRPr="00CA2E5E" w:rsidRDefault="00B5028E" w:rsidP="00445AB7">
      <w:pPr>
        <w:ind w:firstLine="709"/>
        <w:jc w:val="both"/>
        <w:rPr>
          <w:b/>
          <w:sz w:val="28"/>
          <w:szCs w:val="28"/>
        </w:rPr>
      </w:pPr>
      <w:r w:rsidRPr="00CA2E5E">
        <w:rPr>
          <w:b/>
          <w:sz w:val="28"/>
          <w:szCs w:val="28"/>
        </w:rPr>
        <w:t>Тема: Технические регламенты Республики Казахстан и Таможенного союза.</w:t>
      </w:r>
    </w:p>
    <w:p w:rsidR="00B5028E" w:rsidRPr="00CA2E5E" w:rsidRDefault="00B5028E" w:rsidP="00445AB7">
      <w:pPr>
        <w:jc w:val="both"/>
        <w:rPr>
          <w:sz w:val="28"/>
          <w:szCs w:val="28"/>
        </w:rPr>
      </w:pPr>
    </w:p>
    <w:p w:rsidR="00B5028E" w:rsidRPr="00CA2E5E" w:rsidRDefault="00B5028E" w:rsidP="00445AB7">
      <w:pPr>
        <w:jc w:val="both"/>
        <w:rPr>
          <w:b/>
          <w:sz w:val="28"/>
          <w:szCs w:val="28"/>
        </w:rPr>
      </w:pPr>
      <w:r w:rsidRPr="00CA2E5E">
        <w:rPr>
          <w:b/>
          <w:sz w:val="28"/>
          <w:szCs w:val="28"/>
        </w:rPr>
        <w:tab/>
        <w:t>План лекции:</w:t>
      </w:r>
    </w:p>
    <w:p w:rsidR="00B5028E" w:rsidRPr="00CA2E5E" w:rsidRDefault="00675123" w:rsidP="00445AB7">
      <w:pPr>
        <w:ind w:firstLine="708"/>
        <w:jc w:val="both"/>
        <w:rPr>
          <w:sz w:val="28"/>
          <w:szCs w:val="28"/>
        </w:rPr>
      </w:pPr>
      <w:hyperlink r:id="rId35" w:history="1">
        <w:r w:rsidR="00B5028E" w:rsidRPr="00CA2E5E">
          <w:rPr>
            <w:bCs/>
            <w:sz w:val="28"/>
            <w:szCs w:val="28"/>
          </w:rPr>
          <w:t xml:space="preserve">1. Действующие технические регламенты </w:t>
        </w:r>
        <w:r w:rsidR="00B5028E" w:rsidRPr="00CA2E5E">
          <w:rPr>
            <w:sz w:val="28"/>
            <w:szCs w:val="28"/>
          </w:rPr>
          <w:t>Республики Казахстан</w:t>
        </w:r>
      </w:hyperlink>
    </w:p>
    <w:p w:rsidR="00B5028E" w:rsidRPr="00CA2E5E" w:rsidRDefault="00B5028E" w:rsidP="00445AB7">
      <w:pPr>
        <w:ind w:firstLine="709"/>
        <w:jc w:val="both"/>
        <w:rPr>
          <w:sz w:val="28"/>
          <w:szCs w:val="28"/>
        </w:rPr>
      </w:pPr>
      <w:r w:rsidRPr="00CA2E5E">
        <w:rPr>
          <w:sz w:val="28"/>
          <w:szCs w:val="28"/>
        </w:rPr>
        <w:t>2. Технические регламенты Таможенного союза</w:t>
      </w:r>
    </w:p>
    <w:p w:rsidR="00B5028E" w:rsidRPr="00CA2E5E" w:rsidRDefault="00B5028E" w:rsidP="00445AB7">
      <w:pPr>
        <w:ind w:firstLine="709"/>
        <w:jc w:val="both"/>
        <w:rPr>
          <w:sz w:val="28"/>
          <w:szCs w:val="28"/>
        </w:rPr>
      </w:pPr>
      <w:r w:rsidRPr="00CA2E5E">
        <w:rPr>
          <w:sz w:val="28"/>
          <w:szCs w:val="28"/>
        </w:rPr>
        <w:t xml:space="preserve">3. Соглашения Таможенного союза в области технического регулирования </w:t>
      </w:r>
    </w:p>
    <w:p w:rsidR="00B5028E" w:rsidRPr="00CA2E5E" w:rsidRDefault="00B5028E" w:rsidP="00445AB7">
      <w:pPr>
        <w:ind w:firstLine="709"/>
        <w:jc w:val="both"/>
        <w:rPr>
          <w:sz w:val="28"/>
          <w:szCs w:val="28"/>
        </w:rPr>
      </w:pPr>
      <w:r w:rsidRPr="00CA2E5E">
        <w:rPr>
          <w:sz w:val="28"/>
          <w:szCs w:val="28"/>
        </w:rPr>
        <w:t xml:space="preserve">4. Особенности взаимодействия технических регламентов </w:t>
      </w:r>
      <w:proofErr w:type="spellStart"/>
      <w:r w:rsidRPr="00CA2E5E">
        <w:rPr>
          <w:sz w:val="28"/>
          <w:szCs w:val="28"/>
        </w:rPr>
        <w:t>ЕврАзЭС</w:t>
      </w:r>
      <w:proofErr w:type="spellEnd"/>
      <w:r w:rsidRPr="00CA2E5E">
        <w:rPr>
          <w:sz w:val="28"/>
          <w:szCs w:val="28"/>
        </w:rPr>
        <w:t xml:space="preserve"> и Таможенного союза и СНГ</w:t>
      </w:r>
    </w:p>
    <w:p w:rsidR="00B5028E" w:rsidRPr="00CA2E5E" w:rsidRDefault="00675123" w:rsidP="00445AB7">
      <w:pPr>
        <w:jc w:val="both"/>
        <w:rPr>
          <w:rStyle w:val="a4"/>
          <w:b/>
          <w:bCs/>
          <w:color w:val="auto"/>
          <w:sz w:val="28"/>
          <w:szCs w:val="28"/>
        </w:rPr>
      </w:pPr>
      <w:r w:rsidRPr="00CA2E5E">
        <w:rPr>
          <w:sz w:val="28"/>
          <w:szCs w:val="28"/>
        </w:rPr>
        <w:fldChar w:fldCharType="begin"/>
      </w:r>
      <w:r w:rsidR="00B5028E" w:rsidRPr="00CA2E5E">
        <w:rPr>
          <w:sz w:val="28"/>
          <w:szCs w:val="28"/>
        </w:rPr>
        <w:instrText xml:space="preserve"> HYPERLINK "javascript://" </w:instrText>
      </w:r>
      <w:r w:rsidRPr="00CA2E5E">
        <w:rPr>
          <w:sz w:val="28"/>
          <w:szCs w:val="28"/>
        </w:rPr>
        <w:fldChar w:fldCharType="separate"/>
      </w:r>
    </w:p>
    <w:p w:rsidR="00B5028E" w:rsidRPr="00CA2E5E" w:rsidRDefault="00B5028E" w:rsidP="00445AB7">
      <w:pPr>
        <w:pStyle w:val="a5"/>
        <w:spacing w:before="0" w:beforeAutospacing="0" w:after="0"/>
        <w:ind w:firstLine="708"/>
        <w:jc w:val="both"/>
        <w:rPr>
          <w:sz w:val="28"/>
          <w:szCs w:val="28"/>
        </w:rPr>
      </w:pPr>
      <w:r w:rsidRPr="00CA2E5E">
        <w:rPr>
          <w:b/>
          <w:bCs/>
          <w:sz w:val="28"/>
          <w:szCs w:val="28"/>
        </w:rPr>
        <w:t xml:space="preserve">1 Действующие технические регламенты </w:t>
      </w:r>
      <w:r w:rsidRPr="00CA2E5E">
        <w:rPr>
          <w:b/>
          <w:sz w:val="28"/>
          <w:szCs w:val="28"/>
        </w:rPr>
        <w:t>Республики Казахстан</w:t>
      </w:r>
      <w:r w:rsidR="00675123" w:rsidRPr="00CA2E5E">
        <w:rPr>
          <w:sz w:val="28"/>
          <w:szCs w:val="28"/>
        </w:rPr>
        <w:fldChar w:fldCharType="end"/>
      </w:r>
    </w:p>
    <w:tbl>
      <w:tblPr>
        <w:tblW w:w="5000" w:type="pct"/>
        <w:tblCellSpacing w:w="15" w:type="dxa"/>
        <w:tblCellMar>
          <w:top w:w="15" w:type="dxa"/>
          <w:left w:w="15" w:type="dxa"/>
          <w:bottom w:w="15" w:type="dxa"/>
          <w:right w:w="15" w:type="dxa"/>
        </w:tblCellMar>
        <w:tblLook w:val="04A0"/>
      </w:tblPr>
      <w:tblGrid>
        <w:gridCol w:w="764"/>
        <w:gridCol w:w="3402"/>
        <w:gridCol w:w="5576"/>
      </w:tblGrid>
      <w:tr w:rsidR="00B5028E" w:rsidRPr="00CA2E5E" w:rsidTr="00B5028E">
        <w:trPr>
          <w:tblCellSpacing w:w="15" w:type="dxa"/>
        </w:trPr>
        <w:tc>
          <w:tcPr>
            <w:tcW w:w="369" w:type="pct"/>
            <w:tcBorders>
              <w:top w:val="single" w:sz="4" w:space="0" w:color="auto"/>
              <w:left w:val="single" w:sz="4" w:space="0" w:color="auto"/>
              <w:bottom w:val="single" w:sz="4" w:space="0" w:color="auto"/>
              <w:right w:val="single" w:sz="4" w:space="0" w:color="auto"/>
            </w:tcBorders>
            <w:vAlign w:val="center"/>
            <w:hideMark/>
          </w:tcPr>
          <w:p w:rsidR="00B5028E" w:rsidRPr="00CA2E5E" w:rsidRDefault="00B5028E" w:rsidP="00445AB7">
            <w:pPr>
              <w:jc w:val="center"/>
              <w:rPr>
                <w:b/>
                <w:bCs/>
                <w:sz w:val="28"/>
                <w:szCs w:val="28"/>
              </w:rPr>
            </w:pPr>
            <w:r w:rsidRPr="00CA2E5E">
              <w:rPr>
                <w:b/>
                <w:bCs/>
                <w:sz w:val="28"/>
                <w:szCs w:val="28"/>
              </w:rPr>
              <w:t>№</w:t>
            </w:r>
          </w:p>
        </w:tc>
        <w:tc>
          <w:tcPr>
            <w:tcW w:w="1731" w:type="pct"/>
            <w:tcBorders>
              <w:top w:val="single" w:sz="4" w:space="0" w:color="auto"/>
              <w:left w:val="single" w:sz="4" w:space="0" w:color="auto"/>
              <w:bottom w:val="single" w:sz="4" w:space="0" w:color="auto"/>
              <w:right w:val="single" w:sz="4" w:space="0" w:color="auto"/>
            </w:tcBorders>
            <w:vAlign w:val="center"/>
            <w:hideMark/>
          </w:tcPr>
          <w:p w:rsidR="00B5028E" w:rsidRPr="00CA2E5E" w:rsidRDefault="00B5028E" w:rsidP="00445AB7">
            <w:pPr>
              <w:jc w:val="center"/>
              <w:rPr>
                <w:b/>
                <w:bCs/>
                <w:sz w:val="28"/>
                <w:szCs w:val="28"/>
              </w:rPr>
            </w:pPr>
            <w:r w:rsidRPr="00CA2E5E">
              <w:rPr>
                <w:b/>
                <w:bCs/>
                <w:sz w:val="28"/>
                <w:szCs w:val="28"/>
              </w:rPr>
              <w:t>ПП</w:t>
            </w:r>
          </w:p>
        </w:tc>
        <w:tc>
          <w:tcPr>
            <w:tcW w:w="2839" w:type="pct"/>
            <w:tcBorders>
              <w:top w:val="single" w:sz="4" w:space="0" w:color="auto"/>
              <w:left w:val="single" w:sz="4" w:space="0" w:color="auto"/>
              <w:bottom w:val="single" w:sz="4" w:space="0" w:color="auto"/>
              <w:right w:val="single" w:sz="4" w:space="0" w:color="auto"/>
            </w:tcBorders>
            <w:vAlign w:val="center"/>
            <w:hideMark/>
          </w:tcPr>
          <w:p w:rsidR="00B5028E" w:rsidRPr="00CA2E5E" w:rsidRDefault="00B5028E" w:rsidP="00445AB7">
            <w:pPr>
              <w:jc w:val="center"/>
              <w:rPr>
                <w:b/>
                <w:bCs/>
                <w:sz w:val="28"/>
                <w:szCs w:val="28"/>
              </w:rPr>
            </w:pPr>
            <w:r w:rsidRPr="00CA2E5E">
              <w:rPr>
                <w:b/>
                <w:bCs/>
                <w:sz w:val="28"/>
                <w:szCs w:val="28"/>
              </w:rPr>
              <w:t>Наименование</w:t>
            </w:r>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14 декабря 2007 года № 1232. Дата последней редакции: 21.07.2010</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36" w:history="1">
              <w:r w:rsidR="00B5028E" w:rsidRPr="00CA2E5E">
                <w:rPr>
                  <w:rStyle w:val="a4"/>
                  <w:color w:val="auto"/>
                  <w:sz w:val="28"/>
                  <w:szCs w:val="28"/>
                </w:rPr>
                <w:t>Требования к эмиссиям в окружающую среду при сжигании различных видов топлива в котельных установках тепловых электрических станций</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2</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29 декабря 2007 года № 1372. Дата последней редакции: 27.12.2010</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37" w:history="1">
              <w:r w:rsidR="00B5028E" w:rsidRPr="00CA2E5E">
                <w:rPr>
                  <w:rStyle w:val="a4"/>
                  <w:color w:val="auto"/>
                  <w:sz w:val="28"/>
                  <w:szCs w:val="28"/>
                </w:rPr>
                <w:t>Требования к выбросам вредных (загрязняющих) веществ автотранспортных средств, выпускаемых в обращение на территории Республики Казахстан</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3</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 xml:space="preserve">от 29 декабря 2007 года № 1398. Дата последней </w:t>
            </w:r>
            <w:r w:rsidRPr="00CA2E5E">
              <w:rPr>
                <w:sz w:val="28"/>
                <w:szCs w:val="28"/>
              </w:rPr>
              <w:lastRenderedPageBreak/>
              <w:t>редакции: 16.01.2009</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38" w:history="1">
              <w:r w:rsidR="00B5028E" w:rsidRPr="00CA2E5E">
                <w:rPr>
                  <w:rStyle w:val="a4"/>
                  <w:color w:val="auto"/>
                  <w:sz w:val="28"/>
                  <w:szCs w:val="28"/>
                </w:rPr>
                <w:t>Требования к безопасности лакокрасочных материалов и растворителей</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lastRenderedPageBreak/>
              <w:t>4</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4 февраля 2008 года № 90. Дата последней редакции: 10.12.2009</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39" w:history="1">
              <w:r w:rsidR="00B5028E" w:rsidRPr="00CA2E5E">
                <w:rPr>
                  <w:rStyle w:val="a4"/>
                  <w:color w:val="auto"/>
                  <w:sz w:val="28"/>
                  <w:szCs w:val="28"/>
                </w:rPr>
                <w:t>Процедуры подтверждения соответствия</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5</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27 февраля 2008 года № 199. Дата последней редакции: 27.02.2008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0" w:history="1">
              <w:r w:rsidR="00B5028E" w:rsidRPr="00CA2E5E">
                <w:rPr>
                  <w:rStyle w:val="a4"/>
                  <w:color w:val="auto"/>
                  <w:sz w:val="28"/>
                  <w:szCs w:val="28"/>
                </w:rPr>
                <w:t>Требования к безопасности соков и соковой продукции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6</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4 марта 2008 года № 217. Дата последней редакции: 16.01.2009</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1" w:history="1">
              <w:r w:rsidR="00B5028E" w:rsidRPr="00CA2E5E">
                <w:rPr>
                  <w:rStyle w:val="a4"/>
                  <w:color w:val="auto"/>
                  <w:sz w:val="28"/>
                  <w:szCs w:val="28"/>
                </w:rPr>
                <w:t>Требования к безопасности синтетических моющих средств и товаров бытовой химии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7</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11 марта 2008 года № 230. Дата последней редакции: 15.11.2010</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2" w:history="1">
              <w:r w:rsidR="00B5028E" w:rsidRPr="00CA2E5E">
                <w:rPr>
                  <w:rStyle w:val="a4"/>
                  <w:color w:val="auto"/>
                  <w:sz w:val="28"/>
                  <w:szCs w:val="28"/>
                </w:rPr>
                <w:t>Требования к безопасности молока и молочной продукции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8</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18 марта 2008 года № 263. Дата последней редакции: 18.03.2008</w:t>
            </w:r>
          </w:p>
          <w:p w:rsidR="00B5028E" w:rsidRPr="00CA2E5E" w:rsidRDefault="00B5028E" w:rsidP="00445AB7">
            <w:pPr>
              <w:jc w:val="both"/>
              <w:rPr>
                <w:sz w:val="28"/>
                <w:szCs w:val="28"/>
              </w:rPr>
            </w:pPr>
          </w:p>
          <w:p w:rsidR="00B5028E" w:rsidRPr="00CA2E5E" w:rsidRDefault="00B5028E" w:rsidP="00445AB7">
            <w:pPr>
              <w:jc w:val="both"/>
              <w:rPr>
                <w:sz w:val="28"/>
                <w:szCs w:val="28"/>
              </w:rPr>
            </w:pP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3" w:history="1">
              <w:r w:rsidR="00B5028E" w:rsidRPr="00CA2E5E">
                <w:rPr>
                  <w:rStyle w:val="a4"/>
                  <w:color w:val="auto"/>
                  <w:sz w:val="28"/>
                  <w:szCs w:val="28"/>
                </w:rPr>
                <w:t>Требования к безопасности кормов и кормовых добавок</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9</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21 марта 2008 года № 277. Дата последней редакции: 01.07.2010</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4" w:history="1">
              <w:r w:rsidR="00B5028E" w:rsidRPr="00CA2E5E">
                <w:rPr>
                  <w:rStyle w:val="a4"/>
                  <w:color w:val="auto"/>
                  <w:sz w:val="28"/>
                  <w:szCs w:val="28"/>
                </w:rPr>
                <w:t xml:space="preserve">Требования к упаковке, маркировке, </w:t>
              </w:r>
              <w:proofErr w:type="spellStart"/>
              <w:r w:rsidR="00B5028E" w:rsidRPr="00CA2E5E">
                <w:rPr>
                  <w:rStyle w:val="a4"/>
                  <w:color w:val="auto"/>
                  <w:sz w:val="28"/>
                  <w:szCs w:val="28"/>
                </w:rPr>
                <w:t>этикетированию</w:t>
              </w:r>
              <w:proofErr w:type="spellEnd"/>
              <w:r w:rsidR="00B5028E" w:rsidRPr="00CA2E5E">
                <w:rPr>
                  <w:rStyle w:val="a4"/>
                  <w:color w:val="auto"/>
                  <w:sz w:val="28"/>
                  <w:szCs w:val="28"/>
                </w:rPr>
                <w:t xml:space="preserve"> и правильному их нанесению</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10</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27 марта 2008 года № 294. Дата последней редакции: 27.03.2008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5" w:history="1">
              <w:r w:rsidR="00B5028E" w:rsidRPr="00CA2E5E">
                <w:rPr>
                  <w:rStyle w:val="a4"/>
                  <w:color w:val="auto"/>
                  <w:sz w:val="28"/>
                  <w:szCs w:val="28"/>
                </w:rPr>
                <w:t>Требования безопасности при эксплуатации автомобильных дорог</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11</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31 марта 2008 года № 307. Дата последней редакции: 31.03.2008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6" w:history="1">
              <w:r w:rsidR="00B5028E" w:rsidRPr="00CA2E5E">
                <w:rPr>
                  <w:rStyle w:val="a4"/>
                  <w:color w:val="auto"/>
                  <w:sz w:val="28"/>
                  <w:szCs w:val="28"/>
                </w:rPr>
                <w:t>Требования безопасности при проектировании автомобильных дорог</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12</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8 апреля 2008 года № 336. Дата последней редакции: 28.04.2011</w:t>
            </w:r>
          </w:p>
          <w:p w:rsidR="00B5028E" w:rsidRPr="00CA2E5E" w:rsidRDefault="00B5028E" w:rsidP="00445AB7">
            <w:pPr>
              <w:jc w:val="both"/>
              <w:rPr>
                <w:sz w:val="28"/>
                <w:szCs w:val="28"/>
              </w:rPr>
            </w:pP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7" w:history="1">
              <w:r w:rsidR="00B5028E" w:rsidRPr="00CA2E5E">
                <w:rPr>
                  <w:rStyle w:val="a4"/>
                  <w:color w:val="auto"/>
                  <w:sz w:val="28"/>
                  <w:szCs w:val="28"/>
                </w:rPr>
                <w:t>Требования к безопасности мяса и мясной продукции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13</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8 апреля 2008 года № 337. Дата последней редакции: 06.09.2010</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8" w:history="1">
              <w:r w:rsidR="00B5028E" w:rsidRPr="00CA2E5E">
                <w:rPr>
                  <w:rStyle w:val="a4"/>
                  <w:color w:val="auto"/>
                  <w:sz w:val="28"/>
                  <w:szCs w:val="28"/>
                </w:rPr>
                <w:t>Требования к безопасности зерна</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14</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23 апреля 2008 года № 380. Дата последней редакции: 23.04.2008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49" w:history="1">
              <w:r w:rsidR="00B5028E" w:rsidRPr="00CA2E5E">
                <w:rPr>
                  <w:rStyle w:val="a4"/>
                  <w:color w:val="auto"/>
                  <w:sz w:val="28"/>
                  <w:szCs w:val="28"/>
                </w:rPr>
                <w:t>Требования к безопасности лекарственных средств и биологических препаратов, используемых в ветеринарии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15</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26 апреля 2008 года № 392. Дата последней редакции: 26.04.2008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0" w:history="1">
              <w:r w:rsidR="00B5028E" w:rsidRPr="00CA2E5E">
                <w:rPr>
                  <w:rStyle w:val="a4"/>
                  <w:color w:val="auto"/>
                  <w:sz w:val="28"/>
                  <w:szCs w:val="28"/>
                </w:rPr>
                <w:t>Требования к безопасности продуктов мукомольно-крупяной промышленности, крахмалов и крахмальной продукции</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16</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 xml:space="preserve">от 4 мая 2008 года № 410. Дата последней редакции: </w:t>
            </w:r>
            <w:r w:rsidRPr="00CA2E5E">
              <w:rPr>
                <w:sz w:val="28"/>
                <w:szCs w:val="28"/>
              </w:rPr>
              <w:lastRenderedPageBreak/>
              <w:t>21.01.2011</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1" w:history="1">
              <w:r w:rsidR="00B5028E" w:rsidRPr="00CA2E5E">
                <w:rPr>
                  <w:rStyle w:val="a4"/>
                  <w:color w:val="auto"/>
                  <w:sz w:val="28"/>
                  <w:szCs w:val="28"/>
                </w:rPr>
                <w:t>Требования к безопасности пищевых добавок, их производства и оборота</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lastRenderedPageBreak/>
              <w:t>17</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4 мая 2008 года № 411. Дата последней редакции: 21.01.2011</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2" w:history="1">
              <w:r w:rsidR="00B5028E" w:rsidRPr="00CA2E5E">
                <w:rPr>
                  <w:rStyle w:val="a4"/>
                  <w:color w:val="auto"/>
                  <w:sz w:val="28"/>
                  <w:szCs w:val="28"/>
                </w:rPr>
                <w:t>Требования к безопасности продуктов детского, диетического и лечебно-профилактического питания</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18</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13 мая 2008 года № 456. Дата последней редакции: 21.01.2011</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3" w:history="1">
              <w:r w:rsidR="00B5028E" w:rsidRPr="00CA2E5E">
                <w:rPr>
                  <w:rStyle w:val="a4"/>
                  <w:color w:val="auto"/>
                  <w:sz w:val="28"/>
                  <w:szCs w:val="28"/>
                </w:rPr>
                <w:t>Требования к безопасности питьевой воды для населения</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19</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26 мая 2008 года № 496. Дата последней редакции: 21.01.2011</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4" w:history="1">
              <w:r w:rsidR="00B5028E" w:rsidRPr="00CA2E5E">
                <w:rPr>
                  <w:rStyle w:val="a4"/>
                  <w:color w:val="auto"/>
                  <w:sz w:val="28"/>
                  <w:szCs w:val="28"/>
                </w:rPr>
                <w:t>Требования к безопасности хлеба и хлебобулочных, кондитерских изделий</w:t>
              </w:r>
            </w:hyperlink>
          </w:p>
        </w:tc>
      </w:tr>
      <w:tr w:rsidR="00B5028E" w:rsidRPr="00CA2E5E" w:rsidTr="00B5028E">
        <w:trPr>
          <w:tblCellSpacing w:w="15" w:type="dxa"/>
        </w:trPr>
        <w:tc>
          <w:tcPr>
            <w:tcW w:w="369"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20</w:t>
            </w:r>
          </w:p>
        </w:tc>
        <w:tc>
          <w:tcPr>
            <w:tcW w:w="1731" w:type="pct"/>
            <w:tcBorders>
              <w:top w:val="single" w:sz="6" w:space="0" w:color="auto"/>
              <w:left w:val="single" w:sz="6" w:space="0" w:color="auto"/>
              <w:bottom w:val="single" w:sz="6" w:space="0" w:color="auto"/>
              <w:right w:val="single" w:sz="6" w:space="0" w:color="auto"/>
            </w:tcBorders>
            <w:hideMark/>
          </w:tcPr>
          <w:p w:rsidR="00B5028E" w:rsidRPr="00CA2E5E" w:rsidRDefault="00B5028E" w:rsidP="00445AB7">
            <w:pPr>
              <w:jc w:val="both"/>
              <w:rPr>
                <w:sz w:val="28"/>
                <w:szCs w:val="28"/>
              </w:rPr>
            </w:pPr>
            <w:r w:rsidRPr="00CA2E5E">
              <w:rPr>
                <w:sz w:val="28"/>
                <w:szCs w:val="28"/>
              </w:rPr>
              <w:t>от 29 мая 2008 года № 514. Дата последней редакции: 29.05.2008</w:t>
            </w:r>
          </w:p>
        </w:tc>
        <w:tc>
          <w:tcPr>
            <w:tcW w:w="2839" w:type="pct"/>
            <w:tcBorders>
              <w:top w:val="single" w:sz="6" w:space="0" w:color="auto"/>
              <w:left w:val="single" w:sz="6" w:space="0" w:color="auto"/>
              <w:bottom w:val="single" w:sz="6" w:space="0" w:color="auto"/>
              <w:right w:val="single" w:sz="6" w:space="0" w:color="auto"/>
            </w:tcBorders>
            <w:hideMark/>
          </w:tcPr>
          <w:p w:rsidR="00B5028E" w:rsidRPr="00CA2E5E" w:rsidRDefault="00675123" w:rsidP="00445AB7">
            <w:pPr>
              <w:jc w:val="both"/>
              <w:rPr>
                <w:sz w:val="28"/>
                <w:szCs w:val="28"/>
              </w:rPr>
            </w:pPr>
            <w:hyperlink r:id="rId55" w:history="1">
              <w:r w:rsidR="00B5028E" w:rsidRPr="00CA2E5E">
                <w:rPr>
                  <w:rStyle w:val="a4"/>
                  <w:color w:val="auto"/>
                  <w:sz w:val="28"/>
                  <w:szCs w:val="28"/>
                </w:rPr>
                <w:t>Требования к безопасности нефтебаз и автозаправочных станций</w:t>
              </w:r>
            </w:hyperlink>
          </w:p>
        </w:tc>
      </w:tr>
    </w:tbl>
    <w:p w:rsidR="00B5028E" w:rsidRPr="00CA2E5E" w:rsidRDefault="00B5028E" w:rsidP="00445AB7">
      <w:pPr>
        <w:ind w:firstLine="709"/>
        <w:jc w:val="both"/>
        <w:rPr>
          <w:b/>
          <w:sz w:val="28"/>
          <w:szCs w:val="28"/>
        </w:rPr>
      </w:pPr>
    </w:p>
    <w:p w:rsidR="00B5028E" w:rsidRPr="00CA2E5E" w:rsidRDefault="00B5028E" w:rsidP="00445AB7">
      <w:pPr>
        <w:ind w:firstLine="709"/>
        <w:jc w:val="both"/>
        <w:rPr>
          <w:b/>
          <w:sz w:val="28"/>
          <w:szCs w:val="28"/>
        </w:rPr>
      </w:pPr>
      <w:r w:rsidRPr="00CA2E5E">
        <w:rPr>
          <w:b/>
          <w:sz w:val="28"/>
          <w:szCs w:val="28"/>
        </w:rPr>
        <w:t>2. Технические регламенты Таможенного союза:</w:t>
      </w:r>
    </w:p>
    <w:p w:rsidR="00B5028E" w:rsidRPr="00CA2E5E" w:rsidRDefault="00B5028E" w:rsidP="00445AB7">
      <w:pPr>
        <w:ind w:firstLine="709"/>
        <w:jc w:val="both"/>
        <w:rPr>
          <w:sz w:val="28"/>
          <w:szCs w:val="28"/>
        </w:rPr>
      </w:pPr>
      <w:r w:rsidRPr="00CA2E5E">
        <w:rPr>
          <w:sz w:val="28"/>
          <w:szCs w:val="28"/>
        </w:rPr>
        <w:t>-  </w:t>
      </w:r>
      <w:hyperlink r:id="rId56" w:history="1">
        <w:r w:rsidRPr="00CA2E5E">
          <w:rPr>
            <w:sz w:val="28"/>
            <w:szCs w:val="28"/>
          </w:rPr>
          <w:t>О безопасности железнодорожного подвижного состава</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57" w:history="1">
        <w:r w:rsidRPr="00CA2E5E">
          <w:rPr>
            <w:sz w:val="28"/>
            <w:szCs w:val="28"/>
          </w:rPr>
          <w:t>О безопасности высокоскоростного железнодорожного транспорта</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58" w:history="1">
        <w:r w:rsidRPr="00CA2E5E">
          <w:rPr>
            <w:sz w:val="28"/>
            <w:szCs w:val="28"/>
          </w:rPr>
          <w:t>О безопасности инфраструктуры железнодорожного транспорта</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59" w:history="1">
        <w:r w:rsidRPr="00CA2E5E">
          <w:rPr>
            <w:sz w:val="28"/>
            <w:szCs w:val="28"/>
          </w:rPr>
          <w:t>О безопасности пиротехнических изделий</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60" w:history="1">
        <w:r w:rsidRPr="00CA2E5E">
          <w:rPr>
            <w:sz w:val="28"/>
            <w:szCs w:val="28"/>
          </w:rPr>
          <w:t>О безопасности упаковки</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61" w:history="1">
        <w:r w:rsidRPr="00CA2E5E">
          <w:rPr>
            <w:sz w:val="28"/>
            <w:szCs w:val="28"/>
          </w:rPr>
          <w:t> О безопасности низковольтного оборудования</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62" w:history="1">
        <w:r w:rsidRPr="00CA2E5E">
          <w:rPr>
            <w:sz w:val="28"/>
            <w:szCs w:val="28"/>
          </w:rPr>
          <w:t>О безопасности игрушек</w:t>
        </w:r>
      </w:hyperlink>
      <w:r w:rsidRPr="00CA2E5E">
        <w:rPr>
          <w:sz w:val="28"/>
          <w:szCs w:val="28"/>
        </w:rPr>
        <w:t>;  </w:t>
      </w:r>
    </w:p>
    <w:p w:rsidR="00B5028E" w:rsidRPr="00CA2E5E" w:rsidRDefault="00B5028E" w:rsidP="00445AB7">
      <w:pPr>
        <w:ind w:firstLine="709"/>
        <w:jc w:val="both"/>
        <w:rPr>
          <w:sz w:val="28"/>
          <w:szCs w:val="28"/>
        </w:rPr>
      </w:pPr>
      <w:r w:rsidRPr="00CA2E5E">
        <w:rPr>
          <w:sz w:val="28"/>
          <w:szCs w:val="28"/>
        </w:rPr>
        <w:t xml:space="preserve">- </w:t>
      </w:r>
      <w:hyperlink r:id="rId63" w:history="1">
        <w:r w:rsidRPr="00CA2E5E">
          <w:rPr>
            <w:sz w:val="28"/>
            <w:szCs w:val="28"/>
          </w:rPr>
          <w:t>О безопасности парфюмерно-косметической продукции</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64" w:history="1">
        <w:r w:rsidRPr="00CA2E5E">
          <w:rPr>
            <w:sz w:val="28"/>
            <w:szCs w:val="28"/>
          </w:rPr>
          <w:t>О безопасности продукции, предназначенной для детей и подростков</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65" w:history="1">
        <w:r w:rsidRPr="00CA2E5E">
          <w:rPr>
            <w:sz w:val="28"/>
            <w:szCs w:val="28"/>
          </w:rPr>
          <w:t>О безопасности машин и оборудования</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66" w:history="1">
        <w:r w:rsidRPr="00CA2E5E">
          <w:rPr>
            <w:sz w:val="28"/>
            <w:szCs w:val="28"/>
          </w:rPr>
          <w:t>Безопасность лифтов</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67" w:history="1">
        <w:r w:rsidRPr="00CA2E5E">
          <w:rPr>
            <w:sz w:val="28"/>
            <w:szCs w:val="28"/>
          </w:rPr>
          <w:t>О безопасности оборудования для работы во взрывоопасных средах</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68" w:history="1">
        <w:r w:rsidRPr="00CA2E5E">
          <w:rPr>
            <w:sz w:val="28"/>
            <w:szCs w:val="28"/>
          </w:rPr>
          <w:t>О требованиях к автомобильному и авиационному бензину, дизельному и судовому топливу, топливу для реактивных двигателей и мазуту</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69" w:history="1">
        <w:r w:rsidRPr="00CA2E5E">
          <w:rPr>
            <w:sz w:val="28"/>
            <w:szCs w:val="28"/>
          </w:rPr>
          <w:t>Безопасность автомобильных дорог</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0" w:history="1">
        <w:r w:rsidRPr="00CA2E5E">
          <w:rPr>
            <w:sz w:val="28"/>
            <w:szCs w:val="28"/>
          </w:rPr>
          <w:t> О безопасности аппаратов, работающих на газообразном топливе</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71" w:history="1">
        <w:r w:rsidRPr="00CA2E5E">
          <w:rPr>
            <w:sz w:val="28"/>
            <w:szCs w:val="28"/>
          </w:rPr>
          <w:t>О безопасности зерна</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2" w:history="1">
        <w:r w:rsidRPr="00CA2E5E">
          <w:rPr>
            <w:sz w:val="28"/>
            <w:szCs w:val="28"/>
          </w:rPr>
          <w:t>О безопасности колесных транспортных средств</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3" w:history="1">
        <w:r w:rsidRPr="00CA2E5E">
          <w:rPr>
            <w:sz w:val="28"/>
            <w:szCs w:val="28"/>
          </w:rPr>
          <w:t>Технический регламент на масложировую продукцию</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4" w:history="1">
        <w:r w:rsidRPr="00CA2E5E">
          <w:rPr>
            <w:sz w:val="28"/>
            <w:szCs w:val="28"/>
          </w:rPr>
          <w:t>О безопасности пищевой продукции</w:t>
        </w:r>
      </w:hyperlink>
      <w:r w:rsidRPr="00CA2E5E">
        <w:rPr>
          <w:sz w:val="28"/>
          <w:szCs w:val="28"/>
        </w:rPr>
        <w:t xml:space="preserve">; </w:t>
      </w:r>
    </w:p>
    <w:p w:rsidR="00B5028E" w:rsidRPr="00CA2E5E" w:rsidRDefault="00B5028E" w:rsidP="00445AB7">
      <w:pPr>
        <w:ind w:firstLine="709"/>
        <w:jc w:val="both"/>
        <w:rPr>
          <w:sz w:val="28"/>
          <w:szCs w:val="28"/>
        </w:rPr>
      </w:pPr>
      <w:r w:rsidRPr="00CA2E5E">
        <w:rPr>
          <w:sz w:val="28"/>
          <w:szCs w:val="28"/>
        </w:rPr>
        <w:t>-  </w:t>
      </w:r>
      <w:hyperlink r:id="rId75" w:history="1">
        <w:r w:rsidRPr="00CA2E5E">
          <w:rPr>
            <w:sz w:val="28"/>
            <w:szCs w:val="28"/>
          </w:rPr>
          <w:t>Пищевая продукция в части ее маркировки</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76" w:history="1">
        <w:r w:rsidRPr="00CA2E5E">
          <w:rPr>
            <w:sz w:val="28"/>
            <w:szCs w:val="28"/>
          </w:rPr>
          <w:t>О безопасности продукции легкой промышленности</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7" w:history="1">
        <w:r w:rsidRPr="00CA2E5E">
          <w:rPr>
            <w:sz w:val="28"/>
            <w:szCs w:val="28"/>
          </w:rPr>
          <w:t>О безопасности средств индивидуальной защиты</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78" w:history="1">
        <w:r w:rsidRPr="00CA2E5E">
          <w:rPr>
            <w:sz w:val="28"/>
            <w:szCs w:val="28"/>
          </w:rPr>
          <w:t>Технический регламент на соковую продукцию из фруктов и овощей</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w:t>
      </w:r>
      <w:hyperlink r:id="rId79" w:history="1">
        <w:r w:rsidRPr="00CA2E5E">
          <w:rPr>
            <w:sz w:val="28"/>
            <w:szCs w:val="28"/>
          </w:rPr>
          <w:t>Электромагнитная совместимость технических средств</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80" w:history="1">
        <w:r w:rsidRPr="00CA2E5E">
          <w:rPr>
            <w:sz w:val="28"/>
            <w:szCs w:val="28"/>
          </w:rPr>
          <w:t>О безопасности мебельной продукции</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xml:space="preserve">- </w:t>
      </w:r>
      <w:hyperlink r:id="rId81" w:history="1">
        <w:r w:rsidRPr="00CA2E5E">
          <w:rPr>
            <w:sz w:val="28"/>
            <w:szCs w:val="28"/>
          </w:rPr>
          <w:t>О безопасности маломерных судов</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lastRenderedPageBreak/>
        <w:t xml:space="preserve">- </w:t>
      </w:r>
      <w:hyperlink r:id="rId82" w:history="1">
        <w:r w:rsidRPr="00CA2E5E">
          <w:rPr>
            <w:sz w:val="28"/>
            <w:szCs w:val="28"/>
          </w:rPr>
          <w:t>О безопасности отдельных видов специализированной пищевой продукции, в том числе диетического лечебного и диетического профилактического питания</w:t>
        </w:r>
      </w:hyperlink>
      <w:r w:rsidRPr="00CA2E5E">
        <w:rPr>
          <w:sz w:val="28"/>
          <w:szCs w:val="28"/>
        </w:rPr>
        <w:t>;</w:t>
      </w:r>
    </w:p>
    <w:p w:rsidR="00B5028E" w:rsidRPr="00CA2E5E" w:rsidRDefault="00B5028E" w:rsidP="00445AB7">
      <w:pPr>
        <w:ind w:firstLine="709"/>
        <w:jc w:val="both"/>
        <w:rPr>
          <w:sz w:val="28"/>
          <w:szCs w:val="28"/>
        </w:rPr>
      </w:pPr>
      <w:r w:rsidRPr="00CA2E5E">
        <w:rPr>
          <w:sz w:val="28"/>
          <w:szCs w:val="28"/>
        </w:rPr>
        <w:t>- О безопасности взрывчатых веществ и изделий на их основе;</w:t>
      </w:r>
    </w:p>
    <w:p w:rsidR="00B5028E" w:rsidRPr="00CA2E5E" w:rsidRDefault="00B5028E" w:rsidP="00445AB7">
      <w:pPr>
        <w:ind w:firstLine="709"/>
        <w:jc w:val="both"/>
        <w:rPr>
          <w:sz w:val="28"/>
          <w:szCs w:val="28"/>
        </w:rPr>
      </w:pPr>
      <w:r w:rsidRPr="00CA2E5E">
        <w:rPr>
          <w:sz w:val="28"/>
          <w:szCs w:val="28"/>
        </w:rPr>
        <w:t xml:space="preserve">- </w:t>
      </w:r>
      <w:r w:rsidR="00675123" w:rsidRPr="00CA2E5E">
        <w:rPr>
          <w:sz w:val="28"/>
          <w:szCs w:val="28"/>
        </w:rPr>
        <w:fldChar w:fldCharType="begin"/>
      </w:r>
      <w:r w:rsidRPr="00CA2E5E">
        <w:rPr>
          <w:sz w:val="28"/>
          <w:szCs w:val="28"/>
        </w:rPr>
        <w:instrText xml:space="preserve"> HYPERLINK "http://www.tsouz.ru/eek/RSEEK/RSEEK/SEEK8/Documents/P_58.pdf" \o "" </w:instrText>
      </w:r>
      <w:r w:rsidR="00675123" w:rsidRPr="00CA2E5E">
        <w:rPr>
          <w:sz w:val="28"/>
          <w:szCs w:val="28"/>
        </w:rPr>
        <w:fldChar w:fldCharType="separate"/>
      </w:r>
      <w:r w:rsidRPr="00CA2E5E">
        <w:rPr>
          <w:sz w:val="28"/>
          <w:szCs w:val="28"/>
        </w:rPr>
        <w:t xml:space="preserve">Требования безопасности пищевых добавок, </w:t>
      </w:r>
      <w:proofErr w:type="spellStart"/>
      <w:r w:rsidRPr="00CA2E5E">
        <w:rPr>
          <w:sz w:val="28"/>
          <w:szCs w:val="28"/>
        </w:rPr>
        <w:t>ароматизаторов</w:t>
      </w:r>
      <w:proofErr w:type="spellEnd"/>
      <w:r w:rsidRPr="00CA2E5E">
        <w:rPr>
          <w:sz w:val="28"/>
          <w:szCs w:val="28"/>
        </w:rPr>
        <w:t xml:space="preserve"> и технологических вспомогательных средств;</w:t>
      </w:r>
    </w:p>
    <w:p w:rsidR="00B5028E" w:rsidRPr="00CA2E5E" w:rsidRDefault="00B5028E" w:rsidP="00445AB7">
      <w:pPr>
        <w:ind w:firstLine="709"/>
        <w:jc w:val="both"/>
        <w:rPr>
          <w:sz w:val="28"/>
          <w:szCs w:val="28"/>
        </w:rPr>
      </w:pPr>
      <w:r w:rsidRPr="00CA2E5E">
        <w:rPr>
          <w:sz w:val="28"/>
          <w:szCs w:val="28"/>
        </w:rPr>
        <w:t>- О требованиях к  смазочным материалам, маслам и специальным жидкостям;</w:t>
      </w:r>
    </w:p>
    <w:p w:rsidR="00B5028E" w:rsidRPr="00CA2E5E" w:rsidRDefault="00B5028E" w:rsidP="00445AB7">
      <w:pPr>
        <w:ind w:firstLine="709"/>
        <w:jc w:val="both"/>
        <w:rPr>
          <w:sz w:val="28"/>
          <w:szCs w:val="28"/>
        </w:rPr>
      </w:pPr>
      <w:r w:rsidRPr="00CA2E5E">
        <w:rPr>
          <w:sz w:val="28"/>
          <w:szCs w:val="28"/>
        </w:rPr>
        <w:t xml:space="preserve">- </w:t>
      </w:r>
      <w:hyperlink r:id="rId83" w:history="1">
        <w:r w:rsidRPr="00CA2E5E">
          <w:rPr>
            <w:sz w:val="28"/>
            <w:szCs w:val="28"/>
          </w:rPr>
          <w:t>О безопасности сельскохозяйственных и лесохозяйственных тракторов и прицепов к ним</w:t>
        </w:r>
      </w:hyperlink>
      <w:r w:rsidR="00675123" w:rsidRPr="00CA2E5E">
        <w:rPr>
          <w:sz w:val="28"/>
          <w:szCs w:val="28"/>
        </w:rPr>
        <w:fldChar w:fldCharType="end"/>
      </w:r>
    </w:p>
    <w:p w:rsidR="00B5028E" w:rsidRPr="00CA2E5E" w:rsidRDefault="00B5028E" w:rsidP="00445AB7">
      <w:pPr>
        <w:jc w:val="both"/>
        <w:rPr>
          <w:sz w:val="28"/>
          <w:szCs w:val="28"/>
        </w:rPr>
      </w:pPr>
    </w:p>
    <w:p w:rsidR="00E751EF" w:rsidRPr="00CA2E5E" w:rsidRDefault="00B5028E" w:rsidP="00445AB7">
      <w:pPr>
        <w:ind w:firstLine="709"/>
        <w:jc w:val="both"/>
        <w:rPr>
          <w:b/>
          <w:sz w:val="28"/>
          <w:szCs w:val="28"/>
        </w:rPr>
      </w:pPr>
      <w:r w:rsidRPr="00CA2E5E">
        <w:rPr>
          <w:b/>
          <w:sz w:val="28"/>
          <w:szCs w:val="28"/>
        </w:rPr>
        <w:t>3</w:t>
      </w:r>
      <w:r w:rsidR="00A505DE" w:rsidRPr="00CA2E5E">
        <w:rPr>
          <w:b/>
          <w:sz w:val="28"/>
          <w:szCs w:val="28"/>
        </w:rPr>
        <w:t>.</w:t>
      </w:r>
      <w:r w:rsidR="00E751EF" w:rsidRPr="00CA2E5E">
        <w:rPr>
          <w:b/>
          <w:sz w:val="28"/>
          <w:szCs w:val="28"/>
        </w:rPr>
        <w:t xml:space="preserve"> Соглашения Таможенного союза в области технического регулирования </w:t>
      </w:r>
    </w:p>
    <w:p w:rsidR="003D4448" w:rsidRPr="00CA2E5E" w:rsidRDefault="003A43BB" w:rsidP="00445AB7">
      <w:pPr>
        <w:pStyle w:val="a5"/>
        <w:spacing w:before="0" w:beforeAutospacing="0" w:after="0"/>
        <w:ind w:firstLine="709"/>
        <w:jc w:val="both"/>
        <w:rPr>
          <w:sz w:val="28"/>
          <w:szCs w:val="28"/>
        </w:rPr>
      </w:pPr>
      <w:r w:rsidRPr="00CA2E5E">
        <w:rPr>
          <w:sz w:val="28"/>
          <w:szCs w:val="28"/>
        </w:rPr>
        <w:t>Интегративное сближение Республики Казахстан</w:t>
      </w:r>
      <w:r w:rsidR="002245C9" w:rsidRPr="00CA2E5E">
        <w:rPr>
          <w:sz w:val="28"/>
          <w:szCs w:val="28"/>
        </w:rPr>
        <w:t xml:space="preserve"> с государствами, входящими в Таможенный союз (ТС), представляет собой одно из приоритетных направлений внешней политики </w:t>
      </w:r>
      <w:r w:rsidRPr="00CA2E5E">
        <w:rPr>
          <w:sz w:val="28"/>
          <w:szCs w:val="28"/>
        </w:rPr>
        <w:t>Казахстана</w:t>
      </w:r>
      <w:r w:rsidR="002245C9" w:rsidRPr="00CA2E5E">
        <w:rPr>
          <w:sz w:val="28"/>
          <w:szCs w:val="28"/>
        </w:rPr>
        <w:t xml:space="preserve">. </w:t>
      </w:r>
      <w:proofErr w:type="gramStart"/>
      <w:r w:rsidR="002245C9" w:rsidRPr="00CA2E5E">
        <w:rPr>
          <w:sz w:val="28"/>
          <w:szCs w:val="28"/>
        </w:rPr>
        <w:t xml:space="preserve">Российская Федерация, Республика Беларусь и Республика Казахстан достаточно эффективно осуществляют сближение по ряду стратегических направлений, в первую очередь в экономической сфере, что находит отражение в международно-правовых актах, принимаемых под эгидой </w:t>
      </w:r>
      <w:hyperlink r:id="rId84" w:history="1">
        <w:r w:rsidR="002245C9" w:rsidRPr="00CA2E5E">
          <w:rPr>
            <w:rStyle w:val="a4"/>
            <w:color w:val="auto"/>
            <w:sz w:val="28"/>
            <w:szCs w:val="28"/>
          </w:rPr>
          <w:t>Таможенного союза</w:t>
        </w:r>
      </w:hyperlink>
      <w:r w:rsidR="002245C9" w:rsidRPr="00CA2E5E">
        <w:rPr>
          <w:sz w:val="28"/>
          <w:szCs w:val="28"/>
        </w:rPr>
        <w:t>. Одним из магистральных направлений Концепции долгосрочного социально-экономического развития Российской Федерации на период до 2020 г. является формирование Таможенного союза с государствами - участниками Евразийского экономического сообщества (</w:t>
      </w:r>
      <w:proofErr w:type="spellStart"/>
      <w:r w:rsidR="002245C9" w:rsidRPr="00CA2E5E">
        <w:rPr>
          <w:sz w:val="28"/>
          <w:szCs w:val="28"/>
        </w:rPr>
        <w:t>ЕврАзЭС</w:t>
      </w:r>
      <w:proofErr w:type="spellEnd"/>
      <w:r w:rsidR="002245C9" w:rsidRPr="00CA2E5E">
        <w:rPr>
          <w:sz w:val="28"/>
          <w:szCs w:val="28"/>
        </w:rPr>
        <w:t>), включая гармонизацию</w:t>
      </w:r>
      <w:proofErr w:type="gramEnd"/>
      <w:r w:rsidR="002245C9" w:rsidRPr="00CA2E5E">
        <w:rPr>
          <w:sz w:val="28"/>
          <w:szCs w:val="28"/>
        </w:rPr>
        <w:t xml:space="preserve"> законодательства и правоприменительной практики, а также обеспечение полномасштабного функционирования ТС и формирование единого экономического пространства в рамках </w:t>
      </w:r>
      <w:proofErr w:type="spellStart"/>
      <w:r w:rsidR="002245C9" w:rsidRPr="00CA2E5E">
        <w:rPr>
          <w:sz w:val="28"/>
          <w:szCs w:val="28"/>
        </w:rPr>
        <w:t>ЕврАзЭС</w:t>
      </w:r>
      <w:proofErr w:type="spellEnd"/>
      <w:r w:rsidR="002245C9" w:rsidRPr="00CA2E5E">
        <w:rPr>
          <w:sz w:val="28"/>
          <w:szCs w:val="28"/>
        </w:rPr>
        <w:t>.</w:t>
      </w:r>
    </w:p>
    <w:p w:rsidR="002245C9" w:rsidRPr="00CA2E5E" w:rsidRDefault="002245C9" w:rsidP="00445AB7">
      <w:pPr>
        <w:pStyle w:val="a5"/>
        <w:spacing w:before="0" w:beforeAutospacing="0" w:after="0"/>
        <w:ind w:firstLine="709"/>
        <w:jc w:val="both"/>
        <w:rPr>
          <w:sz w:val="28"/>
          <w:szCs w:val="28"/>
        </w:rPr>
      </w:pPr>
      <w:r w:rsidRPr="00CA2E5E">
        <w:rPr>
          <w:sz w:val="28"/>
          <w:szCs w:val="28"/>
        </w:rPr>
        <w:t xml:space="preserve">В настоящее время в Таможенный союз входят три государства, однако не исключено расширение его состава и присоединение к нему других государств постсоветского пространства. </w:t>
      </w:r>
      <w:r w:rsidR="003A43BB" w:rsidRPr="00CA2E5E">
        <w:rPr>
          <w:sz w:val="28"/>
          <w:szCs w:val="28"/>
        </w:rPr>
        <w:t>В</w:t>
      </w:r>
      <w:r w:rsidRPr="00CA2E5E">
        <w:rPr>
          <w:sz w:val="28"/>
          <w:szCs w:val="28"/>
        </w:rPr>
        <w:t xml:space="preserve"> настоящий момент ведутся переговоры о возможном расширении Таможенного союза, причем </w:t>
      </w:r>
      <w:proofErr w:type="gramStart"/>
      <w:r w:rsidRPr="00CA2E5E">
        <w:rPr>
          <w:sz w:val="28"/>
          <w:szCs w:val="28"/>
        </w:rPr>
        <w:t>не</w:t>
      </w:r>
      <w:proofErr w:type="gramEnd"/>
      <w:r w:rsidRPr="00CA2E5E">
        <w:rPr>
          <w:sz w:val="28"/>
          <w:szCs w:val="28"/>
        </w:rPr>
        <w:t xml:space="preserve"> только за счет стран - участниц </w:t>
      </w:r>
      <w:proofErr w:type="spellStart"/>
      <w:r w:rsidRPr="00CA2E5E">
        <w:rPr>
          <w:sz w:val="28"/>
          <w:szCs w:val="28"/>
        </w:rPr>
        <w:t>ЕврАзЭС</w:t>
      </w:r>
      <w:proofErr w:type="spellEnd"/>
      <w:r w:rsidRPr="00CA2E5E">
        <w:rPr>
          <w:sz w:val="28"/>
          <w:szCs w:val="28"/>
        </w:rPr>
        <w:t>: в перспективе не исключено вступление в Таможенный союз государств, не входящих в данную международную организацию. Можно предположить, что в дальнейшем степень интеграции достиг</w:t>
      </w:r>
      <w:r w:rsidR="003A43BB" w:rsidRPr="00CA2E5E">
        <w:rPr>
          <w:sz w:val="28"/>
          <w:szCs w:val="28"/>
        </w:rPr>
        <w:t>нет качественно нового уровня.</w:t>
      </w:r>
      <w:r w:rsidRPr="00CA2E5E">
        <w:rPr>
          <w:sz w:val="28"/>
          <w:szCs w:val="28"/>
        </w:rPr>
        <w:t xml:space="preserve"> Так, следующим шагом интеграции вполне может быть создание единого рынка, где будут свободно перемещаться не только товар</w:t>
      </w:r>
      <w:r w:rsidR="003A43BB" w:rsidRPr="00CA2E5E">
        <w:rPr>
          <w:sz w:val="28"/>
          <w:szCs w:val="28"/>
        </w:rPr>
        <w:t>ы, но и капитал, и рабочие силы</w:t>
      </w:r>
      <w:r w:rsidRPr="00CA2E5E">
        <w:rPr>
          <w:sz w:val="28"/>
          <w:szCs w:val="28"/>
        </w:rPr>
        <w:t>.</w:t>
      </w:r>
    </w:p>
    <w:p w:rsidR="002245C9" w:rsidRPr="00CA2E5E" w:rsidRDefault="002245C9" w:rsidP="00445AB7">
      <w:pPr>
        <w:pStyle w:val="a5"/>
        <w:spacing w:before="0" w:beforeAutospacing="0" w:after="0"/>
        <w:ind w:firstLine="709"/>
        <w:jc w:val="both"/>
        <w:rPr>
          <w:sz w:val="28"/>
          <w:szCs w:val="28"/>
        </w:rPr>
      </w:pPr>
      <w:r w:rsidRPr="00CA2E5E">
        <w:rPr>
          <w:sz w:val="28"/>
          <w:szCs w:val="28"/>
        </w:rPr>
        <w:t xml:space="preserve">Одной из приоритетных сфер международного сотрудничества в рамках ТС является </w:t>
      </w:r>
      <w:r w:rsidRPr="00CA2E5E">
        <w:rPr>
          <w:rStyle w:val="a7"/>
          <w:b w:val="0"/>
          <w:sz w:val="28"/>
          <w:szCs w:val="28"/>
        </w:rPr>
        <w:t>техническое регулирование</w:t>
      </w:r>
      <w:r w:rsidRPr="00CA2E5E">
        <w:rPr>
          <w:b/>
          <w:sz w:val="28"/>
          <w:szCs w:val="28"/>
        </w:rPr>
        <w:t>.</w:t>
      </w:r>
      <w:r w:rsidR="003D4448" w:rsidRPr="00CA2E5E">
        <w:rPr>
          <w:sz w:val="28"/>
          <w:szCs w:val="28"/>
        </w:rPr>
        <w:t xml:space="preserve"> </w:t>
      </w:r>
      <w:hyperlink r:id="rId85" w:history="1">
        <w:r w:rsidRPr="00CA2E5E">
          <w:rPr>
            <w:rStyle w:val="a4"/>
            <w:color w:val="auto"/>
            <w:sz w:val="28"/>
            <w:szCs w:val="28"/>
          </w:rPr>
          <w:t>Техническое регулирование</w:t>
        </w:r>
      </w:hyperlink>
      <w:r w:rsidRPr="00CA2E5E">
        <w:rPr>
          <w:sz w:val="28"/>
          <w:szCs w:val="28"/>
        </w:rPr>
        <w:t xml:space="preserve"> как один из видов воздействия на социально-экономическое развитие страны направлено на защиту участников правоотношений, возникающих в процессе производства и обращения продукции, а также третьих лиц от ущерба и причинения вреда. </w:t>
      </w:r>
      <w:proofErr w:type="gramStart"/>
      <w:r w:rsidRPr="00CA2E5E">
        <w:rPr>
          <w:sz w:val="28"/>
          <w:szCs w:val="28"/>
        </w:rPr>
        <w:t xml:space="preserve">Именно посредством технического регулирования, дополняемого, где это необходимо, экономическим регулированием и мерами антимонопольной политики, может быть восполнено несовершенство рыночного механизма, обусловленное тем, что хозяйствующие субъекты в процессе своей </w:t>
      </w:r>
      <w:r w:rsidRPr="00CA2E5E">
        <w:rPr>
          <w:sz w:val="28"/>
          <w:szCs w:val="28"/>
        </w:rPr>
        <w:lastRenderedPageBreak/>
        <w:t>деятельности недостаточно учитывают "побочные эффекты" от ее осуществления.</w:t>
      </w:r>
      <w:proofErr w:type="gramEnd"/>
    </w:p>
    <w:p w:rsidR="002245C9" w:rsidRPr="00CA2E5E" w:rsidRDefault="002245C9" w:rsidP="00445AB7">
      <w:pPr>
        <w:pStyle w:val="a5"/>
        <w:spacing w:before="0" w:beforeAutospacing="0" w:after="0"/>
        <w:ind w:firstLine="709"/>
        <w:jc w:val="both"/>
        <w:rPr>
          <w:sz w:val="28"/>
          <w:szCs w:val="28"/>
        </w:rPr>
      </w:pPr>
      <w:r w:rsidRPr="00CA2E5E">
        <w:rPr>
          <w:sz w:val="28"/>
          <w:szCs w:val="28"/>
        </w:rPr>
        <w:t>Многие сферы жизни человека связаны с техническими и технологическими нормами, правилами эксплуатации машин и механизмов, обеспечения безопасности на различных участках деятельности, охраны здоровья и жизни населения. Эти правила особенно значимы в настоящее время: пренебрежение техническими нормами может привести к катастрофическим последствиям, к нанесению ущерба здоровью людей, имуществу и окружающей природной среде.</w:t>
      </w:r>
    </w:p>
    <w:p w:rsidR="002245C9" w:rsidRPr="00CA2E5E" w:rsidRDefault="003A43BB" w:rsidP="00445AB7">
      <w:pPr>
        <w:pStyle w:val="a5"/>
        <w:spacing w:before="0" w:beforeAutospacing="0" w:after="0"/>
        <w:ind w:firstLine="709"/>
        <w:jc w:val="both"/>
        <w:rPr>
          <w:sz w:val="28"/>
          <w:szCs w:val="28"/>
        </w:rPr>
      </w:pPr>
      <w:r w:rsidRPr="00CA2E5E">
        <w:rPr>
          <w:sz w:val="28"/>
          <w:szCs w:val="28"/>
        </w:rPr>
        <w:t>Ф</w:t>
      </w:r>
      <w:r w:rsidR="002245C9" w:rsidRPr="00CA2E5E">
        <w:rPr>
          <w:sz w:val="28"/>
          <w:szCs w:val="28"/>
        </w:rPr>
        <w:t xml:space="preserve">ормирование единого Таможенного союза должно осуществляться исходя из правовой базы, обеспечивающей свободное перемещение безопасных товаров на рынках трех стран. Применительно к сфере технического регулирования формирование единого экономического пространства предполагает установление единых и обязательных требований к продукции, запрет на установление требований к продукции в одностороннем порядке. Но этого недостаточно. Должны быть сформированы единые подходы к оценке соответствия продукции, к аккредитации, проведению контроля. Без решения этих вопросов единство экономического пространства не может быть полноценным. Законодательство государств - участников ТС в сфере технического регулирования имеет серьезные отличия, в частности, касающиеся объектов технического регулирования, принципов установления требований, системы оценки соответствия, терминологии. В связи с этим остается актуальным вопрос о дальнейшем совершенствовании российского законодательства в области технического регулирования. </w:t>
      </w:r>
      <w:r w:rsidRPr="00CA2E5E">
        <w:rPr>
          <w:sz w:val="28"/>
          <w:szCs w:val="28"/>
        </w:rPr>
        <w:t>Э</w:t>
      </w:r>
      <w:r w:rsidR="002245C9" w:rsidRPr="00CA2E5E">
        <w:rPr>
          <w:sz w:val="28"/>
          <w:szCs w:val="28"/>
        </w:rPr>
        <w:t>ффективность технического регулирования как системы определяется совокупностью и отлаженностью механизмов работы его инструментов. Неэффективность применения хотя бы одного инструмента резко снижает результативность системы в целом.</w:t>
      </w:r>
    </w:p>
    <w:p w:rsidR="002245C9" w:rsidRPr="00CA2E5E" w:rsidRDefault="002245C9" w:rsidP="00445AB7">
      <w:pPr>
        <w:pStyle w:val="a5"/>
        <w:spacing w:before="0" w:beforeAutospacing="0" w:after="0"/>
        <w:ind w:firstLine="709"/>
        <w:jc w:val="both"/>
        <w:rPr>
          <w:sz w:val="28"/>
          <w:szCs w:val="28"/>
        </w:rPr>
      </w:pPr>
      <w:r w:rsidRPr="00CA2E5E">
        <w:rPr>
          <w:sz w:val="28"/>
          <w:szCs w:val="28"/>
        </w:rPr>
        <w:t>В процессе проведения реформ законодательства в сфере технического регулирования в странах постсоветского пространства были выявлены проблемы во всем комплексе экономико-правовых отношений. Так, важными факторами сдерживания развития интеграционных отношений в региональных экономических объединениях, созданных на постсоветском пространстве, являются отсутствие координации в разработке базовых соглашений по гармонизации технических регламентов государств - участников объединений и различная степень применения международных и европейских подходов в системах технического регулирования.</w:t>
      </w:r>
    </w:p>
    <w:p w:rsidR="002245C9" w:rsidRPr="00CA2E5E" w:rsidRDefault="002245C9" w:rsidP="00445AB7">
      <w:pPr>
        <w:pStyle w:val="a5"/>
        <w:spacing w:before="0" w:beforeAutospacing="0" w:after="0"/>
        <w:ind w:firstLine="709"/>
        <w:jc w:val="both"/>
        <w:rPr>
          <w:sz w:val="28"/>
          <w:szCs w:val="28"/>
        </w:rPr>
      </w:pPr>
      <w:r w:rsidRPr="00CA2E5E">
        <w:rPr>
          <w:sz w:val="28"/>
          <w:szCs w:val="28"/>
        </w:rPr>
        <w:t xml:space="preserve">В рамках Таможенного союза действует ряд международных договоров, регламентирующих сферу технического регулирования. Технические регламенты межгосударственных интеграционных объединений являются особого рода международно-правовыми актами, имеющими специфические и характерные черты. </w:t>
      </w:r>
      <w:proofErr w:type="gramStart"/>
      <w:r w:rsidRPr="00CA2E5E">
        <w:rPr>
          <w:sz w:val="28"/>
          <w:szCs w:val="28"/>
        </w:rPr>
        <w:t xml:space="preserve">В Соглашении о единых принципах и правилах технического регулирования в Республике Беларусь, Республике Казахстан и Российской Федерации от 18 ноября 2010 г. говорится о том, что технический регламент Таможенного союза - документ, устанавливающий обязательные для применения и исполнения на таможенной территории ТС требования к </w:t>
      </w:r>
      <w:r w:rsidRPr="00CA2E5E">
        <w:rPr>
          <w:sz w:val="28"/>
          <w:szCs w:val="28"/>
        </w:rPr>
        <w:lastRenderedPageBreak/>
        <w:t>продукции либо к продукции и связанным с требованиями к продукции процессам производства, монтажа, наладки, эксплуатации (использования), хранения</w:t>
      </w:r>
      <w:proofErr w:type="gramEnd"/>
      <w:r w:rsidRPr="00CA2E5E">
        <w:rPr>
          <w:sz w:val="28"/>
          <w:szCs w:val="28"/>
        </w:rPr>
        <w:t xml:space="preserve">, перевозки (транспортирования), реализации и утилизации, </w:t>
      </w:r>
      <w:proofErr w:type="gramStart"/>
      <w:r w:rsidRPr="00CA2E5E">
        <w:rPr>
          <w:sz w:val="28"/>
          <w:szCs w:val="28"/>
        </w:rPr>
        <w:t>утвержденный</w:t>
      </w:r>
      <w:proofErr w:type="gramEnd"/>
      <w:r w:rsidRPr="00CA2E5E">
        <w:rPr>
          <w:sz w:val="28"/>
          <w:szCs w:val="28"/>
        </w:rPr>
        <w:t xml:space="preserve"> Комиссией ТС.</w:t>
      </w:r>
      <w:r w:rsidR="003A43BB" w:rsidRPr="00CA2E5E">
        <w:rPr>
          <w:sz w:val="28"/>
          <w:szCs w:val="28"/>
        </w:rPr>
        <w:t xml:space="preserve"> </w:t>
      </w:r>
      <w:r w:rsidRPr="00CA2E5E">
        <w:rPr>
          <w:sz w:val="28"/>
          <w:szCs w:val="28"/>
        </w:rPr>
        <w:t xml:space="preserve">К таким договорам следует отнести: </w:t>
      </w:r>
      <w:proofErr w:type="gramStart"/>
      <w:r w:rsidRPr="00CA2E5E">
        <w:rPr>
          <w:sz w:val="28"/>
          <w:szCs w:val="28"/>
        </w:rPr>
        <w:t>Соглашение об обращении продукции, подлежащей обязательной оценке (подтверждению) соответствия, на таможенной территории Таможенного союза (от 11 декабря 2009 г.); Соглашение о взаимном признании аккредитации органов по сертификации (оценке (подтверждению) соответствия) и испытательных лабораторий (центров), выполняющих работы по оценке (подтверждению) соответствия (от 11 декабря 2009 г.);</w:t>
      </w:r>
      <w:proofErr w:type="gramEnd"/>
      <w:r w:rsidRPr="00CA2E5E">
        <w:rPr>
          <w:sz w:val="28"/>
          <w:szCs w:val="28"/>
        </w:rPr>
        <w:t xml:space="preserve"> Соглашение о единых принципах и правилах технического регулирования в Республике Беларусь, Республике Казахстан и Российской Федерации (от 18 ноября 2010 г.). Кроме того, ряд действующих международных договоров, заключенных под эгидой </w:t>
      </w:r>
      <w:proofErr w:type="spellStart"/>
      <w:r w:rsidRPr="00CA2E5E">
        <w:rPr>
          <w:sz w:val="28"/>
          <w:szCs w:val="28"/>
        </w:rPr>
        <w:t>ЕврАзЭС</w:t>
      </w:r>
      <w:proofErr w:type="spellEnd"/>
      <w:r w:rsidRPr="00CA2E5E">
        <w:rPr>
          <w:sz w:val="28"/>
          <w:szCs w:val="28"/>
        </w:rPr>
        <w:t>, имеют важное юридическое значение для технического регулирования в Таможенном союзе. В частности, к ним можно отнести: Соглашение об основах гармонизации технических регламентов государств - членов Евразийского экономического сообщества (от 24 марта 2005 г.); Соглашение о проведении согласованной политики в области технического регулирования, санитарных и фитосанитарных мер (от 25 января 2008 г.).</w:t>
      </w:r>
    </w:p>
    <w:p w:rsidR="003D4448" w:rsidRPr="00CA2E5E" w:rsidRDefault="002245C9" w:rsidP="00445AB7">
      <w:pPr>
        <w:pStyle w:val="a5"/>
        <w:spacing w:before="0" w:beforeAutospacing="0" w:after="0"/>
        <w:ind w:firstLine="709"/>
        <w:jc w:val="both"/>
        <w:rPr>
          <w:sz w:val="28"/>
          <w:szCs w:val="28"/>
        </w:rPr>
      </w:pPr>
      <w:r w:rsidRPr="00CA2E5E">
        <w:rPr>
          <w:sz w:val="28"/>
          <w:szCs w:val="28"/>
        </w:rPr>
        <w:t>Технические регламенты ТС разрабатываются и принимаются в целях обеспечения на таможенной территории ТС защиты жизни и (или) здоровья человека, имущества, окружающей среды, жизни и (или) здоровья животных и растений, предупреждения действий, вводящих в заблуждение потребителей, а также в целях обеспечения энергетической эффективности и ресурсосбережения. Принятие технических регламентов ТС в иных целях не допускается.</w:t>
      </w:r>
      <w:r w:rsidR="003A43BB" w:rsidRPr="00CA2E5E">
        <w:rPr>
          <w:sz w:val="28"/>
          <w:szCs w:val="28"/>
        </w:rPr>
        <w:t xml:space="preserve"> </w:t>
      </w:r>
      <w:r w:rsidRPr="00CA2E5E">
        <w:rPr>
          <w:sz w:val="28"/>
          <w:szCs w:val="28"/>
        </w:rPr>
        <w:t xml:space="preserve">Таким образом, имеется некоторое несоответствие между целями принятия технических регламентов ТС и технических регламентов </w:t>
      </w:r>
      <w:proofErr w:type="spellStart"/>
      <w:r w:rsidRPr="00CA2E5E">
        <w:rPr>
          <w:sz w:val="28"/>
          <w:szCs w:val="28"/>
        </w:rPr>
        <w:t>ЕврАзЭС</w:t>
      </w:r>
      <w:proofErr w:type="spellEnd"/>
      <w:r w:rsidRPr="00CA2E5E">
        <w:rPr>
          <w:sz w:val="28"/>
          <w:szCs w:val="28"/>
        </w:rPr>
        <w:t xml:space="preserve">. Так, Соглашение о проведении согласованной политики в области технического регулирования, санитарных и фитосанитарных мер от 25 января 2008 г. не предусматривает в качестве целей принятия технических регламентов </w:t>
      </w:r>
      <w:proofErr w:type="spellStart"/>
      <w:r w:rsidRPr="00CA2E5E">
        <w:rPr>
          <w:sz w:val="28"/>
          <w:szCs w:val="28"/>
        </w:rPr>
        <w:t>ЕврАзЭС</w:t>
      </w:r>
      <w:proofErr w:type="spellEnd"/>
      <w:r w:rsidRPr="00CA2E5E">
        <w:rPr>
          <w:sz w:val="28"/>
          <w:szCs w:val="28"/>
        </w:rPr>
        <w:t xml:space="preserve"> обеспечение энергетической эффективности и ресурсосбережения. Отсюда следует, что, после того как вступит в силу технический регламент </w:t>
      </w:r>
      <w:proofErr w:type="spellStart"/>
      <w:r w:rsidRPr="00CA2E5E">
        <w:rPr>
          <w:sz w:val="28"/>
          <w:szCs w:val="28"/>
        </w:rPr>
        <w:t>ЕврАзЭС</w:t>
      </w:r>
      <w:proofErr w:type="spellEnd"/>
      <w:r w:rsidRPr="00CA2E5E">
        <w:rPr>
          <w:sz w:val="28"/>
          <w:szCs w:val="28"/>
        </w:rPr>
        <w:t>, а соответствующий технический регламент ТС прекратит свое действие, возникнут определенные юридические нестыковки, что может затруднить применение технических регламентов.</w:t>
      </w:r>
      <w:r w:rsidRPr="00CA2E5E">
        <w:rPr>
          <w:sz w:val="28"/>
          <w:szCs w:val="28"/>
        </w:rPr>
        <w:br/>
        <w:t xml:space="preserve">Технические регламенты ТС обладают особой международно-правовой природой. Данные документы не являются международными договорами, но в их основе также лежит согласование интересов государств, достигнутое путем компромиссов и уступок друг другу. При разработке технических регламентов ТС, равно как и технических регламентов </w:t>
      </w:r>
      <w:proofErr w:type="spellStart"/>
      <w:r w:rsidRPr="00CA2E5E">
        <w:rPr>
          <w:sz w:val="28"/>
          <w:szCs w:val="28"/>
        </w:rPr>
        <w:t>ЕврАзЭС</w:t>
      </w:r>
      <w:proofErr w:type="spellEnd"/>
      <w:r w:rsidRPr="00CA2E5E">
        <w:rPr>
          <w:sz w:val="28"/>
          <w:szCs w:val="28"/>
        </w:rPr>
        <w:t>, за основу берутся национальные нормативные правовые акты, в первую очередь технические регламенты, и с учетом мнения всех государств - членов ТС вырабатываются согласованные позиции. После вступления в силу технических регламентов ТС они становятся действующими международно-правовыми актами и должны исполняться органами государственной власти стран - участниц ТС, юридическими и физическими лицами.</w:t>
      </w:r>
      <w:r w:rsidR="003D4448" w:rsidRPr="00CA2E5E">
        <w:rPr>
          <w:sz w:val="28"/>
          <w:szCs w:val="28"/>
        </w:rPr>
        <w:t xml:space="preserve"> </w:t>
      </w:r>
    </w:p>
    <w:p w:rsidR="003D4448" w:rsidRPr="00CA2E5E" w:rsidRDefault="002245C9" w:rsidP="00445AB7">
      <w:pPr>
        <w:pStyle w:val="a5"/>
        <w:spacing w:before="0" w:beforeAutospacing="0" w:after="0"/>
        <w:ind w:firstLine="709"/>
        <w:jc w:val="both"/>
        <w:rPr>
          <w:sz w:val="28"/>
          <w:szCs w:val="28"/>
        </w:rPr>
      </w:pPr>
      <w:r w:rsidRPr="00CA2E5E">
        <w:rPr>
          <w:sz w:val="28"/>
          <w:szCs w:val="28"/>
        </w:rPr>
        <w:lastRenderedPageBreak/>
        <w:t xml:space="preserve">Технические регламенты ТС утверждаются Комиссией ТС, тогда как технические регламенты </w:t>
      </w:r>
      <w:proofErr w:type="spellStart"/>
      <w:r w:rsidRPr="00CA2E5E">
        <w:rPr>
          <w:sz w:val="28"/>
          <w:szCs w:val="28"/>
        </w:rPr>
        <w:t>ЕврАзЭС</w:t>
      </w:r>
      <w:proofErr w:type="spellEnd"/>
      <w:r w:rsidRPr="00CA2E5E">
        <w:rPr>
          <w:sz w:val="28"/>
          <w:szCs w:val="28"/>
        </w:rPr>
        <w:t xml:space="preserve"> выступают в качестве приложений к международным договорам (ст. 1 названного Соглашения).</w:t>
      </w:r>
    </w:p>
    <w:p w:rsidR="002245C9" w:rsidRPr="00CA2E5E" w:rsidRDefault="002245C9" w:rsidP="00445AB7">
      <w:pPr>
        <w:pStyle w:val="a5"/>
        <w:spacing w:before="0" w:beforeAutospacing="0" w:after="0"/>
        <w:ind w:firstLine="709"/>
        <w:jc w:val="both"/>
        <w:rPr>
          <w:sz w:val="28"/>
          <w:szCs w:val="28"/>
        </w:rPr>
      </w:pPr>
      <w:r w:rsidRPr="00CA2E5E">
        <w:rPr>
          <w:sz w:val="28"/>
          <w:szCs w:val="28"/>
        </w:rPr>
        <w:t xml:space="preserve">Представляется, что такой порядок в рамках Таможенного союза предусмотрен в целях оперативного введения в действие технических регламентов ТС, так как принятие технических регламентов в качестве приложений к международным договорам </w:t>
      </w:r>
      <w:proofErr w:type="spellStart"/>
      <w:r w:rsidRPr="00CA2E5E">
        <w:rPr>
          <w:sz w:val="28"/>
          <w:szCs w:val="28"/>
        </w:rPr>
        <w:t>ЕврАзЭС</w:t>
      </w:r>
      <w:proofErr w:type="spellEnd"/>
      <w:r w:rsidRPr="00CA2E5E">
        <w:rPr>
          <w:sz w:val="28"/>
          <w:szCs w:val="28"/>
        </w:rPr>
        <w:t xml:space="preserve"> - процесс довольно длительный. Это обусловлено продолжительными сроками осуществления процедуры ратификации государствами - членами </w:t>
      </w:r>
      <w:proofErr w:type="spellStart"/>
      <w:r w:rsidRPr="00CA2E5E">
        <w:rPr>
          <w:sz w:val="28"/>
          <w:szCs w:val="28"/>
        </w:rPr>
        <w:t>ЕврАзЭС</w:t>
      </w:r>
      <w:proofErr w:type="spellEnd"/>
      <w:r w:rsidRPr="00CA2E5E">
        <w:rPr>
          <w:sz w:val="28"/>
          <w:szCs w:val="28"/>
        </w:rPr>
        <w:t xml:space="preserve"> и несинхронностью ее выполнения различными государствами. После вступления такого международного договора в силу (с приложением технического регламента </w:t>
      </w:r>
      <w:proofErr w:type="spellStart"/>
      <w:r w:rsidRPr="00CA2E5E">
        <w:rPr>
          <w:sz w:val="28"/>
          <w:szCs w:val="28"/>
        </w:rPr>
        <w:t>ЕврАзЭС</w:t>
      </w:r>
      <w:proofErr w:type="spellEnd"/>
      <w:r w:rsidRPr="00CA2E5E">
        <w:rPr>
          <w:sz w:val="28"/>
          <w:szCs w:val="28"/>
        </w:rPr>
        <w:t>) он становится частью правовой системы Российской Федерации и обладает приоритетом применения по отношению к российскому законодательству. Вместе с тем утверждение технических регламентов Таможенного союза Комиссией ТС имеет свои особенности. Так, решения Комиссии ТС не являются международными договорами и, соответственно, не обладают приоритетом применения по отношению к российскому законодательству. Однако Договор о Комиссии Таможенного союза от 6 октября 2007 г. предусматривает, что она в пределах своих полномочий принимает решения, имеющие обязательный характер для сторон.</w:t>
      </w:r>
      <w:r w:rsidR="003A43BB" w:rsidRPr="00CA2E5E">
        <w:rPr>
          <w:sz w:val="28"/>
          <w:szCs w:val="28"/>
        </w:rPr>
        <w:t xml:space="preserve"> </w:t>
      </w:r>
      <w:r w:rsidRPr="00CA2E5E">
        <w:rPr>
          <w:sz w:val="28"/>
          <w:szCs w:val="28"/>
        </w:rPr>
        <w:t>Следовательно, выполнение технических регламентов ТС обусловлено, в частности, такими международными правовыми актами, как Соглашение о единых принципах и правилах технического регулирования в Республике Беларусь, Республике Казахстан и Российской Федерации и Договор о Комиссии Таможенного союза.</w:t>
      </w:r>
      <w:r w:rsidR="003A43BB" w:rsidRPr="00CA2E5E">
        <w:rPr>
          <w:sz w:val="28"/>
          <w:szCs w:val="28"/>
        </w:rPr>
        <w:t xml:space="preserve"> </w:t>
      </w:r>
      <w:r w:rsidRPr="00CA2E5E">
        <w:rPr>
          <w:sz w:val="28"/>
          <w:szCs w:val="28"/>
        </w:rPr>
        <w:t>В связи с этим необходимо отметить, что в Федеральном законе от 27 декабря 2002 г. N 184-ФЗ "О техническом регулировании" говорится о технических регламентах как о документах, принятых международным договором Российской Федерации и ратифицированных в порядке, установленном законодательством Российской Федерации. Это означает, что положения, относящиеся к сфере технического регулирования, формулируются в приложении (или приложениях) к международному договору, а в самом тексте содержится статья, устанавливающая, что приложение к договору является его составной частью и обладает такой же юридической силой, как и сам договор.</w:t>
      </w:r>
    </w:p>
    <w:p w:rsidR="003A43BB" w:rsidRPr="00CA2E5E" w:rsidRDefault="002245C9" w:rsidP="00445AB7">
      <w:pPr>
        <w:pStyle w:val="a5"/>
        <w:spacing w:before="0" w:beforeAutospacing="0" w:after="0"/>
        <w:ind w:firstLine="709"/>
        <w:jc w:val="both"/>
        <w:rPr>
          <w:sz w:val="28"/>
          <w:szCs w:val="28"/>
        </w:rPr>
      </w:pPr>
      <w:r w:rsidRPr="00CA2E5E">
        <w:rPr>
          <w:sz w:val="28"/>
          <w:szCs w:val="28"/>
        </w:rPr>
        <w:t>Вместе с тем на внутригосударственном уровне в правотворческой и правоприменительной практике необходимо учитывать, что в рамках Таможенного союза технические регламенты утверждаются решениями Комиссии ТС, которые не являются международными договорами, а представляют собой особого рода международно-правовые акты.</w:t>
      </w:r>
      <w:r w:rsidRPr="00CA2E5E">
        <w:rPr>
          <w:sz w:val="28"/>
          <w:szCs w:val="28"/>
        </w:rPr>
        <w:br/>
        <w:t>Соглашение о единых принципах и правилах технического регулирования в Республике Беларусь, Республике Казахстан и Российской Федерации предусматривает, что технические регламенты ТС имеют прямое действие на таможенной территории ТС.</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В соответствии с Таможенным кодексом ТС единую таможенную территорию Таможенного союза составляют территории Республики Беларусь, Республики Казахстан и Российской Федерации, а также находящиеся за </w:t>
      </w:r>
      <w:r w:rsidRPr="00CA2E5E">
        <w:rPr>
          <w:sz w:val="28"/>
          <w:szCs w:val="28"/>
        </w:rPr>
        <w:lastRenderedPageBreak/>
        <w:t>пределами территорий государств - членов ТС искусственные острова, установки, сооружения и иные объекты, в отношении которых государства - члены ТС обладают исключительной юрисдикцией.</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Благодаря норме о прямом действии технических регламентов ТС они применяются непосредственно, что способствует их эффективности, так как нивелируются временные потери на разработку и принятие мер организационно-правового характера. Кроме того, технические регламенты ТС становятся независимыми от национального законодательства, поскольку непринятие или несвоевременное принятие </w:t>
      </w:r>
      <w:proofErr w:type="spellStart"/>
      <w:r w:rsidRPr="00CA2E5E">
        <w:rPr>
          <w:sz w:val="28"/>
          <w:szCs w:val="28"/>
        </w:rPr>
        <w:t>имплементационного</w:t>
      </w:r>
      <w:proofErr w:type="spellEnd"/>
      <w:r w:rsidRPr="00CA2E5E">
        <w:rPr>
          <w:sz w:val="28"/>
          <w:szCs w:val="28"/>
        </w:rPr>
        <w:t xml:space="preserve"> законодательства негативно сказывается на выполнении международно-правовых актов.</w:t>
      </w:r>
    </w:p>
    <w:p w:rsidR="00B5028E" w:rsidRPr="00CA2E5E" w:rsidRDefault="00B5028E" w:rsidP="00445AB7">
      <w:pPr>
        <w:ind w:firstLine="709"/>
        <w:jc w:val="both"/>
        <w:rPr>
          <w:b/>
          <w:sz w:val="28"/>
          <w:szCs w:val="28"/>
        </w:rPr>
      </w:pPr>
    </w:p>
    <w:p w:rsidR="00E751EF" w:rsidRPr="00CA2E5E" w:rsidRDefault="00B5028E" w:rsidP="00445AB7">
      <w:pPr>
        <w:ind w:firstLine="709"/>
        <w:jc w:val="both"/>
        <w:rPr>
          <w:b/>
          <w:sz w:val="28"/>
          <w:szCs w:val="28"/>
        </w:rPr>
      </w:pPr>
      <w:r w:rsidRPr="00CA2E5E">
        <w:rPr>
          <w:b/>
          <w:sz w:val="28"/>
          <w:szCs w:val="28"/>
        </w:rPr>
        <w:t>4</w:t>
      </w:r>
      <w:r w:rsidR="00A505DE" w:rsidRPr="00CA2E5E">
        <w:rPr>
          <w:b/>
          <w:sz w:val="28"/>
          <w:szCs w:val="28"/>
        </w:rPr>
        <w:t>.</w:t>
      </w:r>
      <w:r w:rsidR="00E751EF" w:rsidRPr="00CA2E5E">
        <w:rPr>
          <w:b/>
          <w:sz w:val="28"/>
          <w:szCs w:val="28"/>
        </w:rPr>
        <w:t xml:space="preserve"> Особенности взаимодействия технических регламентов </w:t>
      </w:r>
      <w:proofErr w:type="spellStart"/>
      <w:r w:rsidR="00E751EF" w:rsidRPr="00CA2E5E">
        <w:rPr>
          <w:b/>
          <w:sz w:val="28"/>
          <w:szCs w:val="28"/>
        </w:rPr>
        <w:t>ЕврАзЭС</w:t>
      </w:r>
      <w:proofErr w:type="spellEnd"/>
      <w:r w:rsidR="00E751EF" w:rsidRPr="00CA2E5E">
        <w:rPr>
          <w:b/>
          <w:sz w:val="28"/>
          <w:szCs w:val="28"/>
        </w:rPr>
        <w:t xml:space="preserve"> и Таможенного союза и СНГ</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Необходимо также учитывать особенности взаимодействия технических регламентов </w:t>
      </w:r>
      <w:proofErr w:type="spellStart"/>
      <w:r w:rsidRPr="00CA2E5E">
        <w:rPr>
          <w:sz w:val="28"/>
          <w:szCs w:val="28"/>
        </w:rPr>
        <w:t>ЕврАзЭС</w:t>
      </w:r>
      <w:proofErr w:type="spellEnd"/>
      <w:r w:rsidRPr="00CA2E5E">
        <w:rPr>
          <w:sz w:val="28"/>
          <w:szCs w:val="28"/>
        </w:rPr>
        <w:t xml:space="preserve"> и Таможенного союза. Так, Соглашение о единых принципах и правилах технического регулирования в Республике Беларусь, Республике Казахстан и Российской Федерации содержит норму, в соответствии с которой технические регламенты ТС разрабатываются только в отношении продукции, включенной в единый перечень, если в отношении такой продукции не приняты технические регламенты </w:t>
      </w:r>
      <w:proofErr w:type="spellStart"/>
      <w:r w:rsidRPr="00CA2E5E">
        <w:rPr>
          <w:sz w:val="28"/>
          <w:szCs w:val="28"/>
        </w:rPr>
        <w:t>ЕврАзЭС</w:t>
      </w:r>
      <w:proofErr w:type="spellEnd"/>
      <w:r w:rsidRPr="00CA2E5E">
        <w:rPr>
          <w:sz w:val="28"/>
          <w:szCs w:val="28"/>
        </w:rPr>
        <w:t xml:space="preserve">. В случае принятия технического регламента </w:t>
      </w:r>
      <w:proofErr w:type="spellStart"/>
      <w:r w:rsidRPr="00CA2E5E">
        <w:rPr>
          <w:sz w:val="28"/>
          <w:szCs w:val="28"/>
        </w:rPr>
        <w:t>ЕврАзЭС</w:t>
      </w:r>
      <w:proofErr w:type="spellEnd"/>
      <w:r w:rsidRPr="00CA2E5E">
        <w:rPr>
          <w:sz w:val="28"/>
          <w:szCs w:val="28"/>
        </w:rPr>
        <w:t xml:space="preserve"> в отношении продукции, на которую принят технический регламент ТС, действие последнего или соответствующей его части прекращается </w:t>
      </w:r>
      <w:proofErr w:type="gramStart"/>
      <w:r w:rsidRPr="00CA2E5E">
        <w:rPr>
          <w:sz w:val="28"/>
          <w:szCs w:val="28"/>
        </w:rPr>
        <w:t>с даты вступления</w:t>
      </w:r>
      <w:proofErr w:type="gramEnd"/>
      <w:r w:rsidRPr="00CA2E5E">
        <w:rPr>
          <w:sz w:val="28"/>
          <w:szCs w:val="28"/>
        </w:rPr>
        <w:t xml:space="preserve"> в силу технического регламента </w:t>
      </w:r>
      <w:proofErr w:type="spellStart"/>
      <w:r w:rsidRPr="00CA2E5E">
        <w:rPr>
          <w:sz w:val="28"/>
          <w:szCs w:val="28"/>
        </w:rPr>
        <w:t>ЕврАзЭС</w:t>
      </w:r>
      <w:proofErr w:type="spellEnd"/>
      <w:r w:rsidRPr="00CA2E5E">
        <w:rPr>
          <w:sz w:val="28"/>
          <w:szCs w:val="28"/>
        </w:rPr>
        <w:t>.</w:t>
      </w:r>
    </w:p>
    <w:p w:rsidR="003A43BB" w:rsidRPr="00CA2E5E" w:rsidRDefault="002245C9" w:rsidP="00445AB7">
      <w:pPr>
        <w:pStyle w:val="a5"/>
        <w:spacing w:before="0" w:beforeAutospacing="0" w:after="0"/>
        <w:ind w:firstLine="709"/>
        <w:jc w:val="both"/>
        <w:rPr>
          <w:sz w:val="28"/>
          <w:szCs w:val="28"/>
        </w:rPr>
      </w:pPr>
      <w:r w:rsidRPr="00CA2E5E">
        <w:rPr>
          <w:sz w:val="28"/>
          <w:szCs w:val="28"/>
        </w:rPr>
        <w:t>Характерной чертой технического регулирования в рамках Таможенного союза является наделение Комиссии ТС рядом полномочий и функций в этой сфере. В соответствии с Соглашением о единых принципах и правилах технического регулирования в Республике Беларусь, Республике Казахстан и Российской Федерации Комиссия ТС утверждает:</w:t>
      </w:r>
      <w:proofErr w:type="gramStart"/>
      <w:r w:rsidRPr="00CA2E5E">
        <w:rPr>
          <w:sz w:val="28"/>
          <w:szCs w:val="28"/>
        </w:rPr>
        <w:br/>
      </w:r>
      <w:r w:rsidR="00A505DE" w:rsidRPr="00CA2E5E">
        <w:rPr>
          <w:sz w:val="28"/>
          <w:szCs w:val="28"/>
        </w:rPr>
        <w:t>-</w:t>
      </w:r>
      <w:proofErr w:type="gramEnd"/>
      <w:r w:rsidRPr="00CA2E5E">
        <w:rPr>
          <w:sz w:val="28"/>
          <w:szCs w:val="28"/>
        </w:rPr>
        <w:t>единый перечень продукции, в отношении которой устанавливаются обязательные требования в рамках Таможенного союза;</w:t>
      </w:r>
      <w:r w:rsidRPr="00CA2E5E">
        <w:rPr>
          <w:sz w:val="28"/>
          <w:szCs w:val="28"/>
        </w:rPr>
        <w:br/>
      </w:r>
      <w:r w:rsidR="00A505DE" w:rsidRPr="00CA2E5E">
        <w:rPr>
          <w:sz w:val="28"/>
          <w:szCs w:val="28"/>
        </w:rPr>
        <w:t>-</w:t>
      </w:r>
      <w:r w:rsidRPr="00CA2E5E">
        <w:rPr>
          <w:sz w:val="28"/>
          <w:szCs w:val="28"/>
        </w:rPr>
        <w:t>перечень международных и региональных стандартов, а в случае их отсутствия  национальных (государственных) стандартов сторон, в результате применения которых на добровольной основе обеспечивается соблюдение требований принятого технического регламента ТС;</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перечень международных и региональных стандартов, а в случае их отсутствия  национальных (государственных) стандартов сторон,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принятого технического регламента ТС и осуществления оценки (подтверждения) соответствия продукции;</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планы (программы) разрабо</w:t>
      </w:r>
      <w:r w:rsidR="003A43BB" w:rsidRPr="00CA2E5E">
        <w:rPr>
          <w:sz w:val="28"/>
          <w:szCs w:val="28"/>
        </w:rPr>
        <w:t>тки технических регламентов ТС</w:t>
      </w:r>
      <w:r w:rsidR="002245C9" w:rsidRPr="00CA2E5E">
        <w:rPr>
          <w:sz w:val="28"/>
          <w:szCs w:val="28"/>
        </w:rPr>
        <w:t>;</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порядок разработки, принятия, внесения изменений и отмены технических регламентов ТС;</w:t>
      </w:r>
    </w:p>
    <w:p w:rsidR="003A43BB" w:rsidRPr="00CA2E5E" w:rsidRDefault="00A505DE" w:rsidP="00445AB7">
      <w:pPr>
        <w:pStyle w:val="a5"/>
        <w:spacing w:before="0" w:beforeAutospacing="0" w:after="0"/>
        <w:jc w:val="both"/>
        <w:rPr>
          <w:sz w:val="28"/>
          <w:szCs w:val="28"/>
        </w:rPr>
      </w:pPr>
      <w:r w:rsidRPr="00CA2E5E">
        <w:rPr>
          <w:sz w:val="28"/>
          <w:szCs w:val="28"/>
        </w:rPr>
        <w:lastRenderedPageBreak/>
        <w:t>-</w:t>
      </w:r>
      <w:r w:rsidR="002245C9" w:rsidRPr="00CA2E5E">
        <w:rPr>
          <w:sz w:val="28"/>
          <w:szCs w:val="28"/>
        </w:rPr>
        <w:t>порядок разработки и перечни международных и региональных стандартов, а в случае их отсутствия национальн</w:t>
      </w:r>
      <w:r w:rsidR="003A43BB" w:rsidRPr="00CA2E5E">
        <w:rPr>
          <w:sz w:val="28"/>
          <w:szCs w:val="28"/>
        </w:rPr>
        <w:t>ых (государственных) стандартов</w:t>
      </w:r>
      <w:r w:rsidR="002245C9" w:rsidRPr="00CA2E5E">
        <w:rPr>
          <w:sz w:val="28"/>
          <w:szCs w:val="28"/>
        </w:rPr>
        <w:t>;</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типовые схемы оценки (подтверждения) соответствия;</w:t>
      </w:r>
      <w:proofErr w:type="gramStart"/>
      <w:r w:rsidR="002245C9" w:rsidRPr="00CA2E5E">
        <w:rPr>
          <w:sz w:val="28"/>
          <w:szCs w:val="28"/>
        </w:rPr>
        <w:br/>
      </w:r>
      <w:r w:rsidRPr="00CA2E5E">
        <w:rPr>
          <w:sz w:val="28"/>
          <w:szCs w:val="28"/>
        </w:rPr>
        <w:t>-</w:t>
      </w:r>
      <w:proofErr w:type="gramEnd"/>
      <w:r w:rsidR="002245C9" w:rsidRPr="00CA2E5E">
        <w:rPr>
          <w:sz w:val="28"/>
          <w:szCs w:val="28"/>
        </w:rPr>
        <w:t>единые формы документов об оценке (подтверждении) соответствия (декларации о соответствии техническим регламентам ТС, сертификата соответствия техническим регламентам ТС);</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изображение единого знака обращения продукции на рынке государств - членов ТС;</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положение о едином знаке обращения продукции на рынке государств - членов ТС и порядке его применения;</w:t>
      </w:r>
    </w:p>
    <w:p w:rsidR="003A43BB" w:rsidRPr="00CA2E5E" w:rsidRDefault="00A505DE" w:rsidP="00445AB7">
      <w:pPr>
        <w:pStyle w:val="a5"/>
        <w:spacing w:before="0" w:beforeAutospacing="0" w:after="0"/>
        <w:jc w:val="both"/>
        <w:rPr>
          <w:sz w:val="28"/>
          <w:szCs w:val="28"/>
        </w:rPr>
      </w:pPr>
      <w:r w:rsidRPr="00CA2E5E">
        <w:rPr>
          <w:sz w:val="28"/>
          <w:szCs w:val="28"/>
        </w:rPr>
        <w:t>-</w:t>
      </w:r>
      <w:r w:rsidR="002245C9" w:rsidRPr="00CA2E5E">
        <w:rPr>
          <w:sz w:val="28"/>
          <w:szCs w:val="28"/>
        </w:rPr>
        <w:t>положение о порядке ввоза на таможенную территорию ТС продукции, в отношении которой устанавливаются обязательные требования в рамках Таможенного союза.</w:t>
      </w:r>
    </w:p>
    <w:p w:rsidR="003A43BB" w:rsidRPr="00CA2E5E" w:rsidRDefault="002245C9" w:rsidP="00445AB7">
      <w:pPr>
        <w:pStyle w:val="a5"/>
        <w:spacing w:before="0" w:beforeAutospacing="0" w:after="0"/>
        <w:ind w:firstLine="708"/>
        <w:jc w:val="both"/>
        <w:rPr>
          <w:sz w:val="28"/>
          <w:szCs w:val="28"/>
        </w:rPr>
      </w:pPr>
      <w:r w:rsidRPr="00CA2E5E">
        <w:rPr>
          <w:sz w:val="28"/>
          <w:szCs w:val="28"/>
        </w:rPr>
        <w:t>Представляется, что наделение Комиссии ТС столь широкими полномочиями обусловлено спецификой самого Таможенного союза как межгосударственного объединения, заметно продвинувшегося по пути международной интеграции и аккумулировавшего значительный объем наднациональных полномочий, переданных государствами с национального уровня.</w:t>
      </w:r>
    </w:p>
    <w:p w:rsidR="002245C9" w:rsidRPr="00CA2E5E" w:rsidRDefault="002245C9" w:rsidP="00445AB7">
      <w:pPr>
        <w:pStyle w:val="a5"/>
        <w:spacing w:before="0" w:beforeAutospacing="0" w:after="0"/>
        <w:ind w:firstLine="708"/>
        <w:jc w:val="both"/>
        <w:rPr>
          <w:sz w:val="28"/>
          <w:szCs w:val="28"/>
        </w:rPr>
      </w:pPr>
      <w:r w:rsidRPr="00CA2E5E">
        <w:rPr>
          <w:sz w:val="28"/>
          <w:szCs w:val="28"/>
        </w:rPr>
        <w:t xml:space="preserve">Решением Комиссии ТС от 8 декабря 2010 г. N 492 утвержден График разработки 47 первоочередных технических регламентов ТС. В частности, "О безопасности низковольтного оборудования"; "О безопасности продукции, предназначенной для детей и подростков"; "О безопасности упаковки"; "О безопасности железнодорожного подвижного состава"; "О безопасности мяса и мясопродуктов"; "О безопасности рыбы и рыбной продукции"; "О требованиях к выбросам автомобильной техникой вредных (загрязняющих) веществ"; "О требованиях к бензинам, дизельному топливу и мазутам"; "О безопасности оборудования, работающего под избыточным давлением"; "О безопасности продукции легкой промышленности"; "О безопасности маломерных судов"; "О безопасности взрывчатых веществ и изделий на их основе"; "О требованиях энергетической эффективности бытовых, иных </w:t>
      </w:r>
      <w:proofErr w:type="spellStart"/>
      <w:r w:rsidRPr="00CA2E5E">
        <w:rPr>
          <w:sz w:val="28"/>
          <w:szCs w:val="28"/>
        </w:rPr>
        <w:t>энергопотребляющих</w:t>
      </w:r>
      <w:proofErr w:type="spellEnd"/>
      <w:r w:rsidRPr="00CA2E5E">
        <w:rPr>
          <w:sz w:val="28"/>
          <w:szCs w:val="28"/>
        </w:rPr>
        <w:t xml:space="preserve"> устройств и их маркировке".</w:t>
      </w:r>
    </w:p>
    <w:p w:rsidR="002245C9" w:rsidRPr="00CA2E5E" w:rsidRDefault="002245C9" w:rsidP="00445AB7">
      <w:pPr>
        <w:pStyle w:val="a5"/>
        <w:spacing w:before="0" w:beforeAutospacing="0" w:after="0"/>
        <w:ind w:firstLine="709"/>
        <w:jc w:val="both"/>
        <w:rPr>
          <w:sz w:val="28"/>
          <w:szCs w:val="28"/>
        </w:rPr>
      </w:pPr>
      <w:r w:rsidRPr="00CA2E5E">
        <w:rPr>
          <w:sz w:val="28"/>
          <w:szCs w:val="28"/>
        </w:rPr>
        <w:t>Как уже отмечалось, технические регламенты ТС разрабатываются в отношении продукции, включенной в Единый перечень продукции, в отношении которой устанавливаются обязательные требования в рамках Таможенного союза. Данный Перечень утвержден решением Комиссии ТС от 28 января 2011 г. N 526 и включает 61 наименование.</w:t>
      </w:r>
      <w:r w:rsidRPr="00CA2E5E">
        <w:rPr>
          <w:sz w:val="28"/>
          <w:szCs w:val="28"/>
        </w:rPr>
        <w:br/>
        <w:t>В настоящее время Комиссией ТС утвержден ряд технических регламентов Таможенного союза. Порядок вступления их в силу определяется в решениях Комиссии ТС, которыми они утверждаются. В частности, Технические регламенты ТС "О безопасности игрушек", "О безопасности пиротехнических изделий", "О безопасности упаковки", "О безопасности низковольтного оборудования", "О безопасности парфюмерно-косметической продукции", "О безопасности инфраструктуры железнодорожного транспорта", "О безопасности высокоскоростного железнодорожного транспорта", "О безопасности железнодорожного подвижного состава".</w:t>
      </w:r>
    </w:p>
    <w:p w:rsidR="003A43BB" w:rsidRPr="00CA2E5E" w:rsidRDefault="002245C9" w:rsidP="00445AB7">
      <w:pPr>
        <w:pStyle w:val="a5"/>
        <w:spacing w:before="0" w:beforeAutospacing="0" w:after="0"/>
        <w:ind w:firstLine="709"/>
        <w:jc w:val="both"/>
        <w:rPr>
          <w:sz w:val="28"/>
          <w:szCs w:val="28"/>
        </w:rPr>
      </w:pPr>
      <w:r w:rsidRPr="00CA2E5E">
        <w:rPr>
          <w:sz w:val="28"/>
          <w:szCs w:val="28"/>
        </w:rPr>
        <w:lastRenderedPageBreak/>
        <w:t xml:space="preserve">Следует отметить, что Таможенный союз продвинулся по пути принятия технических регламентов значительно дальше </w:t>
      </w:r>
      <w:proofErr w:type="spellStart"/>
      <w:r w:rsidRPr="00CA2E5E">
        <w:rPr>
          <w:sz w:val="28"/>
          <w:szCs w:val="28"/>
        </w:rPr>
        <w:t>ЕврАзЭС</w:t>
      </w:r>
      <w:proofErr w:type="spellEnd"/>
      <w:r w:rsidRPr="00CA2E5E">
        <w:rPr>
          <w:sz w:val="28"/>
          <w:szCs w:val="28"/>
        </w:rPr>
        <w:t>, что, на наш взгляд, обусловлено экономическими факторами и заинтересованностью государств - членов ТС в продвижении интеграционных процессов на новый уровень.</w:t>
      </w:r>
    </w:p>
    <w:p w:rsidR="003E6F57" w:rsidRPr="00CA2E5E" w:rsidRDefault="002245C9" w:rsidP="00445AB7">
      <w:pPr>
        <w:pStyle w:val="a5"/>
        <w:spacing w:before="0" w:beforeAutospacing="0" w:after="0"/>
        <w:ind w:firstLine="709"/>
        <w:jc w:val="both"/>
        <w:rPr>
          <w:sz w:val="28"/>
          <w:szCs w:val="28"/>
        </w:rPr>
      </w:pPr>
      <w:r w:rsidRPr="00CA2E5E">
        <w:rPr>
          <w:sz w:val="28"/>
          <w:szCs w:val="28"/>
        </w:rPr>
        <w:t xml:space="preserve">Технические регламенты ТС разрабатываются в соответствии с Рекомендациями по типовой структуре технического регламента Евразийского экономического сообщества, утвержденными решением Межгосударственного совета </w:t>
      </w:r>
      <w:proofErr w:type="spellStart"/>
      <w:r w:rsidRPr="00CA2E5E">
        <w:rPr>
          <w:sz w:val="28"/>
          <w:szCs w:val="28"/>
        </w:rPr>
        <w:t>ЕврАзЭС</w:t>
      </w:r>
      <w:proofErr w:type="spellEnd"/>
      <w:r w:rsidRPr="00CA2E5E">
        <w:rPr>
          <w:sz w:val="28"/>
          <w:szCs w:val="28"/>
        </w:rPr>
        <w:t xml:space="preserve"> от 27 октября 2006 г. N 321. Такой подход с международно-правовой точки зрения представляется вполне оправданным, так как Межгосударственный совет </w:t>
      </w:r>
      <w:proofErr w:type="spellStart"/>
      <w:r w:rsidRPr="00CA2E5E">
        <w:rPr>
          <w:sz w:val="28"/>
          <w:szCs w:val="28"/>
        </w:rPr>
        <w:t>ЕврАзЭС</w:t>
      </w:r>
      <w:proofErr w:type="spellEnd"/>
      <w:r w:rsidRPr="00CA2E5E">
        <w:rPr>
          <w:sz w:val="28"/>
          <w:szCs w:val="28"/>
        </w:rPr>
        <w:t xml:space="preserve"> является высшим органом Таможенного союза (ст. 5 Договора об учреждении Евразийского экономического сообщества от 10 октября 2000 г.).</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Согласно указанным Рекомендациям технические регламенты </w:t>
      </w:r>
      <w:proofErr w:type="spellStart"/>
      <w:r w:rsidRPr="00CA2E5E">
        <w:rPr>
          <w:sz w:val="28"/>
          <w:szCs w:val="28"/>
        </w:rPr>
        <w:t>ЕврАзЭС</w:t>
      </w:r>
      <w:proofErr w:type="spellEnd"/>
      <w:r w:rsidRPr="00CA2E5E">
        <w:rPr>
          <w:sz w:val="28"/>
          <w:szCs w:val="28"/>
        </w:rPr>
        <w:t xml:space="preserve"> должны иметь следующую структуру: предисловие; область применения; определения; правила обращения на рынке или ввода в эксплуатацию; требования безопасности; подтверждение соответствия; маркировка единым знаком обращения продукции на рынке; защитительная оговорка; заключительные положения; приложения.</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Несмотря на </w:t>
      </w:r>
      <w:proofErr w:type="gramStart"/>
      <w:r w:rsidRPr="00CA2E5E">
        <w:rPr>
          <w:sz w:val="28"/>
          <w:szCs w:val="28"/>
        </w:rPr>
        <w:t>то</w:t>
      </w:r>
      <w:proofErr w:type="gramEnd"/>
      <w:r w:rsidRPr="00CA2E5E">
        <w:rPr>
          <w:sz w:val="28"/>
          <w:szCs w:val="28"/>
        </w:rPr>
        <w:t xml:space="preserve"> что Рекомендации Межгосударственного совета </w:t>
      </w:r>
      <w:proofErr w:type="spellStart"/>
      <w:r w:rsidRPr="00CA2E5E">
        <w:rPr>
          <w:sz w:val="28"/>
          <w:szCs w:val="28"/>
        </w:rPr>
        <w:t>ЕврАзЭС</w:t>
      </w:r>
      <w:proofErr w:type="spellEnd"/>
      <w:r w:rsidRPr="00CA2E5E">
        <w:rPr>
          <w:sz w:val="28"/>
          <w:szCs w:val="28"/>
        </w:rPr>
        <w:t xml:space="preserve"> не обладают юридической силой, в отношении структуры технического регламента </w:t>
      </w:r>
      <w:proofErr w:type="spellStart"/>
      <w:r w:rsidRPr="00CA2E5E">
        <w:rPr>
          <w:sz w:val="28"/>
          <w:szCs w:val="28"/>
        </w:rPr>
        <w:t>ЕврАзЭС</w:t>
      </w:r>
      <w:proofErr w:type="spellEnd"/>
      <w:r w:rsidRPr="00CA2E5E">
        <w:rPr>
          <w:sz w:val="28"/>
          <w:szCs w:val="28"/>
        </w:rPr>
        <w:t xml:space="preserve"> они охватывают основные содержательные характеристики данного документа и могут быть использованы для разработки проектов технических регламентов ТС, в том числе на базе национальных технических регламентов государств-участников. Отметим, что принятые технические регламенты ТС разработаны согласно указанным Рекомендациям и соответствуют правилам юридической техники.</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Важной международно-правовой составляющей технического регулирования в рамках Таможенного союза является взаимодействие с </w:t>
      </w:r>
      <w:proofErr w:type="spellStart"/>
      <w:r w:rsidRPr="00CA2E5E">
        <w:rPr>
          <w:sz w:val="28"/>
          <w:szCs w:val="28"/>
        </w:rPr>
        <w:t>ЕврАзЭС</w:t>
      </w:r>
      <w:proofErr w:type="spellEnd"/>
      <w:r w:rsidRPr="00CA2E5E">
        <w:rPr>
          <w:sz w:val="28"/>
          <w:szCs w:val="28"/>
        </w:rPr>
        <w:t xml:space="preserve"> и СНГ. Соглашение о единых принципах и правилах технического регулирования в Республике Беларусь, Республике Казахстан и Российской Федерации регламентирует вопросы, связанные с применением технических регламентов ТС и </w:t>
      </w:r>
      <w:proofErr w:type="spellStart"/>
      <w:r w:rsidRPr="00CA2E5E">
        <w:rPr>
          <w:sz w:val="28"/>
          <w:szCs w:val="28"/>
        </w:rPr>
        <w:t>ЕврАзЭС</w:t>
      </w:r>
      <w:proofErr w:type="spellEnd"/>
      <w:r w:rsidRPr="00CA2E5E">
        <w:rPr>
          <w:sz w:val="28"/>
          <w:szCs w:val="28"/>
        </w:rPr>
        <w:t>, и содержит нормы, не допускающие возникновения коллизий между техническими регламентами данных интеграционных объединений.</w:t>
      </w:r>
    </w:p>
    <w:p w:rsidR="003D4448" w:rsidRPr="00CA2E5E" w:rsidRDefault="002245C9" w:rsidP="00445AB7">
      <w:pPr>
        <w:pStyle w:val="a5"/>
        <w:spacing w:before="0" w:beforeAutospacing="0" w:after="0"/>
        <w:ind w:firstLine="709"/>
        <w:jc w:val="both"/>
        <w:rPr>
          <w:sz w:val="28"/>
          <w:szCs w:val="28"/>
        </w:rPr>
      </w:pPr>
      <w:r w:rsidRPr="00CA2E5E">
        <w:rPr>
          <w:sz w:val="28"/>
          <w:szCs w:val="28"/>
        </w:rPr>
        <w:t xml:space="preserve">Таким образом, в рамках Таможенного союза и </w:t>
      </w:r>
      <w:proofErr w:type="spellStart"/>
      <w:r w:rsidRPr="00CA2E5E">
        <w:rPr>
          <w:sz w:val="28"/>
          <w:szCs w:val="28"/>
        </w:rPr>
        <w:t>ЕврАзЭС</w:t>
      </w:r>
      <w:proofErr w:type="spellEnd"/>
      <w:r w:rsidRPr="00CA2E5E">
        <w:rPr>
          <w:sz w:val="28"/>
          <w:szCs w:val="28"/>
        </w:rPr>
        <w:t xml:space="preserve"> создана гармонизированная система технического регулирования, основанная на международно-правовых актах, таких как международные договоры и решения органов интеграционных объединений, в частности Межгосударственного совета </w:t>
      </w:r>
      <w:proofErr w:type="spellStart"/>
      <w:r w:rsidRPr="00CA2E5E">
        <w:rPr>
          <w:sz w:val="28"/>
          <w:szCs w:val="28"/>
        </w:rPr>
        <w:t>ЕврАзЭС</w:t>
      </w:r>
      <w:proofErr w:type="spellEnd"/>
      <w:r w:rsidRPr="00CA2E5E">
        <w:rPr>
          <w:sz w:val="28"/>
          <w:szCs w:val="28"/>
        </w:rPr>
        <w:t xml:space="preserve"> и Комиссии ТС.</w:t>
      </w:r>
    </w:p>
    <w:p w:rsidR="002245C9" w:rsidRPr="00CA2E5E" w:rsidRDefault="002245C9" w:rsidP="00445AB7">
      <w:pPr>
        <w:pStyle w:val="a5"/>
        <w:spacing w:before="0" w:beforeAutospacing="0" w:after="0"/>
        <w:ind w:firstLine="709"/>
        <w:jc w:val="both"/>
        <w:rPr>
          <w:sz w:val="28"/>
          <w:szCs w:val="28"/>
        </w:rPr>
      </w:pPr>
      <w:r w:rsidRPr="00CA2E5E">
        <w:rPr>
          <w:sz w:val="28"/>
          <w:szCs w:val="28"/>
        </w:rPr>
        <w:t xml:space="preserve">Что касается государств - участников СНГ, не являющихся членами Таможенного союза, то здесь ситуация в сфере технического регулирования довольно сложная. Так, в настоящее время в рамках СНГ разрабатывается проект Соглашения об основах гармонизации технических регламентов государств - участников СНГ. Данный проект вводит понятие "межгосударственная модель технического регламента" - документ, утвержденный Экономическим советом СНГ и содержащий нормы и </w:t>
      </w:r>
      <w:r w:rsidRPr="00CA2E5E">
        <w:rPr>
          <w:sz w:val="28"/>
          <w:szCs w:val="28"/>
        </w:rPr>
        <w:lastRenderedPageBreak/>
        <w:t>требования относительно объектов технического регулирования для защиты жизни и здоровья человека, животных и растений, имущества, охраны окружающей среды, энергетической эффективности и ресурсосбережения, предупреждения действий, вводящих в заблуждение потребителей.</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Таким образом, указанный проект основан на концептуально иной идее технического регламента по сравнению с той, которая предусмотрена в документах </w:t>
      </w:r>
      <w:proofErr w:type="spellStart"/>
      <w:r w:rsidRPr="00CA2E5E">
        <w:rPr>
          <w:sz w:val="28"/>
          <w:szCs w:val="28"/>
        </w:rPr>
        <w:t>ЕврАзЭС</w:t>
      </w:r>
      <w:proofErr w:type="spellEnd"/>
      <w:r w:rsidRPr="00CA2E5E">
        <w:rPr>
          <w:sz w:val="28"/>
          <w:szCs w:val="28"/>
        </w:rPr>
        <w:t xml:space="preserve"> и Таможенного союза. В рамках СНГ согласно указанному проекту предполагается разрабатывать межгосударственные модели технических регламентов, т.е. не юридически обязательные международно-правовые акты, как это предусмотрено в Таможенном союзе и </w:t>
      </w:r>
      <w:proofErr w:type="spellStart"/>
      <w:r w:rsidRPr="00CA2E5E">
        <w:rPr>
          <w:sz w:val="28"/>
          <w:szCs w:val="28"/>
        </w:rPr>
        <w:t>ЕврАзЭС</w:t>
      </w:r>
      <w:proofErr w:type="spellEnd"/>
      <w:r w:rsidRPr="00CA2E5E">
        <w:rPr>
          <w:sz w:val="28"/>
          <w:szCs w:val="28"/>
        </w:rPr>
        <w:t xml:space="preserve">, а документы более мягкого характера. В связи с этим, на наш взгляд, система технического регулирования </w:t>
      </w:r>
      <w:proofErr w:type="spellStart"/>
      <w:r w:rsidRPr="00CA2E5E">
        <w:rPr>
          <w:sz w:val="28"/>
          <w:szCs w:val="28"/>
        </w:rPr>
        <w:t>ЕврАзЭС</w:t>
      </w:r>
      <w:proofErr w:type="spellEnd"/>
      <w:r w:rsidRPr="00CA2E5E">
        <w:rPr>
          <w:sz w:val="28"/>
          <w:szCs w:val="28"/>
        </w:rPr>
        <w:t xml:space="preserve"> и Таможенного союза является более эффективной и жизнеспособной, так как сфера технического регулирования вряд ли может основываться на документах, которые не обладают качествами международно-правовой обязательности, с не определенной четко природой. Наиболее продуктивно использовать весь спектр международно-правовых инструментов (международные договоры, решения органов межгосударственных интеграционных объединений).</w:t>
      </w:r>
      <w:r w:rsidRPr="00CA2E5E">
        <w:rPr>
          <w:sz w:val="28"/>
          <w:szCs w:val="28"/>
        </w:rPr>
        <w:br/>
        <w:t>Кроме того, необходимо упомянуть и проект Соглашения об устранении технических барьеров во взаимной торговле между государствами - членами ТС и государствами - участниками СНГ, не являющимися государствами - членами ТС. Проект Соглашения разработан в рамках Таможенного союза и направлен на устранение технических барьеров во взаимной торговле между государствами - членами ТС и государствами - участниками СНГ, которые не входят в Таможенный союз.</w:t>
      </w:r>
    </w:p>
    <w:p w:rsidR="003A43BB" w:rsidRPr="00CA2E5E" w:rsidRDefault="002245C9" w:rsidP="00445AB7">
      <w:pPr>
        <w:pStyle w:val="a5"/>
        <w:spacing w:before="0" w:beforeAutospacing="0" w:after="0"/>
        <w:ind w:firstLine="709"/>
        <w:jc w:val="both"/>
        <w:rPr>
          <w:sz w:val="28"/>
          <w:szCs w:val="28"/>
        </w:rPr>
      </w:pPr>
      <w:r w:rsidRPr="00CA2E5E">
        <w:rPr>
          <w:sz w:val="28"/>
          <w:szCs w:val="28"/>
        </w:rPr>
        <w:t xml:space="preserve">Основополагающей идеей проекта является урегулирование вопросов, связанных с применением технических регламентов ТС государствами - участниками СНГ. Однако вряд ли возможно одним таким проектом разрешить все возникающие в этой сфере вопросы. Необходимо разработать комплекс международных регулятивных мер, а именно участие государств СНГ, не являющихся членами ТС, в международных договорах, регламентирующих сферу технического регулирования. Причем речь идет </w:t>
      </w:r>
      <w:proofErr w:type="gramStart"/>
      <w:r w:rsidRPr="00CA2E5E">
        <w:rPr>
          <w:sz w:val="28"/>
          <w:szCs w:val="28"/>
        </w:rPr>
        <w:t>не</w:t>
      </w:r>
      <w:proofErr w:type="gramEnd"/>
      <w:r w:rsidRPr="00CA2E5E">
        <w:rPr>
          <w:sz w:val="28"/>
          <w:szCs w:val="28"/>
        </w:rPr>
        <w:t xml:space="preserve"> только о Соглашении о единых принципах и правилах технического регулирования в Республике Беларусь, Республике Казахстан и Российской Федерации, но и о ряде других международных договоров, в частности о Соглашении об обращении продукции, подлежащей обязательной оценке (подтверждению) соответствия, на таможенной территории Таможенного союза от 11 декабря 2009 г., Соглашении о применении информационных технологий при обмене электронными документами во внешней и взаимной торговле на единой таможенной территории Таможенного союза от 21 сентября 2010 г. и др.</w:t>
      </w:r>
    </w:p>
    <w:p w:rsidR="002245C9" w:rsidRPr="00CA2E5E" w:rsidRDefault="002245C9" w:rsidP="00445AB7">
      <w:pPr>
        <w:pStyle w:val="a5"/>
        <w:spacing w:before="0" w:beforeAutospacing="0" w:after="0"/>
        <w:ind w:firstLine="709"/>
        <w:jc w:val="both"/>
        <w:rPr>
          <w:sz w:val="28"/>
          <w:szCs w:val="28"/>
        </w:rPr>
      </w:pPr>
      <w:proofErr w:type="gramStart"/>
      <w:r w:rsidRPr="00CA2E5E">
        <w:rPr>
          <w:sz w:val="28"/>
          <w:szCs w:val="28"/>
        </w:rPr>
        <w:t xml:space="preserve">С учетом изложенного резюмируем, что в рамках Таможенного союза сформирована обширная международно-правовая база в сфере технического регулирования, включающая различного рода международно-правовые акты - международные договоры и решения органов Таможенного союза, предусмотрены механизмы взаимодействия технических регламентов ТС и </w:t>
      </w:r>
      <w:proofErr w:type="spellStart"/>
      <w:r w:rsidRPr="00CA2E5E">
        <w:rPr>
          <w:sz w:val="28"/>
          <w:szCs w:val="28"/>
        </w:rPr>
        <w:t>ЕврАзЭС</w:t>
      </w:r>
      <w:proofErr w:type="spellEnd"/>
      <w:r w:rsidRPr="00CA2E5E">
        <w:rPr>
          <w:sz w:val="28"/>
          <w:szCs w:val="28"/>
        </w:rPr>
        <w:t xml:space="preserve">, разрабатываются подходы к устранению технических ограничений </w:t>
      </w:r>
      <w:r w:rsidRPr="00CA2E5E">
        <w:rPr>
          <w:sz w:val="28"/>
          <w:szCs w:val="28"/>
        </w:rPr>
        <w:lastRenderedPageBreak/>
        <w:t>во взаимной торговле со странами СНГ, не входящими в состав Таможенного союза.</w:t>
      </w:r>
      <w:proofErr w:type="gramEnd"/>
    </w:p>
    <w:p w:rsidR="002245C9" w:rsidRPr="00CA2E5E" w:rsidRDefault="002245C9" w:rsidP="00445AB7">
      <w:pPr>
        <w:ind w:firstLine="709"/>
        <w:jc w:val="both"/>
        <w:rPr>
          <w:b/>
          <w:sz w:val="28"/>
          <w:szCs w:val="28"/>
        </w:rPr>
      </w:pPr>
    </w:p>
    <w:p w:rsidR="003D4448" w:rsidRPr="00CA2E5E" w:rsidRDefault="003D4448" w:rsidP="00445AB7">
      <w:pPr>
        <w:ind w:firstLine="709"/>
        <w:jc w:val="center"/>
        <w:rPr>
          <w:b/>
          <w:sz w:val="28"/>
          <w:szCs w:val="28"/>
        </w:rPr>
      </w:pPr>
      <w:r w:rsidRPr="00CA2E5E">
        <w:rPr>
          <w:b/>
          <w:sz w:val="28"/>
          <w:szCs w:val="28"/>
        </w:rPr>
        <w:t>Контрольные вопросы</w:t>
      </w:r>
      <w:r w:rsidR="00A505DE" w:rsidRPr="00CA2E5E">
        <w:rPr>
          <w:b/>
          <w:sz w:val="28"/>
          <w:szCs w:val="28"/>
        </w:rPr>
        <w:t xml:space="preserve"> </w:t>
      </w:r>
      <w:r w:rsidR="00A505DE" w:rsidRPr="00CA2E5E">
        <w:rPr>
          <w:sz w:val="28"/>
          <w:szCs w:val="28"/>
        </w:rPr>
        <w:t>(в письменном виде)</w:t>
      </w:r>
      <w:r w:rsidRPr="00CA2E5E">
        <w:rPr>
          <w:sz w:val="28"/>
          <w:szCs w:val="28"/>
        </w:rPr>
        <w:t>:</w:t>
      </w:r>
    </w:p>
    <w:p w:rsidR="00B5028E" w:rsidRPr="00CA2E5E" w:rsidRDefault="00675123" w:rsidP="004D29A4">
      <w:pPr>
        <w:tabs>
          <w:tab w:val="left" w:pos="1134"/>
          <w:tab w:val="left" w:pos="1276"/>
        </w:tabs>
        <w:ind w:firstLine="708"/>
        <w:jc w:val="both"/>
        <w:rPr>
          <w:sz w:val="28"/>
          <w:szCs w:val="28"/>
        </w:rPr>
      </w:pPr>
      <w:hyperlink r:id="rId86" w:history="1">
        <w:r w:rsidR="00B5028E" w:rsidRPr="00CA2E5E">
          <w:rPr>
            <w:bCs/>
            <w:sz w:val="28"/>
            <w:szCs w:val="28"/>
          </w:rPr>
          <w:t xml:space="preserve">1. Перечислите действующие технические регламенты </w:t>
        </w:r>
        <w:r w:rsidR="00B5028E" w:rsidRPr="00CA2E5E">
          <w:rPr>
            <w:sz w:val="28"/>
            <w:szCs w:val="28"/>
          </w:rPr>
          <w:t>Республики Казахстан</w:t>
        </w:r>
      </w:hyperlink>
    </w:p>
    <w:p w:rsidR="00B5028E" w:rsidRPr="00CA2E5E" w:rsidRDefault="00B5028E" w:rsidP="004D29A4">
      <w:pPr>
        <w:tabs>
          <w:tab w:val="left" w:pos="1134"/>
          <w:tab w:val="left" w:pos="1276"/>
        </w:tabs>
        <w:ind w:firstLine="708"/>
        <w:jc w:val="both"/>
        <w:rPr>
          <w:sz w:val="28"/>
          <w:szCs w:val="28"/>
        </w:rPr>
      </w:pPr>
      <w:r w:rsidRPr="00CA2E5E">
        <w:rPr>
          <w:sz w:val="28"/>
          <w:szCs w:val="28"/>
        </w:rPr>
        <w:t>2. Перечислите технические регламенты Таможенного союза</w:t>
      </w:r>
    </w:p>
    <w:p w:rsidR="003D4448" w:rsidRPr="00CA2E5E" w:rsidRDefault="00B5028E" w:rsidP="004D29A4">
      <w:pPr>
        <w:tabs>
          <w:tab w:val="left" w:pos="1134"/>
          <w:tab w:val="left" w:pos="1276"/>
        </w:tabs>
        <w:ind w:firstLine="708"/>
        <w:jc w:val="both"/>
        <w:rPr>
          <w:sz w:val="28"/>
          <w:szCs w:val="28"/>
        </w:rPr>
      </w:pPr>
      <w:r w:rsidRPr="00CA2E5E">
        <w:rPr>
          <w:sz w:val="28"/>
          <w:szCs w:val="28"/>
        </w:rPr>
        <w:t>3</w:t>
      </w:r>
      <w:r w:rsidR="00A505DE" w:rsidRPr="00CA2E5E">
        <w:rPr>
          <w:sz w:val="28"/>
          <w:szCs w:val="28"/>
        </w:rPr>
        <w:t>.</w:t>
      </w:r>
      <w:r w:rsidR="003D4448" w:rsidRPr="00CA2E5E">
        <w:rPr>
          <w:sz w:val="28"/>
          <w:szCs w:val="28"/>
        </w:rPr>
        <w:t xml:space="preserve"> </w:t>
      </w:r>
      <w:r w:rsidR="00E751EF" w:rsidRPr="00CA2E5E">
        <w:rPr>
          <w:sz w:val="28"/>
          <w:szCs w:val="28"/>
        </w:rPr>
        <w:t>Перечислите соглашения Таможенного союза в области технического регулирования</w:t>
      </w:r>
      <w:r w:rsidR="003D4448" w:rsidRPr="00CA2E5E">
        <w:rPr>
          <w:sz w:val="28"/>
          <w:szCs w:val="28"/>
        </w:rPr>
        <w:t xml:space="preserve"> </w:t>
      </w:r>
    </w:p>
    <w:p w:rsidR="003D4448" w:rsidRPr="00CA2E5E" w:rsidRDefault="00B5028E" w:rsidP="004D29A4">
      <w:pPr>
        <w:tabs>
          <w:tab w:val="left" w:pos="1134"/>
          <w:tab w:val="left" w:pos="1276"/>
        </w:tabs>
        <w:ind w:firstLine="708"/>
        <w:jc w:val="both"/>
        <w:rPr>
          <w:sz w:val="28"/>
          <w:szCs w:val="28"/>
        </w:rPr>
      </w:pPr>
      <w:r w:rsidRPr="00CA2E5E">
        <w:rPr>
          <w:sz w:val="28"/>
          <w:szCs w:val="28"/>
        </w:rPr>
        <w:t>4</w:t>
      </w:r>
      <w:r w:rsidR="00A505DE" w:rsidRPr="00CA2E5E">
        <w:rPr>
          <w:sz w:val="28"/>
          <w:szCs w:val="28"/>
        </w:rPr>
        <w:t>.</w:t>
      </w:r>
      <w:r w:rsidR="003D4448" w:rsidRPr="00CA2E5E">
        <w:rPr>
          <w:sz w:val="28"/>
          <w:szCs w:val="28"/>
        </w:rPr>
        <w:t xml:space="preserve"> </w:t>
      </w:r>
      <w:r w:rsidR="00E751EF" w:rsidRPr="00CA2E5E">
        <w:rPr>
          <w:sz w:val="28"/>
          <w:szCs w:val="28"/>
        </w:rPr>
        <w:t xml:space="preserve">Назовите </w:t>
      </w:r>
      <w:r w:rsidR="003D4448" w:rsidRPr="00CA2E5E">
        <w:rPr>
          <w:sz w:val="28"/>
          <w:szCs w:val="28"/>
        </w:rPr>
        <w:t xml:space="preserve">особенности взаимодействия технических регламентов </w:t>
      </w:r>
      <w:proofErr w:type="spellStart"/>
      <w:r w:rsidR="003D4448" w:rsidRPr="00CA2E5E">
        <w:rPr>
          <w:sz w:val="28"/>
          <w:szCs w:val="28"/>
        </w:rPr>
        <w:t>ЕврАзЭС</w:t>
      </w:r>
      <w:proofErr w:type="spellEnd"/>
      <w:r w:rsidR="003D4448" w:rsidRPr="00CA2E5E">
        <w:rPr>
          <w:sz w:val="28"/>
          <w:szCs w:val="28"/>
        </w:rPr>
        <w:t xml:space="preserve"> и Таможенного союза </w:t>
      </w:r>
      <w:r w:rsidR="00E751EF" w:rsidRPr="00CA2E5E">
        <w:rPr>
          <w:sz w:val="28"/>
          <w:szCs w:val="28"/>
        </w:rPr>
        <w:t>и СНГ</w:t>
      </w:r>
    </w:p>
    <w:p w:rsidR="003D4448" w:rsidRPr="00CA2E5E" w:rsidRDefault="003D4448" w:rsidP="004D29A4">
      <w:pPr>
        <w:tabs>
          <w:tab w:val="left" w:pos="1134"/>
          <w:tab w:val="left" w:pos="1276"/>
        </w:tabs>
        <w:ind w:firstLine="708"/>
        <w:jc w:val="both"/>
        <w:rPr>
          <w:b/>
          <w:sz w:val="28"/>
          <w:szCs w:val="28"/>
        </w:rPr>
      </w:pPr>
    </w:p>
    <w:p w:rsidR="003D4448" w:rsidRPr="00CA2E5E" w:rsidRDefault="003D4448" w:rsidP="004D29A4">
      <w:pPr>
        <w:tabs>
          <w:tab w:val="left" w:pos="0"/>
          <w:tab w:val="left" w:pos="1134"/>
          <w:tab w:val="left" w:pos="1276"/>
        </w:tabs>
        <w:ind w:firstLine="708"/>
        <w:jc w:val="center"/>
        <w:rPr>
          <w:b/>
          <w:sz w:val="28"/>
          <w:szCs w:val="28"/>
        </w:rPr>
      </w:pPr>
      <w:r w:rsidRPr="00CA2E5E">
        <w:rPr>
          <w:b/>
          <w:sz w:val="28"/>
          <w:szCs w:val="28"/>
        </w:rPr>
        <w:t>Литература:</w:t>
      </w:r>
    </w:p>
    <w:p w:rsidR="003D4448" w:rsidRPr="00CA2E5E" w:rsidRDefault="00CA2E5E" w:rsidP="004D29A4">
      <w:pPr>
        <w:pStyle w:val="26"/>
        <w:numPr>
          <w:ilvl w:val="0"/>
          <w:numId w:val="7"/>
        </w:numPr>
        <w:shd w:val="clear" w:color="auto" w:fill="auto"/>
        <w:tabs>
          <w:tab w:val="left" w:pos="0"/>
          <w:tab w:val="left" w:pos="651"/>
          <w:tab w:val="left" w:pos="1134"/>
          <w:tab w:val="left" w:pos="1276"/>
        </w:tabs>
        <w:spacing w:before="0" w:line="240" w:lineRule="auto"/>
        <w:ind w:left="0" w:firstLine="708"/>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3D4448" w:rsidRPr="00CA2E5E" w:rsidRDefault="003D4448" w:rsidP="004D29A4">
      <w:pPr>
        <w:numPr>
          <w:ilvl w:val="0"/>
          <w:numId w:val="7"/>
        </w:numPr>
        <w:tabs>
          <w:tab w:val="left" w:pos="0"/>
          <w:tab w:val="left" w:pos="1134"/>
          <w:tab w:val="left" w:pos="1276"/>
        </w:tabs>
        <w:ind w:left="0" w:firstLine="708"/>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сертификации: Учебник для вузов.- М., 200</w:t>
      </w:r>
      <w:r w:rsidR="00CA2E5E" w:rsidRPr="00CA2E5E">
        <w:rPr>
          <w:sz w:val="28"/>
          <w:szCs w:val="28"/>
        </w:rPr>
        <w:t>8</w:t>
      </w:r>
    </w:p>
    <w:p w:rsidR="003D4448" w:rsidRPr="00CA2E5E" w:rsidRDefault="003D4448" w:rsidP="004D29A4">
      <w:pPr>
        <w:numPr>
          <w:ilvl w:val="0"/>
          <w:numId w:val="7"/>
        </w:numPr>
        <w:tabs>
          <w:tab w:val="left" w:pos="0"/>
          <w:tab w:val="left" w:pos="1134"/>
          <w:tab w:val="left" w:pos="1276"/>
        </w:tabs>
        <w:ind w:left="0" w:firstLine="708"/>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- 2-е изд., </w:t>
      </w:r>
      <w:proofErr w:type="spellStart"/>
      <w:r w:rsidRPr="00CA2E5E">
        <w:rPr>
          <w:snapToGrid w:val="0"/>
          <w:sz w:val="28"/>
          <w:szCs w:val="28"/>
        </w:rPr>
        <w:t>перераб</w:t>
      </w:r>
      <w:proofErr w:type="spellEnd"/>
      <w:r w:rsidRPr="00CA2E5E">
        <w:rPr>
          <w:snapToGrid w:val="0"/>
          <w:sz w:val="28"/>
          <w:szCs w:val="28"/>
        </w:rPr>
        <w:t>. и доп. - М.</w:t>
      </w:r>
      <w:proofErr w:type="gramStart"/>
      <w:r w:rsidRPr="00CA2E5E">
        <w:rPr>
          <w:snapToGrid w:val="0"/>
          <w:sz w:val="28"/>
          <w:szCs w:val="28"/>
        </w:rPr>
        <w:t xml:space="preserve"> :</w:t>
      </w:r>
      <w:proofErr w:type="gramEnd"/>
      <w:r w:rsidRPr="00CA2E5E">
        <w:rPr>
          <w:snapToGrid w:val="0"/>
          <w:sz w:val="28"/>
          <w:szCs w:val="28"/>
        </w:rPr>
        <w:t xml:space="preserve"> "Логос", 200</w:t>
      </w:r>
      <w:r w:rsidR="00CA2E5E" w:rsidRPr="00CA2E5E">
        <w:rPr>
          <w:snapToGrid w:val="0"/>
          <w:sz w:val="28"/>
          <w:szCs w:val="28"/>
        </w:rPr>
        <w:t>8</w:t>
      </w:r>
      <w:r w:rsidRPr="00CA2E5E">
        <w:rPr>
          <w:snapToGrid w:val="0"/>
          <w:sz w:val="28"/>
          <w:szCs w:val="28"/>
        </w:rPr>
        <w:t>. - 560 с. - (Новая университетская библиотека)</w:t>
      </w:r>
    </w:p>
    <w:p w:rsidR="003D4448" w:rsidRPr="00CA2E5E" w:rsidRDefault="003D4448" w:rsidP="004D29A4">
      <w:pPr>
        <w:numPr>
          <w:ilvl w:val="0"/>
          <w:numId w:val="7"/>
        </w:numPr>
        <w:tabs>
          <w:tab w:val="left" w:pos="0"/>
          <w:tab w:val="left" w:pos="900"/>
          <w:tab w:val="left" w:pos="1134"/>
          <w:tab w:val="left" w:pos="1276"/>
        </w:tabs>
        <w:ind w:left="0" w:firstLine="708"/>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Издательский дом «Бизнес-пресс</w:t>
      </w:r>
      <w:r w:rsidR="00CA2E5E" w:rsidRPr="00CA2E5E">
        <w:rPr>
          <w:rStyle w:val="FontStyle15"/>
          <w:sz w:val="28"/>
          <w:szCs w:val="28"/>
        </w:rPr>
        <w:t>а», 2008</w:t>
      </w:r>
      <w:r w:rsidRPr="00CA2E5E">
        <w:rPr>
          <w:rStyle w:val="FontStyle15"/>
          <w:sz w:val="28"/>
          <w:szCs w:val="28"/>
        </w:rPr>
        <w:t>. -336с.</w:t>
      </w:r>
    </w:p>
    <w:p w:rsidR="003D4448" w:rsidRPr="00CA2E5E" w:rsidRDefault="003D4448" w:rsidP="004D29A4">
      <w:pPr>
        <w:pStyle w:val="Style1"/>
        <w:widowControl/>
        <w:numPr>
          <w:ilvl w:val="0"/>
          <w:numId w:val="7"/>
        </w:numPr>
        <w:tabs>
          <w:tab w:val="left" w:pos="0"/>
          <w:tab w:val="left" w:pos="240"/>
          <w:tab w:val="left" w:pos="1134"/>
          <w:tab w:val="left" w:pos="1276"/>
        </w:tabs>
        <w:ind w:left="0" w:firstLine="708"/>
        <w:jc w:val="both"/>
        <w:rPr>
          <w:rStyle w:val="FontStyle11"/>
          <w:noProof/>
          <w:sz w:val="28"/>
          <w:szCs w:val="28"/>
        </w:rPr>
      </w:pPr>
      <w:r w:rsidRPr="00CA2E5E">
        <w:rPr>
          <w:rStyle w:val="FontStyle11"/>
          <w:noProof/>
          <w:sz w:val="28"/>
          <w:szCs w:val="28"/>
        </w:rPr>
        <w:t xml:space="preserve">  Закон РК «О техническом регулировании», 2004 </w:t>
      </w:r>
      <w:r w:rsidR="00737813" w:rsidRPr="00CA2E5E">
        <w:rPr>
          <w:rStyle w:val="FontStyle11"/>
          <w:noProof/>
          <w:sz w:val="28"/>
          <w:szCs w:val="28"/>
        </w:rPr>
        <w:t>г.</w:t>
      </w:r>
    </w:p>
    <w:p w:rsidR="00737813" w:rsidRPr="00CA2E5E" w:rsidRDefault="00737813" w:rsidP="004D29A4">
      <w:pPr>
        <w:pStyle w:val="Style1"/>
        <w:widowControl/>
        <w:numPr>
          <w:ilvl w:val="0"/>
          <w:numId w:val="7"/>
        </w:numPr>
        <w:tabs>
          <w:tab w:val="left" w:pos="0"/>
          <w:tab w:val="left" w:pos="240"/>
          <w:tab w:val="left" w:pos="1134"/>
          <w:tab w:val="left" w:pos="1276"/>
        </w:tabs>
        <w:ind w:left="0" w:firstLine="708"/>
        <w:jc w:val="both"/>
        <w:rPr>
          <w:rStyle w:val="FontStyle11"/>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3D4448" w:rsidRPr="00CA2E5E" w:rsidRDefault="003D4448" w:rsidP="004D29A4">
      <w:pPr>
        <w:tabs>
          <w:tab w:val="left" w:pos="1134"/>
          <w:tab w:val="left" w:pos="1276"/>
        </w:tabs>
        <w:ind w:firstLine="708"/>
        <w:jc w:val="both"/>
        <w:rPr>
          <w:b/>
          <w:sz w:val="28"/>
          <w:szCs w:val="28"/>
        </w:rPr>
      </w:pPr>
    </w:p>
    <w:p w:rsidR="004D29A4" w:rsidRDefault="004D29A4" w:rsidP="00445AB7">
      <w:pPr>
        <w:ind w:firstLine="567"/>
        <w:jc w:val="both"/>
        <w:rPr>
          <w:b/>
          <w:sz w:val="28"/>
          <w:szCs w:val="28"/>
        </w:rPr>
      </w:pPr>
    </w:p>
    <w:p w:rsidR="004D29A4" w:rsidRDefault="004D29A4" w:rsidP="00445AB7">
      <w:pPr>
        <w:ind w:firstLine="567"/>
        <w:jc w:val="both"/>
        <w:rPr>
          <w:b/>
          <w:sz w:val="28"/>
          <w:szCs w:val="28"/>
        </w:rPr>
      </w:pPr>
    </w:p>
    <w:p w:rsidR="003A43BB" w:rsidRPr="00CA2E5E" w:rsidRDefault="003A43BB" w:rsidP="00445AB7">
      <w:pPr>
        <w:ind w:firstLine="567"/>
        <w:jc w:val="both"/>
        <w:rPr>
          <w:b/>
          <w:sz w:val="28"/>
          <w:szCs w:val="28"/>
        </w:rPr>
      </w:pPr>
      <w:r w:rsidRPr="00CA2E5E">
        <w:rPr>
          <w:b/>
          <w:sz w:val="28"/>
          <w:szCs w:val="28"/>
        </w:rPr>
        <w:t xml:space="preserve">Лекция </w:t>
      </w:r>
      <w:r w:rsidR="004A79BB" w:rsidRPr="00CA2E5E">
        <w:rPr>
          <w:b/>
          <w:sz w:val="28"/>
          <w:szCs w:val="28"/>
        </w:rPr>
        <w:t>7</w:t>
      </w:r>
    </w:p>
    <w:p w:rsidR="008A1B73" w:rsidRPr="00CA2E5E" w:rsidRDefault="008A1B73" w:rsidP="00445AB7">
      <w:pPr>
        <w:ind w:firstLine="567"/>
        <w:jc w:val="both"/>
        <w:rPr>
          <w:b/>
          <w:sz w:val="28"/>
          <w:szCs w:val="28"/>
        </w:rPr>
      </w:pPr>
      <w:r w:rsidRPr="00CA2E5E">
        <w:rPr>
          <w:b/>
          <w:sz w:val="28"/>
          <w:szCs w:val="28"/>
        </w:rPr>
        <w:t xml:space="preserve">Тема: </w:t>
      </w:r>
      <w:r w:rsidRPr="00CA2E5E">
        <w:rPr>
          <w:b/>
          <w:bCs/>
          <w:sz w:val="28"/>
          <w:szCs w:val="28"/>
        </w:rPr>
        <w:t xml:space="preserve">Государственный </w:t>
      </w:r>
      <w:proofErr w:type="gramStart"/>
      <w:r w:rsidRPr="00CA2E5E">
        <w:rPr>
          <w:b/>
          <w:bCs/>
          <w:sz w:val="28"/>
          <w:szCs w:val="28"/>
        </w:rPr>
        <w:t>контроль за</w:t>
      </w:r>
      <w:proofErr w:type="gramEnd"/>
      <w:r w:rsidRPr="00CA2E5E">
        <w:rPr>
          <w:b/>
          <w:bCs/>
          <w:sz w:val="28"/>
          <w:szCs w:val="28"/>
        </w:rPr>
        <w:t xml:space="preserve"> соблюдением требований, установленных техническими регламентами</w:t>
      </w:r>
    </w:p>
    <w:p w:rsidR="008A1B73" w:rsidRPr="00CA2E5E" w:rsidRDefault="008A1B73" w:rsidP="00445AB7">
      <w:pPr>
        <w:jc w:val="both"/>
        <w:rPr>
          <w:b/>
          <w:sz w:val="28"/>
          <w:szCs w:val="28"/>
        </w:rPr>
      </w:pPr>
      <w:r w:rsidRPr="00CA2E5E">
        <w:rPr>
          <w:b/>
          <w:sz w:val="28"/>
          <w:szCs w:val="28"/>
        </w:rPr>
        <w:tab/>
        <w:t>План лекции:</w:t>
      </w:r>
    </w:p>
    <w:p w:rsidR="008A1B73" w:rsidRPr="00CA2E5E" w:rsidRDefault="00675123" w:rsidP="00445AB7">
      <w:pPr>
        <w:ind w:firstLine="708"/>
        <w:jc w:val="both"/>
        <w:rPr>
          <w:sz w:val="28"/>
          <w:szCs w:val="28"/>
        </w:rPr>
      </w:pPr>
      <w:hyperlink r:id="rId87" w:history="1">
        <w:r w:rsidR="008A1B73" w:rsidRPr="00CA2E5E">
          <w:rPr>
            <w:bCs/>
            <w:sz w:val="28"/>
            <w:szCs w:val="28"/>
          </w:rPr>
          <w:t xml:space="preserve">1. </w:t>
        </w:r>
        <w:r w:rsidR="00963E89" w:rsidRPr="00CA2E5E">
          <w:rPr>
            <w:bCs/>
            <w:sz w:val="28"/>
            <w:szCs w:val="28"/>
          </w:rPr>
          <w:t xml:space="preserve">Цели и задачи государственного контроля </w:t>
        </w:r>
        <w:r w:rsidR="008A1B73" w:rsidRPr="00CA2E5E">
          <w:rPr>
            <w:bCs/>
            <w:sz w:val="28"/>
            <w:szCs w:val="28"/>
          </w:rPr>
          <w:t xml:space="preserve"> </w:t>
        </w:r>
        <w:r w:rsidR="00963E89" w:rsidRPr="00CA2E5E">
          <w:rPr>
            <w:sz w:val="28"/>
            <w:szCs w:val="28"/>
          </w:rPr>
          <w:t xml:space="preserve">в области технического регулирования </w:t>
        </w:r>
        <w:r w:rsidR="008A1B73" w:rsidRPr="00CA2E5E">
          <w:rPr>
            <w:sz w:val="28"/>
            <w:szCs w:val="28"/>
          </w:rPr>
          <w:t>Республики Казахстан</w:t>
        </w:r>
      </w:hyperlink>
    </w:p>
    <w:p w:rsidR="008A1B73" w:rsidRPr="00CA2E5E" w:rsidRDefault="008A1B73" w:rsidP="00445AB7">
      <w:pPr>
        <w:ind w:firstLine="709"/>
        <w:jc w:val="both"/>
        <w:rPr>
          <w:sz w:val="28"/>
          <w:szCs w:val="28"/>
        </w:rPr>
      </w:pPr>
      <w:r w:rsidRPr="00CA2E5E">
        <w:rPr>
          <w:sz w:val="28"/>
          <w:szCs w:val="28"/>
        </w:rPr>
        <w:t xml:space="preserve">2. </w:t>
      </w:r>
      <w:r w:rsidR="00963E89" w:rsidRPr="00CA2E5E">
        <w:rPr>
          <w:color w:val="000000"/>
          <w:sz w:val="28"/>
          <w:szCs w:val="28"/>
        </w:rPr>
        <w:t xml:space="preserve">Государственный </w:t>
      </w:r>
      <w:proofErr w:type="gramStart"/>
      <w:r w:rsidR="00963E89" w:rsidRPr="00CA2E5E">
        <w:rPr>
          <w:color w:val="000000"/>
          <w:sz w:val="28"/>
          <w:szCs w:val="28"/>
        </w:rPr>
        <w:t>контроль за</w:t>
      </w:r>
      <w:proofErr w:type="gramEnd"/>
      <w:r w:rsidR="00963E89" w:rsidRPr="00CA2E5E">
        <w:rPr>
          <w:color w:val="000000"/>
          <w:sz w:val="28"/>
          <w:szCs w:val="28"/>
        </w:rPr>
        <w:t xml:space="preserve"> соблюдением требований технического регламента</w:t>
      </w:r>
    </w:p>
    <w:p w:rsidR="008A1B73" w:rsidRPr="00CA2E5E" w:rsidRDefault="008A1B73" w:rsidP="00445AB7">
      <w:pPr>
        <w:ind w:firstLine="709"/>
        <w:jc w:val="both"/>
        <w:rPr>
          <w:b/>
          <w:sz w:val="28"/>
          <w:szCs w:val="28"/>
        </w:rPr>
      </w:pPr>
    </w:p>
    <w:p w:rsidR="002E564B" w:rsidRPr="00CA2E5E" w:rsidRDefault="00963E89" w:rsidP="00445AB7">
      <w:pPr>
        <w:ind w:firstLine="567"/>
        <w:jc w:val="both"/>
        <w:rPr>
          <w:sz w:val="28"/>
          <w:szCs w:val="28"/>
        </w:rPr>
      </w:pPr>
      <w:r w:rsidRPr="00CA2E5E">
        <w:rPr>
          <w:b/>
          <w:sz w:val="28"/>
          <w:szCs w:val="28"/>
        </w:rPr>
        <w:t xml:space="preserve">1. </w:t>
      </w:r>
      <w:r w:rsidR="002E564B" w:rsidRPr="00CA2E5E">
        <w:rPr>
          <w:b/>
          <w:sz w:val="28"/>
          <w:szCs w:val="28"/>
        </w:rPr>
        <w:t>Государственный контроль в облас</w:t>
      </w:r>
      <w:r w:rsidRPr="00CA2E5E">
        <w:rPr>
          <w:b/>
          <w:sz w:val="28"/>
          <w:szCs w:val="28"/>
        </w:rPr>
        <w:t>ти технического регулирования</w:t>
      </w:r>
      <w:r w:rsidRPr="00CA2E5E">
        <w:rPr>
          <w:sz w:val="28"/>
          <w:szCs w:val="28"/>
        </w:rPr>
        <w:t xml:space="preserve"> </w:t>
      </w:r>
      <w:r w:rsidR="002E564B" w:rsidRPr="00CA2E5E">
        <w:rPr>
          <w:sz w:val="28"/>
          <w:szCs w:val="28"/>
        </w:rPr>
        <w:t>в Республике Казахстан направлен на решение следующих задач:</w:t>
      </w:r>
    </w:p>
    <w:p w:rsidR="002E564B" w:rsidRPr="00CA2E5E" w:rsidRDefault="002E564B" w:rsidP="00445AB7">
      <w:pPr>
        <w:ind w:firstLine="567"/>
        <w:jc w:val="both"/>
        <w:rPr>
          <w:sz w:val="28"/>
          <w:szCs w:val="28"/>
        </w:rPr>
      </w:pPr>
      <w:r w:rsidRPr="00CA2E5E">
        <w:rPr>
          <w:sz w:val="28"/>
          <w:szCs w:val="28"/>
        </w:rPr>
        <w:t xml:space="preserve">1. В области технического регулирования - </w:t>
      </w:r>
      <w:proofErr w:type="gramStart"/>
      <w:r w:rsidRPr="00CA2E5E">
        <w:rPr>
          <w:sz w:val="28"/>
          <w:szCs w:val="28"/>
        </w:rPr>
        <w:t>к</w:t>
      </w:r>
      <w:r w:rsidRPr="00CA2E5E">
        <w:rPr>
          <w:bCs/>
          <w:iCs/>
          <w:color w:val="000000"/>
          <w:sz w:val="28"/>
          <w:szCs w:val="28"/>
        </w:rPr>
        <w:t>онтроль за</w:t>
      </w:r>
      <w:proofErr w:type="gramEnd"/>
      <w:r w:rsidRPr="00CA2E5E">
        <w:rPr>
          <w:bCs/>
          <w:iCs/>
          <w:color w:val="000000"/>
          <w:sz w:val="28"/>
          <w:szCs w:val="28"/>
        </w:rPr>
        <w:t xml:space="preserve"> соблюдением требований технических регламентов - проверка выполнения юридическим  лицом или индивидуальным предпринимателем требований технических регламентов к продукции, процессам производства, эксплуатации, хранения, перевозки, реализации и утилизации и принятие мер по результатам проверки</w:t>
      </w:r>
    </w:p>
    <w:p w:rsidR="002E564B" w:rsidRPr="00CA2E5E" w:rsidRDefault="002E564B" w:rsidP="00445AB7">
      <w:pPr>
        <w:ind w:firstLine="567"/>
        <w:jc w:val="both"/>
        <w:rPr>
          <w:sz w:val="28"/>
          <w:szCs w:val="28"/>
        </w:rPr>
      </w:pPr>
      <w:r w:rsidRPr="00CA2E5E">
        <w:rPr>
          <w:sz w:val="28"/>
          <w:szCs w:val="28"/>
        </w:rPr>
        <w:lastRenderedPageBreak/>
        <w:t xml:space="preserve">2. Соблюдения законодательства Республики Казахстан об аккредитации в области оценки соответствия - государственный </w:t>
      </w:r>
      <w:proofErr w:type="gramStart"/>
      <w:r w:rsidRPr="00CA2E5E">
        <w:rPr>
          <w:sz w:val="28"/>
          <w:szCs w:val="28"/>
        </w:rPr>
        <w:t>контроль за</w:t>
      </w:r>
      <w:proofErr w:type="gramEnd"/>
      <w:r w:rsidRPr="00CA2E5E">
        <w:rPr>
          <w:sz w:val="28"/>
          <w:szCs w:val="28"/>
        </w:rPr>
        <w:t xml:space="preserve"> соблюдением органом по аккредитации законодательства Республики Казахстан об аккредитации в области оценки соответствия осуществляется в форме проверок. По результатам проверки органа по аккредитации уполномоченный орган вправе обратиться в Правительство Республики Казахстан с представлением о лишении статуса органа по аккредитации.</w:t>
      </w:r>
    </w:p>
    <w:p w:rsidR="002E564B" w:rsidRPr="00CA2E5E" w:rsidRDefault="002E564B" w:rsidP="004D29A4">
      <w:pPr>
        <w:ind w:firstLine="709"/>
        <w:jc w:val="both"/>
        <w:rPr>
          <w:sz w:val="28"/>
          <w:szCs w:val="28"/>
        </w:rPr>
      </w:pPr>
      <w:r w:rsidRPr="00CA2E5E">
        <w:rPr>
          <w:sz w:val="28"/>
          <w:szCs w:val="28"/>
        </w:rPr>
        <w:t>3. Соблюдения законодательства Республики Казахстан в области метрологии. Государственный метрологический контроль осуществляется уполномоченным органом и его территориальными подразделениями с целью проверки соблюдения физическими и юридическими лицами требований Закона и других нормативных правовых актов по обеспечению единства измерений.</w:t>
      </w:r>
    </w:p>
    <w:p w:rsidR="002E564B" w:rsidRPr="00CA2E5E" w:rsidRDefault="002E564B" w:rsidP="004D29A4">
      <w:pPr>
        <w:ind w:firstLine="709"/>
        <w:jc w:val="both"/>
        <w:rPr>
          <w:sz w:val="28"/>
          <w:szCs w:val="28"/>
        </w:rPr>
      </w:pPr>
      <w:r w:rsidRPr="00CA2E5E">
        <w:rPr>
          <w:sz w:val="28"/>
          <w:szCs w:val="28"/>
        </w:rPr>
        <w:t xml:space="preserve">Основными целями обеспечения единства измерений являются: </w:t>
      </w:r>
    </w:p>
    <w:p w:rsidR="002E564B" w:rsidRPr="00CA2E5E" w:rsidRDefault="002E564B" w:rsidP="004D29A4">
      <w:pPr>
        <w:ind w:firstLine="709"/>
        <w:jc w:val="both"/>
        <w:rPr>
          <w:sz w:val="28"/>
          <w:szCs w:val="28"/>
        </w:rPr>
      </w:pPr>
      <w:r w:rsidRPr="00CA2E5E">
        <w:rPr>
          <w:sz w:val="28"/>
          <w:szCs w:val="28"/>
        </w:rPr>
        <w:t xml:space="preserve">1) защита интересов граждан и экономики Республики Казахстан от последствий недостоверных результатов измерений;  </w:t>
      </w:r>
    </w:p>
    <w:p w:rsidR="002E564B" w:rsidRPr="00CA2E5E" w:rsidRDefault="002E564B" w:rsidP="004D29A4">
      <w:pPr>
        <w:ind w:firstLine="709"/>
        <w:jc w:val="both"/>
        <w:rPr>
          <w:sz w:val="28"/>
          <w:szCs w:val="28"/>
        </w:rPr>
      </w:pPr>
      <w:r w:rsidRPr="00CA2E5E">
        <w:rPr>
          <w:sz w:val="28"/>
          <w:szCs w:val="28"/>
        </w:rPr>
        <w:t xml:space="preserve">2) обеспечение безопасности и качества отечественной и импортируемой продукции, процессов (работ) и услуг; </w:t>
      </w:r>
    </w:p>
    <w:p w:rsidR="002E564B" w:rsidRPr="00CA2E5E" w:rsidRDefault="002E564B" w:rsidP="004D29A4">
      <w:pPr>
        <w:ind w:firstLine="709"/>
        <w:jc w:val="both"/>
        <w:rPr>
          <w:sz w:val="28"/>
          <w:szCs w:val="28"/>
        </w:rPr>
      </w:pPr>
      <w:r w:rsidRPr="00CA2E5E">
        <w:rPr>
          <w:sz w:val="28"/>
          <w:szCs w:val="28"/>
        </w:rPr>
        <w:t xml:space="preserve">3) обеспечение достоверного учета всех видов материальных и энергетических ресурсов; </w:t>
      </w:r>
    </w:p>
    <w:p w:rsidR="002E564B" w:rsidRPr="00CA2E5E" w:rsidRDefault="002E564B" w:rsidP="004D29A4">
      <w:pPr>
        <w:ind w:firstLine="709"/>
        <w:jc w:val="both"/>
        <w:rPr>
          <w:sz w:val="28"/>
          <w:szCs w:val="28"/>
        </w:rPr>
      </w:pPr>
      <w:r w:rsidRPr="00CA2E5E">
        <w:rPr>
          <w:sz w:val="28"/>
          <w:szCs w:val="28"/>
        </w:rPr>
        <w:t xml:space="preserve">4) обеспечение достоверности измерений при фундаментальных исследованиях и научных разработках; </w:t>
      </w:r>
    </w:p>
    <w:p w:rsidR="002E564B" w:rsidRPr="00CA2E5E" w:rsidRDefault="002E564B" w:rsidP="004D29A4">
      <w:pPr>
        <w:ind w:firstLine="709"/>
        <w:jc w:val="both"/>
        <w:rPr>
          <w:sz w:val="28"/>
          <w:szCs w:val="28"/>
        </w:rPr>
      </w:pPr>
      <w:r w:rsidRPr="00CA2E5E">
        <w:rPr>
          <w:sz w:val="28"/>
          <w:szCs w:val="28"/>
        </w:rPr>
        <w:t xml:space="preserve">5) обеспечение достоверных результатов измерений при диагностике и лечении заболеваний, контроле безопасности условий труда и быта людей, обеспечении безопасности движения, охране окружающей среды. </w:t>
      </w:r>
    </w:p>
    <w:p w:rsidR="002E564B" w:rsidRPr="00CA2E5E" w:rsidRDefault="002E564B" w:rsidP="004D29A4">
      <w:pPr>
        <w:ind w:firstLine="709"/>
        <w:jc w:val="both"/>
        <w:rPr>
          <w:sz w:val="28"/>
          <w:szCs w:val="28"/>
        </w:rPr>
      </w:pPr>
      <w:r w:rsidRPr="00CA2E5E">
        <w:rPr>
          <w:sz w:val="28"/>
          <w:szCs w:val="28"/>
        </w:rPr>
        <w:t xml:space="preserve">Объектами государственного метрологического контроля являются: </w:t>
      </w:r>
    </w:p>
    <w:p w:rsidR="002E564B" w:rsidRPr="00CA2E5E" w:rsidRDefault="002E564B" w:rsidP="004D29A4">
      <w:pPr>
        <w:ind w:firstLine="709"/>
        <w:jc w:val="both"/>
        <w:rPr>
          <w:sz w:val="28"/>
          <w:szCs w:val="28"/>
        </w:rPr>
      </w:pPr>
      <w:r w:rsidRPr="00CA2E5E">
        <w:rPr>
          <w:sz w:val="28"/>
          <w:szCs w:val="28"/>
        </w:rPr>
        <w:t xml:space="preserve">1) эталоны единиц величин; </w:t>
      </w:r>
    </w:p>
    <w:p w:rsidR="002E564B" w:rsidRPr="00CA2E5E" w:rsidRDefault="002E564B" w:rsidP="004D29A4">
      <w:pPr>
        <w:ind w:firstLine="709"/>
        <w:jc w:val="both"/>
        <w:rPr>
          <w:sz w:val="28"/>
          <w:szCs w:val="28"/>
        </w:rPr>
      </w:pPr>
      <w:r w:rsidRPr="00CA2E5E">
        <w:rPr>
          <w:sz w:val="28"/>
          <w:szCs w:val="28"/>
        </w:rPr>
        <w:t xml:space="preserve">2) средства измерений; </w:t>
      </w:r>
    </w:p>
    <w:p w:rsidR="002E564B" w:rsidRPr="00CA2E5E" w:rsidRDefault="002E564B" w:rsidP="004D29A4">
      <w:pPr>
        <w:ind w:firstLine="709"/>
        <w:jc w:val="both"/>
        <w:rPr>
          <w:sz w:val="28"/>
          <w:szCs w:val="28"/>
        </w:rPr>
      </w:pPr>
      <w:r w:rsidRPr="00CA2E5E">
        <w:rPr>
          <w:sz w:val="28"/>
          <w:szCs w:val="28"/>
        </w:rPr>
        <w:t xml:space="preserve">3) методики выполнения измерений; </w:t>
      </w:r>
    </w:p>
    <w:p w:rsidR="002E564B" w:rsidRPr="00CA2E5E" w:rsidRDefault="002E564B" w:rsidP="004D29A4">
      <w:pPr>
        <w:ind w:firstLine="709"/>
        <w:jc w:val="both"/>
        <w:rPr>
          <w:sz w:val="28"/>
          <w:szCs w:val="28"/>
        </w:rPr>
      </w:pPr>
      <w:r w:rsidRPr="00CA2E5E">
        <w:rPr>
          <w:sz w:val="28"/>
          <w:szCs w:val="28"/>
        </w:rPr>
        <w:t>4) деятельность физических и юридических лиц по обеспечению единства измерений в части соблюдения метрологических правил и норм;</w:t>
      </w:r>
    </w:p>
    <w:p w:rsidR="002E564B" w:rsidRPr="00CA2E5E" w:rsidRDefault="002E564B" w:rsidP="00445AB7">
      <w:pPr>
        <w:jc w:val="both"/>
        <w:rPr>
          <w:sz w:val="28"/>
          <w:szCs w:val="28"/>
        </w:rPr>
      </w:pPr>
      <w:r w:rsidRPr="00CA2E5E">
        <w:rPr>
          <w:sz w:val="28"/>
          <w:szCs w:val="28"/>
        </w:rPr>
        <w:t>5) количество фасованных товаров в упаковках любого вида при их расфасовке, продаже и импорте;</w:t>
      </w:r>
    </w:p>
    <w:p w:rsidR="002E564B" w:rsidRPr="00CA2E5E" w:rsidRDefault="002E564B" w:rsidP="00445AB7">
      <w:pPr>
        <w:jc w:val="both"/>
        <w:rPr>
          <w:sz w:val="28"/>
          <w:szCs w:val="28"/>
        </w:rPr>
      </w:pPr>
      <w:r w:rsidRPr="00CA2E5E">
        <w:rPr>
          <w:sz w:val="28"/>
          <w:szCs w:val="28"/>
        </w:rPr>
        <w:t xml:space="preserve">6) количество товаров, отчуждаемых при совершении торговых операций. </w:t>
      </w:r>
    </w:p>
    <w:p w:rsidR="002E564B" w:rsidRPr="00CA2E5E" w:rsidRDefault="002E564B" w:rsidP="00445AB7">
      <w:pPr>
        <w:ind w:firstLine="708"/>
        <w:jc w:val="both"/>
        <w:rPr>
          <w:sz w:val="28"/>
          <w:szCs w:val="28"/>
        </w:rPr>
      </w:pPr>
      <w:r w:rsidRPr="00CA2E5E">
        <w:rPr>
          <w:sz w:val="28"/>
          <w:szCs w:val="28"/>
        </w:rPr>
        <w:t xml:space="preserve">Государственный метрологический контроль включает: </w:t>
      </w:r>
    </w:p>
    <w:p w:rsidR="002E564B" w:rsidRPr="00CA2E5E" w:rsidRDefault="002E564B" w:rsidP="00445AB7">
      <w:pPr>
        <w:jc w:val="both"/>
        <w:rPr>
          <w:sz w:val="28"/>
          <w:szCs w:val="28"/>
        </w:rPr>
      </w:pPr>
      <w:r w:rsidRPr="00CA2E5E">
        <w:rPr>
          <w:sz w:val="28"/>
          <w:szCs w:val="28"/>
        </w:rPr>
        <w:t xml:space="preserve">1) </w:t>
      </w:r>
      <w:proofErr w:type="gramStart"/>
      <w:r w:rsidRPr="00CA2E5E">
        <w:rPr>
          <w:sz w:val="28"/>
          <w:szCs w:val="28"/>
        </w:rPr>
        <w:t>контроль за</w:t>
      </w:r>
      <w:proofErr w:type="gramEnd"/>
      <w:r w:rsidRPr="00CA2E5E">
        <w:rPr>
          <w:sz w:val="28"/>
          <w:szCs w:val="28"/>
        </w:rPr>
        <w:t xml:space="preserve"> выпуском, вводом в эксплуатацию, состоянием и  применением средств измерений, применением методик выполнения  измерений, эталонами единиц величин, соблюдением метрологических правил и норм; </w:t>
      </w:r>
    </w:p>
    <w:p w:rsidR="002E564B" w:rsidRPr="00CA2E5E" w:rsidRDefault="002E564B" w:rsidP="00445AB7">
      <w:pPr>
        <w:jc w:val="both"/>
        <w:rPr>
          <w:sz w:val="28"/>
          <w:szCs w:val="28"/>
        </w:rPr>
      </w:pPr>
      <w:r w:rsidRPr="00CA2E5E">
        <w:rPr>
          <w:sz w:val="28"/>
          <w:szCs w:val="28"/>
        </w:rPr>
        <w:t xml:space="preserve">2) </w:t>
      </w:r>
      <w:proofErr w:type="gramStart"/>
      <w:r w:rsidRPr="00CA2E5E">
        <w:rPr>
          <w:sz w:val="28"/>
          <w:szCs w:val="28"/>
        </w:rPr>
        <w:t>контроль за</w:t>
      </w:r>
      <w:proofErr w:type="gramEnd"/>
      <w:r w:rsidRPr="00CA2E5E">
        <w:rPr>
          <w:sz w:val="28"/>
          <w:szCs w:val="28"/>
        </w:rPr>
        <w:t xml:space="preserve"> количеством товаров, отчуждаемых при совершении торговых операций;  </w:t>
      </w:r>
    </w:p>
    <w:p w:rsidR="002E564B" w:rsidRPr="00CA2E5E" w:rsidRDefault="002E564B" w:rsidP="00445AB7">
      <w:pPr>
        <w:jc w:val="both"/>
        <w:rPr>
          <w:sz w:val="28"/>
          <w:szCs w:val="28"/>
        </w:rPr>
      </w:pPr>
      <w:r w:rsidRPr="00CA2E5E">
        <w:rPr>
          <w:sz w:val="28"/>
          <w:szCs w:val="28"/>
        </w:rPr>
        <w:t xml:space="preserve">3) </w:t>
      </w:r>
      <w:proofErr w:type="gramStart"/>
      <w:r w:rsidRPr="00CA2E5E">
        <w:rPr>
          <w:sz w:val="28"/>
          <w:szCs w:val="28"/>
        </w:rPr>
        <w:t>контроль за</w:t>
      </w:r>
      <w:proofErr w:type="gramEnd"/>
      <w:r w:rsidRPr="00CA2E5E">
        <w:rPr>
          <w:sz w:val="28"/>
          <w:szCs w:val="28"/>
        </w:rPr>
        <w:t xml:space="preserve"> количеством фасованных товаров в упаковках любого вида при их расфасовке, продаже и импорте.</w:t>
      </w:r>
    </w:p>
    <w:p w:rsidR="00963E89" w:rsidRPr="00CA2E5E" w:rsidRDefault="00963E89" w:rsidP="00445AB7">
      <w:pPr>
        <w:ind w:firstLine="709"/>
        <w:jc w:val="both"/>
        <w:rPr>
          <w:b/>
          <w:color w:val="000000"/>
          <w:sz w:val="28"/>
          <w:szCs w:val="28"/>
        </w:rPr>
      </w:pPr>
    </w:p>
    <w:p w:rsidR="00710E46" w:rsidRPr="00CA2E5E" w:rsidRDefault="00963E89" w:rsidP="00445AB7">
      <w:pPr>
        <w:ind w:firstLine="709"/>
        <w:jc w:val="both"/>
        <w:rPr>
          <w:color w:val="000000"/>
          <w:sz w:val="28"/>
          <w:szCs w:val="28"/>
        </w:rPr>
      </w:pPr>
      <w:r w:rsidRPr="00CA2E5E">
        <w:rPr>
          <w:b/>
          <w:color w:val="000000"/>
          <w:sz w:val="28"/>
          <w:szCs w:val="28"/>
        </w:rPr>
        <w:t xml:space="preserve">2. </w:t>
      </w:r>
      <w:r w:rsidR="00710E46" w:rsidRPr="00CA2E5E">
        <w:rPr>
          <w:b/>
          <w:color w:val="000000"/>
          <w:sz w:val="28"/>
          <w:szCs w:val="28"/>
        </w:rPr>
        <w:t xml:space="preserve">Государственный </w:t>
      </w:r>
      <w:proofErr w:type="gramStart"/>
      <w:r w:rsidR="00710E46" w:rsidRPr="00CA2E5E">
        <w:rPr>
          <w:b/>
          <w:color w:val="000000"/>
          <w:sz w:val="28"/>
          <w:szCs w:val="28"/>
        </w:rPr>
        <w:t>контроль за</w:t>
      </w:r>
      <w:proofErr w:type="gramEnd"/>
      <w:r w:rsidR="00710E46" w:rsidRPr="00CA2E5E">
        <w:rPr>
          <w:b/>
          <w:color w:val="000000"/>
          <w:sz w:val="28"/>
          <w:szCs w:val="28"/>
        </w:rPr>
        <w:t xml:space="preserve"> соблюдением требований технического регламента. </w:t>
      </w:r>
      <w:r w:rsidR="00710E46" w:rsidRPr="00CA2E5E">
        <w:rPr>
          <w:color w:val="000000"/>
          <w:sz w:val="28"/>
          <w:szCs w:val="28"/>
        </w:rPr>
        <w:t xml:space="preserve">В техническом регламенте должны быть установлены положения, связанные с процедурами государственного контроля </w:t>
      </w:r>
      <w:r w:rsidR="00710E46" w:rsidRPr="00CA2E5E">
        <w:rPr>
          <w:color w:val="000000"/>
          <w:sz w:val="28"/>
          <w:szCs w:val="28"/>
        </w:rPr>
        <w:lastRenderedPageBreak/>
        <w:t>(надзора) за соответствием продукции требованиям технического регламента в зависимости от степени и вероятности риска причинения вреда здоровью и жизни человека и окружающей среде, в том числе:</w:t>
      </w:r>
    </w:p>
    <w:p w:rsidR="00710E46" w:rsidRPr="00CA2E5E" w:rsidRDefault="00710E46" w:rsidP="00445AB7">
      <w:pPr>
        <w:ind w:firstLine="709"/>
        <w:jc w:val="both"/>
        <w:rPr>
          <w:color w:val="000000"/>
          <w:sz w:val="28"/>
          <w:szCs w:val="28"/>
        </w:rPr>
      </w:pPr>
      <w:r w:rsidRPr="00CA2E5E">
        <w:rPr>
          <w:color w:val="000000"/>
          <w:sz w:val="28"/>
          <w:szCs w:val="28"/>
        </w:rPr>
        <w:t>- способ осуществления деятельности по государственному контролю (надзору) за соответствием продукции требованиям технического регламента;</w:t>
      </w:r>
    </w:p>
    <w:p w:rsidR="00710E46" w:rsidRPr="00CA2E5E" w:rsidRDefault="00710E46" w:rsidP="00445AB7">
      <w:pPr>
        <w:ind w:firstLine="709"/>
        <w:jc w:val="both"/>
        <w:rPr>
          <w:color w:val="000000"/>
          <w:sz w:val="28"/>
          <w:szCs w:val="28"/>
        </w:rPr>
      </w:pPr>
      <w:r w:rsidRPr="00CA2E5E">
        <w:rPr>
          <w:color w:val="000000"/>
          <w:sz w:val="28"/>
          <w:szCs w:val="28"/>
        </w:rPr>
        <w:t>- действия по приведению несоответствующей продукции в соответствие с предписанными требованиями технического регламента;</w:t>
      </w:r>
    </w:p>
    <w:p w:rsidR="00710E46" w:rsidRPr="00CA2E5E" w:rsidRDefault="00710E46" w:rsidP="00445AB7">
      <w:pPr>
        <w:ind w:firstLine="709"/>
        <w:jc w:val="both"/>
        <w:rPr>
          <w:color w:val="000000"/>
          <w:sz w:val="28"/>
          <w:szCs w:val="28"/>
        </w:rPr>
      </w:pPr>
      <w:r w:rsidRPr="00CA2E5E">
        <w:rPr>
          <w:color w:val="000000"/>
          <w:sz w:val="28"/>
          <w:szCs w:val="28"/>
        </w:rPr>
        <w:t>- действия, применяемые в случае несоответствия продукции требованиям технического регламента, включая отзыв продукции с рынка.</w:t>
      </w:r>
    </w:p>
    <w:p w:rsidR="00710E46" w:rsidRPr="00CA2E5E" w:rsidRDefault="00710E46" w:rsidP="00445AB7">
      <w:pPr>
        <w:ind w:firstLine="709"/>
        <w:jc w:val="both"/>
        <w:rPr>
          <w:color w:val="000000"/>
          <w:sz w:val="28"/>
          <w:szCs w:val="28"/>
        </w:rPr>
      </w:pPr>
      <w:r w:rsidRPr="00CA2E5E">
        <w:rPr>
          <w:color w:val="000000"/>
          <w:sz w:val="28"/>
          <w:szCs w:val="28"/>
        </w:rPr>
        <w:t>- компетентные органы власти, ответственные за проведение государственного контроля (надзора) на рынке за продукцией, на которую распространяются требования технического регламента, периодичность и предельные сроки проведения проверок.</w:t>
      </w:r>
    </w:p>
    <w:p w:rsidR="00710E46" w:rsidRPr="00CA2E5E" w:rsidRDefault="00710E46" w:rsidP="00445AB7">
      <w:pPr>
        <w:ind w:firstLine="709"/>
        <w:jc w:val="both"/>
        <w:rPr>
          <w:color w:val="000000"/>
          <w:sz w:val="28"/>
          <w:szCs w:val="28"/>
        </w:rPr>
      </w:pPr>
      <w:r w:rsidRPr="00CA2E5E">
        <w:rPr>
          <w:color w:val="000000"/>
          <w:sz w:val="28"/>
          <w:szCs w:val="28"/>
        </w:rPr>
        <w:t>Должен быть установлен также объем инспекционного контроля.</w:t>
      </w:r>
    </w:p>
    <w:p w:rsidR="00710E46" w:rsidRPr="00CA2E5E" w:rsidRDefault="00710E46" w:rsidP="00445AB7">
      <w:pPr>
        <w:ind w:firstLine="709"/>
        <w:jc w:val="both"/>
        <w:rPr>
          <w:color w:val="000000"/>
          <w:sz w:val="28"/>
          <w:szCs w:val="28"/>
        </w:rPr>
      </w:pPr>
      <w:r w:rsidRPr="00CA2E5E">
        <w:rPr>
          <w:color w:val="000000"/>
          <w:sz w:val="28"/>
          <w:szCs w:val="28"/>
        </w:rPr>
        <w:t xml:space="preserve">Например, инспекционный контроль может предусматривать оценку каждого отдельного изделия. В </w:t>
      </w:r>
      <w:proofErr w:type="gramStart"/>
      <w:r w:rsidRPr="00CA2E5E">
        <w:rPr>
          <w:color w:val="000000"/>
          <w:sz w:val="28"/>
          <w:szCs w:val="28"/>
        </w:rPr>
        <w:t>случаях</w:t>
      </w:r>
      <w:proofErr w:type="gramEnd"/>
      <w:r w:rsidRPr="00CA2E5E">
        <w:rPr>
          <w:color w:val="000000"/>
          <w:sz w:val="28"/>
          <w:szCs w:val="28"/>
        </w:rPr>
        <w:t xml:space="preserve">  когда ухудшаются свойства изделия по прошествии определенного периода времени (транспортные средства), или когда изделие производится на месте эксплуатации и не достигает окончательных функциональных характеристик до ввода в эксплуатацию (например, подъемные краны, лифты, котлы большого размера и здания), инспекционный контроль проводится несколько раз в течение жизненного цикла регламентируемого объекта.</w:t>
      </w:r>
    </w:p>
    <w:p w:rsidR="00710E46" w:rsidRPr="00CA2E5E" w:rsidRDefault="00710E46" w:rsidP="00445AB7">
      <w:pPr>
        <w:ind w:firstLine="709"/>
        <w:jc w:val="both"/>
        <w:rPr>
          <w:color w:val="000000"/>
          <w:sz w:val="28"/>
          <w:szCs w:val="28"/>
        </w:rPr>
      </w:pPr>
      <w:r w:rsidRPr="00CA2E5E">
        <w:rPr>
          <w:color w:val="000000"/>
          <w:sz w:val="28"/>
          <w:szCs w:val="28"/>
        </w:rPr>
        <w:t>Эффективность процедуры контроля может быть повышена, если она предусматривает ответственность всех участвующих в системе поставки, за несоответствующую продукцию (изготовителя/импортера, оптовой и розничной фирм). Преимущество такой меры заключается в том, что розничные фирмы будут по всей вероятности оказывать воздействие на оптовые фирмы или изготовителей, чтобы они поставляли продукцию, отвечающую обязательным требованиям. Такое участие розничных фирм, выражающееся в воздействии на изготовителей/импортеров и оптовые фирмы, помогает обеспечить соответствие обязательным требованиям и сократить расходы правительства на процедуры контроля (надзора).</w:t>
      </w:r>
    </w:p>
    <w:p w:rsidR="00710E46" w:rsidRPr="00CA2E5E" w:rsidRDefault="00710E46" w:rsidP="00445AB7">
      <w:pPr>
        <w:ind w:firstLine="709"/>
        <w:jc w:val="both"/>
        <w:rPr>
          <w:color w:val="000000"/>
          <w:sz w:val="28"/>
          <w:szCs w:val="28"/>
        </w:rPr>
      </w:pPr>
      <w:r w:rsidRPr="00CA2E5E">
        <w:rPr>
          <w:color w:val="000000"/>
          <w:sz w:val="28"/>
          <w:szCs w:val="28"/>
        </w:rPr>
        <w:t>В техническом регламенте могут быть описаны условия информирования органов надзора о нарушениях требований регламента и о случаях причинения вреда из-за этих нарушений.</w:t>
      </w:r>
    </w:p>
    <w:p w:rsidR="003D51FB" w:rsidRPr="00CA2E5E" w:rsidRDefault="003D51FB" w:rsidP="00445AB7">
      <w:pPr>
        <w:ind w:firstLine="709"/>
        <w:jc w:val="both"/>
        <w:rPr>
          <w:b/>
          <w:sz w:val="28"/>
          <w:szCs w:val="28"/>
        </w:rPr>
      </w:pPr>
    </w:p>
    <w:p w:rsidR="00A90ED9" w:rsidRPr="00CA2E5E" w:rsidRDefault="00A90ED9" w:rsidP="00445AB7">
      <w:pPr>
        <w:ind w:firstLine="709"/>
        <w:jc w:val="center"/>
        <w:rPr>
          <w:b/>
          <w:sz w:val="28"/>
          <w:szCs w:val="28"/>
        </w:rPr>
      </w:pPr>
      <w:r w:rsidRPr="00CA2E5E">
        <w:rPr>
          <w:b/>
          <w:sz w:val="28"/>
          <w:szCs w:val="28"/>
        </w:rPr>
        <w:t xml:space="preserve">Контрольные вопросы </w:t>
      </w:r>
      <w:r w:rsidRPr="00CA2E5E">
        <w:rPr>
          <w:sz w:val="28"/>
          <w:szCs w:val="28"/>
        </w:rPr>
        <w:t>(в письменном виде):</w:t>
      </w:r>
    </w:p>
    <w:p w:rsidR="00A90ED9" w:rsidRPr="00CA2E5E" w:rsidRDefault="00675123" w:rsidP="00445AB7">
      <w:pPr>
        <w:ind w:firstLine="708"/>
        <w:jc w:val="both"/>
        <w:rPr>
          <w:sz w:val="28"/>
          <w:szCs w:val="28"/>
        </w:rPr>
      </w:pPr>
      <w:hyperlink r:id="rId88" w:history="1">
        <w:r w:rsidR="00A90ED9" w:rsidRPr="00CA2E5E">
          <w:rPr>
            <w:bCs/>
            <w:sz w:val="28"/>
            <w:szCs w:val="28"/>
          </w:rPr>
          <w:t>1.</w:t>
        </w:r>
        <w:r w:rsidR="003B779B" w:rsidRPr="00CA2E5E">
          <w:rPr>
            <w:bCs/>
            <w:sz w:val="28"/>
            <w:szCs w:val="28"/>
          </w:rPr>
          <w:t xml:space="preserve"> </w:t>
        </w:r>
        <w:r w:rsidR="00A90ED9" w:rsidRPr="00CA2E5E">
          <w:rPr>
            <w:bCs/>
            <w:sz w:val="28"/>
            <w:szCs w:val="28"/>
          </w:rPr>
          <w:t xml:space="preserve">Цели и задачи государственного контроля  в области технического регулирования </w:t>
        </w:r>
        <w:r w:rsidR="00A90ED9" w:rsidRPr="00CA2E5E">
          <w:rPr>
            <w:sz w:val="28"/>
            <w:szCs w:val="28"/>
          </w:rPr>
          <w:t>Республики Казахстан</w:t>
        </w:r>
      </w:hyperlink>
    </w:p>
    <w:p w:rsidR="00A90ED9" w:rsidRPr="00CA2E5E" w:rsidRDefault="00A90ED9" w:rsidP="00445AB7">
      <w:pPr>
        <w:ind w:firstLine="709"/>
        <w:jc w:val="both"/>
        <w:rPr>
          <w:sz w:val="28"/>
          <w:szCs w:val="28"/>
        </w:rPr>
      </w:pPr>
      <w:r w:rsidRPr="00CA2E5E">
        <w:rPr>
          <w:sz w:val="28"/>
          <w:szCs w:val="28"/>
        </w:rPr>
        <w:t xml:space="preserve">2. </w:t>
      </w:r>
      <w:r w:rsidR="000F275C" w:rsidRPr="00CA2E5E">
        <w:rPr>
          <w:sz w:val="28"/>
          <w:szCs w:val="28"/>
        </w:rPr>
        <w:t xml:space="preserve">Основные </w:t>
      </w:r>
      <w:r w:rsidR="000F275C" w:rsidRPr="00CA2E5E">
        <w:rPr>
          <w:color w:val="000000"/>
          <w:sz w:val="28"/>
          <w:szCs w:val="28"/>
        </w:rPr>
        <w:t>положения, связанные с процедурами государственного контроля (надзора) за соответствием продукции требованиям технического регламента</w:t>
      </w:r>
    </w:p>
    <w:p w:rsidR="00A90ED9" w:rsidRPr="00CA2E5E" w:rsidRDefault="00A90ED9" w:rsidP="00445AB7">
      <w:pPr>
        <w:ind w:firstLine="709"/>
        <w:jc w:val="both"/>
        <w:rPr>
          <w:sz w:val="28"/>
          <w:szCs w:val="28"/>
        </w:rPr>
      </w:pPr>
      <w:r w:rsidRPr="00CA2E5E">
        <w:rPr>
          <w:sz w:val="28"/>
          <w:szCs w:val="28"/>
        </w:rPr>
        <w:t xml:space="preserve">3. </w:t>
      </w:r>
      <w:r w:rsidR="000F275C" w:rsidRPr="00CA2E5E">
        <w:rPr>
          <w:sz w:val="28"/>
          <w:szCs w:val="28"/>
        </w:rPr>
        <w:t xml:space="preserve">Расскажите об </w:t>
      </w:r>
      <w:proofErr w:type="gramStart"/>
      <w:r w:rsidR="000F275C" w:rsidRPr="00CA2E5E">
        <w:rPr>
          <w:color w:val="000000"/>
          <w:sz w:val="28"/>
          <w:szCs w:val="28"/>
        </w:rPr>
        <w:t>инспекционного</w:t>
      </w:r>
      <w:proofErr w:type="gramEnd"/>
      <w:r w:rsidR="000F275C" w:rsidRPr="00CA2E5E">
        <w:rPr>
          <w:color w:val="000000"/>
          <w:sz w:val="28"/>
          <w:szCs w:val="28"/>
        </w:rPr>
        <w:t xml:space="preserve"> контроле</w:t>
      </w:r>
    </w:p>
    <w:p w:rsidR="00A90ED9" w:rsidRPr="00CA2E5E" w:rsidRDefault="00A90ED9" w:rsidP="00445AB7">
      <w:pPr>
        <w:ind w:firstLine="709"/>
        <w:jc w:val="both"/>
        <w:rPr>
          <w:sz w:val="28"/>
          <w:szCs w:val="28"/>
        </w:rPr>
      </w:pPr>
      <w:r w:rsidRPr="00CA2E5E">
        <w:rPr>
          <w:sz w:val="28"/>
          <w:szCs w:val="28"/>
        </w:rPr>
        <w:t xml:space="preserve">4. Назовите </w:t>
      </w:r>
      <w:r w:rsidR="000F275C" w:rsidRPr="00CA2E5E">
        <w:rPr>
          <w:color w:val="000000"/>
          <w:sz w:val="28"/>
          <w:szCs w:val="28"/>
        </w:rPr>
        <w:t>условия информирования органов надзора о нарушениях требований регламента</w:t>
      </w:r>
    </w:p>
    <w:p w:rsidR="00A90ED9" w:rsidRPr="00CA2E5E" w:rsidRDefault="00A90ED9" w:rsidP="00445AB7">
      <w:pPr>
        <w:ind w:firstLine="709"/>
        <w:jc w:val="both"/>
        <w:rPr>
          <w:b/>
          <w:sz w:val="28"/>
          <w:szCs w:val="28"/>
        </w:rPr>
      </w:pPr>
    </w:p>
    <w:p w:rsidR="00A90ED9" w:rsidRPr="00CA2E5E" w:rsidRDefault="00A90ED9" w:rsidP="00445AB7">
      <w:pPr>
        <w:tabs>
          <w:tab w:val="left" w:pos="0"/>
        </w:tabs>
        <w:ind w:firstLine="709"/>
        <w:jc w:val="center"/>
        <w:rPr>
          <w:b/>
          <w:sz w:val="28"/>
          <w:szCs w:val="28"/>
        </w:rPr>
      </w:pPr>
      <w:r w:rsidRPr="00CA2E5E">
        <w:rPr>
          <w:b/>
          <w:sz w:val="28"/>
          <w:szCs w:val="28"/>
        </w:rPr>
        <w:lastRenderedPageBreak/>
        <w:t>Литература:</w:t>
      </w:r>
    </w:p>
    <w:p w:rsidR="00A90ED9" w:rsidRPr="00CA2E5E" w:rsidRDefault="00CA2E5E" w:rsidP="00445AB7">
      <w:pPr>
        <w:pStyle w:val="26"/>
        <w:numPr>
          <w:ilvl w:val="0"/>
          <w:numId w:val="19"/>
        </w:numPr>
        <w:shd w:val="clear" w:color="auto" w:fill="auto"/>
        <w:tabs>
          <w:tab w:val="left" w:pos="0"/>
          <w:tab w:val="left" w:pos="651"/>
        </w:tabs>
        <w:spacing w:before="0" w:line="240" w:lineRule="auto"/>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A90ED9" w:rsidRPr="00CA2E5E" w:rsidRDefault="00A90ED9" w:rsidP="00445AB7">
      <w:pPr>
        <w:numPr>
          <w:ilvl w:val="0"/>
          <w:numId w:val="19"/>
        </w:numPr>
        <w:tabs>
          <w:tab w:val="left" w:pos="0"/>
        </w:tabs>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w:t>
      </w:r>
      <w:r w:rsidR="00CA2E5E" w:rsidRPr="00CA2E5E">
        <w:rPr>
          <w:sz w:val="28"/>
          <w:szCs w:val="28"/>
        </w:rPr>
        <w:t>ии: Учебник для вузов.- М., 2008</w:t>
      </w:r>
    </w:p>
    <w:p w:rsidR="00A90ED9" w:rsidRPr="00CA2E5E" w:rsidRDefault="00A90ED9" w:rsidP="00445AB7">
      <w:pPr>
        <w:numPr>
          <w:ilvl w:val="0"/>
          <w:numId w:val="19"/>
        </w:numPr>
        <w:tabs>
          <w:tab w:val="left" w:pos="0"/>
        </w:tabs>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- 2-е изд., </w:t>
      </w:r>
      <w:proofErr w:type="spellStart"/>
      <w:r w:rsidRPr="00CA2E5E">
        <w:rPr>
          <w:snapToGrid w:val="0"/>
          <w:sz w:val="28"/>
          <w:szCs w:val="28"/>
        </w:rPr>
        <w:t>пере</w:t>
      </w:r>
      <w:r w:rsidR="00CA2E5E" w:rsidRPr="00CA2E5E">
        <w:rPr>
          <w:snapToGrid w:val="0"/>
          <w:sz w:val="28"/>
          <w:szCs w:val="28"/>
        </w:rPr>
        <w:t>раб</w:t>
      </w:r>
      <w:proofErr w:type="spellEnd"/>
      <w:r w:rsidR="00CA2E5E" w:rsidRPr="00CA2E5E">
        <w:rPr>
          <w:snapToGrid w:val="0"/>
          <w:sz w:val="28"/>
          <w:szCs w:val="28"/>
        </w:rPr>
        <w:t>. и доп. - М.</w:t>
      </w:r>
      <w:proofErr w:type="gramStart"/>
      <w:r w:rsidR="00CA2E5E" w:rsidRPr="00CA2E5E">
        <w:rPr>
          <w:snapToGrid w:val="0"/>
          <w:sz w:val="28"/>
          <w:szCs w:val="28"/>
        </w:rPr>
        <w:t xml:space="preserve"> :</w:t>
      </w:r>
      <w:proofErr w:type="gramEnd"/>
      <w:r w:rsidR="00CA2E5E" w:rsidRPr="00CA2E5E">
        <w:rPr>
          <w:snapToGrid w:val="0"/>
          <w:sz w:val="28"/>
          <w:szCs w:val="28"/>
        </w:rPr>
        <w:t xml:space="preserve"> "Логос", 2008</w:t>
      </w:r>
      <w:r w:rsidRPr="00CA2E5E">
        <w:rPr>
          <w:snapToGrid w:val="0"/>
          <w:sz w:val="28"/>
          <w:szCs w:val="28"/>
        </w:rPr>
        <w:t>. - 560 с. - (Новая университетская библиотека)</w:t>
      </w:r>
    </w:p>
    <w:p w:rsidR="00A90ED9" w:rsidRPr="00CA2E5E" w:rsidRDefault="00A90ED9" w:rsidP="00445AB7">
      <w:pPr>
        <w:numPr>
          <w:ilvl w:val="0"/>
          <w:numId w:val="19"/>
        </w:numPr>
        <w:tabs>
          <w:tab w:val="left" w:pos="0"/>
          <w:tab w:val="left" w:pos="900"/>
        </w:tabs>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w:t>
      </w:r>
      <w:r w:rsidR="00CA2E5E" w:rsidRPr="00CA2E5E">
        <w:rPr>
          <w:rStyle w:val="FontStyle15"/>
          <w:sz w:val="28"/>
          <w:szCs w:val="28"/>
        </w:rPr>
        <w:t>льский дом «Бизнес-пресса», 2008</w:t>
      </w:r>
      <w:r w:rsidRPr="00CA2E5E">
        <w:rPr>
          <w:rStyle w:val="FontStyle15"/>
          <w:sz w:val="28"/>
          <w:szCs w:val="28"/>
        </w:rPr>
        <w:t>. -336с.</w:t>
      </w:r>
    </w:p>
    <w:p w:rsidR="00A90ED9" w:rsidRPr="00CA2E5E" w:rsidRDefault="00A90ED9" w:rsidP="00445AB7">
      <w:pPr>
        <w:pStyle w:val="Style1"/>
        <w:widowControl/>
        <w:numPr>
          <w:ilvl w:val="0"/>
          <w:numId w:val="19"/>
        </w:numPr>
        <w:tabs>
          <w:tab w:val="left" w:pos="0"/>
          <w:tab w:val="left" w:pos="240"/>
        </w:tabs>
        <w:jc w:val="both"/>
        <w:rPr>
          <w:rStyle w:val="FontStyle11"/>
          <w:noProof/>
          <w:sz w:val="28"/>
          <w:szCs w:val="28"/>
        </w:rPr>
      </w:pPr>
      <w:r w:rsidRPr="00CA2E5E">
        <w:rPr>
          <w:rStyle w:val="FontStyle11"/>
          <w:noProof/>
          <w:sz w:val="28"/>
          <w:szCs w:val="28"/>
        </w:rPr>
        <w:t xml:space="preserve">  Закон РК «О техническом регулировании», 2004 г.</w:t>
      </w:r>
    </w:p>
    <w:p w:rsidR="00A90ED9" w:rsidRPr="00CA2E5E" w:rsidRDefault="00A90ED9" w:rsidP="00445AB7">
      <w:pPr>
        <w:pStyle w:val="Style1"/>
        <w:widowControl/>
        <w:numPr>
          <w:ilvl w:val="0"/>
          <w:numId w:val="19"/>
        </w:numPr>
        <w:tabs>
          <w:tab w:val="left" w:pos="0"/>
          <w:tab w:val="left" w:pos="240"/>
        </w:tabs>
        <w:jc w:val="both"/>
        <w:rPr>
          <w:rStyle w:val="FontStyle11"/>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A90ED9" w:rsidRPr="00CA2E5E" w:rsidRDefault="00A90ED9" w:rsidP="00445AB7">
      <w:pPr>
        <w:ind w:firstLine="709"/>
        <w:jc w:val="both"/>
        <w:rPr>
          <w:b/>
          <w:sz w:val="28"/>
          <w:szCs w:val="28"/>
          <w:shd w:val="clear" w:color="auto" w:fill="FFFFFF"/>
        </w:rPr>
      </w:pPr>
    </w:p>
    <w:p w:rsidR="000C5531" w:rsidRPr="00CA2E5E" w:rsidRDefault="000C5531" w:rsidP="00445AB7">
      <w:pPr>
        <w:ind w:firstLine="709"/>
        <w:jc w:val="both"/>
        <w:rPr>
          <w:b/>
          <w:sz w:val="28"/>
          <w:szCs w:val="28"/>
          <w:shd w:val="clear" w:color="auto" w:fill="FFFFFF"/>
        </w:rPr>
      </w:pPr>
    </w:p>
    <w:p w:rsidR="000C5531" w:rsidRPr="00CA2E5E" w:rsidRDefault="000C5531" w:rsidP="00445AB7">
      <w:pPr>
        <w:ind w:firstLine="709"/>
        <w:jc w:val="both"/>
        <w:rPr>
          <w:b/>
          <w:sz w:val="28"/>
          <w:szCs w:val="28"/>
          <w:shd w:val="clear" w:color="auto" w:fill="FFFFFF"/>
        </w:rPr>
      </w:pPr>
    </w:p>
    <w:p w:rsidR="00834BD5" w:rsidRPr="00CA2E5E" w:rsidRDefault="00834BD5" w:rsidP="00445AB7">
      <w:pPr>
        <w:ind w:firstLine="709"/>
        <w:jc w:val="both"/>
        <w:rPr>
          <w:b/>
          <w:sz w:val="28"/>
          <w:szCs w:val="28"/>
          <w:shd w:val="clear" w:color="auto" w:fill="FFFFFF"/>
        </w:rPr>
      </w:pPr>
      <w:r w:rsidRPr="00CA2E5E">
        <w:rPr>
          <w:b/>
          <w:sz w:val="28"/>
          <w:szCs w:val="28"/>
          <w:shd w:val="clear" w:color="auto" w:fill="FFFFFF"/>
        </w:rPr>
        <w:t xml:space="preserve">Лекция </w:t>
      </w:r>
      <w:r w:rsidR="004A79BB" w:rsidRPr="00CA2E5E">
        <w:rPr>
          <w:b/>
          <w:sz w:val="28"/>
          <w:szCs w:val="28"/>
          <w:shd w:val="clear" w:color="auto" w:fill="FFFFFF"/>
        </w:rPr>
        <w:t>8</w:t>
      </w:r>
    </w:p>
    <w:p w:rsidR="003B1280" w:rsidRPr="00CA2E5E" w:rsidRDefault="003B1280" w:rsidP="00445AB7">
      <w:pPr>
        <w:ind w:firstLine="709"/>
        <w:jc w:val="both"/>
        <w:rPr>
          <w:b/>
          <w:sz w:val="28"/>
          <w:szCs w:val="28"/>
          <w:shd w:val="clear" w:color="auto" w:fill="FFFFFF"/>
        </w:rPr>
      </w:pPr>
      <w:r w:rsidRPr="00CA2E5E">
        <w:rPr>
          <w:b/>
          <w:sz w:val="28"/>
          <w:szCs w:val="28"/>
          <w:shd w:val="clear" w:color="auto" w:fill="FFFFFF"/>
        </w:rPr>
        <w:t>Тема:  Государственная система каталогизации Республики Казахстан</w:t>
      </w:r>
    </w:p>
    <w:p w:rsidR="00F268E6" w:rsidRPr="00CA2E5E" w:rsidRDefault="00F268E6" w:rsidP="00445AB7">
      <w:pPr>
        <w:ind w:firstLine="567"/>
        <w:jc w:val="both"/>
        <w:rPr>
          <w:b/>
          <w:sz w:val="28"/>
          <w:szCs w:val="28"/>
        </w:rPr>
      </w:pPr>
      <w:r w:rsidRPr="00CA2E5E">
        <w:rPr>
          <w:b/>
          <w:sz w:val="28"/>
          <w:szCs w:val="28"/>
        </w:rPr>
        <w:t>План лекции:</w:t>
      </w:r>
    </w:p>
    <w:p w:rsidR="00F268E6" w:rsidRPr="00CA2E5E" w:rsidRDefault="00F268E6" w:rsidP="00445AB7">
      <w:pPr>
        <w:ind w:firstLine="567"/>
        <w:jc w:val="both"/>
        <w:rPr>
          <w:sz w:val="28"/>
          <w:szCs w:val="28"/>
        </w:rPr>
      </w:pPr>
      <w:r w:rsidRPr="00CA2E5E">
        <w:rPr>
          <w:sz w:val="28"/>
          <w:szCs w:val="28"/>
        </w:rPr>
        <w:t xml:space="preserve">1. Назначение и структура классификатора ЕСКК ТЭСИ </w:t>
      </w:r>
    </w:p>
    <w:p w:rsidR="00F268E6" w:rsidRPr="00CA2E5E" w:rsidRDefault="00F268E6" w:rsidP="00445AB7">
      <w:pPr>
        <w:ind w:firstLine="567"/>
        <w:jc w:val="both"/>
        <w:rPr>
          <w:sz w:val="28"/>
          <w:szCs w:val="28"/>
        </w:rPr>
      </w:pPr>
      <w:r w:rsidRPr="00CA2E5E">
        <w:rPr>
          <w:sz w:val="28"/>
          <w:szCs w:val="28"/>
        </w:rPr>
        <w:t xml:space="preserve">2. </w:t>
      </w:r>
      <w:r w:rsidR="00092639" w:rsidRPr="00CA2E5E">
        <w:rPr>
          <w:sz w:val="28"/>
          <w:szCs w:val="28"/>
        </w:rPr>
        <w:t>Назначение и структура классификатора ТН ВЭД</w:t>
      </w:r>
    </w:p>
    <w:p w:rsidR="00F268E6" w:rsidRPr="00CA2E5E" w:rsidRDefault="00F268E6" w:rsidP="00445AB7">
      <w:pPr>
        <w:ind w:firstLine="567"/>
        <w:jc w:val="both"/>
        <w:rPr>
          <w:sz w:val="28"/>
          <w:szCs w:val="28"/>
        </w:rPr>
      </w:pPr>
      <w:r w:rsidRPr="00CA2E5E">
        <w:rPr>
          <w:sz w:val="28"/>
          <w:szCs w:val="28"/>
        </w:rPr>
        <w:t xml:space="preserve">3. </w:t>
      </w:r>
      <w:r w:rsidR="004E24F8" w:rsidRPr="00CA2E5E">
        <w:rPr>
          <w:sz w:val="28"/>
          <w:szCs w:val="28"/>
        </w:rPr>
        <w:t>Назначение и структура классификатора КП ВЭД</w:t>
      </w:r>
    </w:p>
    <w:p w:rsidR="00F268E6" w:rsidRPr="00CA2E5E" w:rsidRDefault="00F268E6" w:rsidP="00445AB7">
      <w:pPr>
        <w:ind w:firstLine="567"/>
        <w:jc w:val="both"/>
        <w:rPr>
          <w:sz w:val="28"/>
          <w:szCs w:val="28"/>
        </w:rPr>
      </w:pPr>
      <w:r w:rsidRPr="00CA2E5E">
        <w:rPr>
          <w:sz w:val="28"/>
          <w:szCs w:val="28"/>
        </w:rPr>
        <w:t xml:space="preserve">4. </w:t>
      </w:r>
      <w:r w:rsidR="004E24F8" w:rsidRPr="00CA2E5E">
        <w:rPr>
          <w:sz w:val="28"/>
          <w:szCs w:val="28"/>
        </w:rPr>
        <w:t>Назначение и структура классификатора ЕА</w:t>
      </w:r>
      <w:proofErr w:type="gramStart"/>
      <w:r w:rsidR="004E24F8" w:rsidRPr="00CA2E5E">
        <w:rPr>
          <w:sz w:val="28"/>
          <w:szCs w:val="28"/>
          <w:lang w:val="en-US"/>
        </w:rPr>
        <w:t>N</w:t>
      </w:r>
      <w:proofErr w:type="gramEnd"/>
      <w:r w:rsidR="004E24F8" w:rsidRPr="00CA2E5E">
        <w:rPr>
          <w:sz w:val="28"/>
          <w:szCs w:val="28"/>
        </w:rPr>
        <w:t xml:space="preserve"> 13</w:t>
      </w:r>
    </w:p>
    <w:p w:rsidR="003B1280" w:rsidRPr="00CA2E5E" w:rsidRDefault="003B1280" w:rsidP="00445AB7">
      <w:pPr>
        <w:ind w:firstLine="709"/>
        <w:jc w:val="both"/>
        <w:rPr>
          <w:b/>
          <w:sz w:val="28"/>
          <w:szCs w:val="28"/>
          <w:shd w:val="clear" w:color="auto" w:fill="FFFFFF"/>
        </w:rPr>
      </w:pPr>
    </w:p>
    <w:p w:rsidR="00F268E6" w:rsidRPr="00CA2E5E" w:rsidRDefault="00F268E6" w:rsidP="00445AB7">
      <w:pPr>
        <w:autoSpaceDE w:val="0"/>
        <w:autoSpaceDN w:val="0"/>
        <w:adjustRightInd w:val="0"/>
        <w:ind w:firstLine="567"/>
        <w:jc w:val="both"/>
        <w:rPr>
          <w:sz w:val="28"/>
          <w:szCs w:val="28"/>
        </w:rPr>
      </w:pPr>
      <w:r w:rsidRPr="00CA2E5E">
        <w:rPr>
          <w:b/>
          <w:sz w:val="28"/>
          <w:szCs w:val="28"/>
        </w:rPr>
        <w:t>1</w:t>
      </w:r>
      <w:r w:rsidR="00583947" w:rsidRPr="00CA2E5E">
        <w:rPr>
          <w:b/>
          <w:sz w:val="28"/>
          <w:szCs w:val="28"/>
        </w:rPr>
        <w:t>.</w:t>
      </w:r>
      <w:r w:rsidRPr="00CA2E5E">
        <w:rPr>
          <w:b/>
          <w:sz w:val="28"/>
          <w:szCs w:val="28"/>
        </w:rPr>
        <w:t xml:space="preserve"> Назначение и структура классификатора ЕСКК ТЭСИ</w:t>
      </w:r>
    </w:p>
    <w:p w:rsidR="003B1280" w:rsidRPr="00CA2E5E" w:rsidRDefault="003B1280" w:rsidP="00445AB7">
      <w:pPr>
        <w:autoSpaceDE w:val="0"/>
        <w:autoSpaceDN w:val="0"/>
        <w:adjustRightInd w:val="0"/>
        <w:ind w:firstLine="567"/>
        <w:jc w:val="both"/>
        <w:rPr>
          <w:sz w:val="28"/>
          <w:szCs w:val="28"/>
        </w:rPr>
      </w:pPr>
      <w:r w:rsidRPr="00CA2E5E">
        <w:rPr>
          <w:sz w:val="28"/>
          <w:szCs w:val="28"/>
        </w:rPr>
        <w:t>Порядок проведения работ по классификации и кодированию информации, используемой для решения задач управления на различных уровнях, регламентирован комплексом государственных стандартов под общим названием «Единая система классификации и кодирования технико-экономической и социальной информации» (ЕСКК ТЭСИ). ЕСКК ТЭСИ устанавливает состав и содержание работ по созданию классификаторов технико-экономической информации, поддержанию их в актуальном состоянии (ведению) путем внесения изменений, а также порядок разработки классификаторов и их практического применения[80,81,82].</w:t>
      </w:r>
    </w:p>
    <w:p w:rsidR="003B1280" w:rsidRPr="00CA2E5E" w:rsidRDefault="003B1280" w:rsidP="004D29A4">
      <w:pPr>
        <w:autoSpaceDE w:val="0"/>
        <w:autoSpaceDN w:val="0"/>
        <w:adjustRightInd w:val="0"/>
        <w:ind w:firstLine="709"/>
        <w:jc w:val="both"/>
        <w:rPr>
          <w:sz w:val="28"/>
          <w:szCs w:val="28"/>
        </w:rPr>
      </w:pPr>
      <w:r w:rsidRPr="00CA2E5E">
        <w:rPr>
          <w:bCs/>
          <w:sz w:val="28"/>
          <w:szCs w:val="28"/>
        </w:rPr>
        <w:t>Классификатор</w:t>
      </w:r>
      <w:r w:rsidRPr="00CA2E5E">
        <w:rPr>
          <w:b/>
          <w:bCs/>
          <w:sz w:val="28"/>
          <w:szCs w:val="28"/>
        </w:rPr>
        <w:t xml:space="preserve"> </w:t>
      </w:r>
      <w:r w:rsidRPr="00CA2E5E">
        <w:rPr>
          <w:sz w:val="28"/>
          <w:szCs w:val="28"/>
        </w:rPr>
        <w:t>– систематизированный свод кодов и наименований общих признаков объектов.</w:t>
      </w:r>
    </w:p>
    <w:p w:rsidR="003B1280" w:rsidRPr="00CA2E5E" w:rsidRDefault="003B1280" w:rsidP="004D29A4">
      <w:pPr>
        <w:autoSpaceDE w:val="0"/>
        <w:autoSpaceDN w:val="0"/>
        <w:adjustRightInd w:val="0"/>
        <w:ind w:firstLine="709"/>
        <w:jc w:val="both"/>
        <w:rPr>
          <w:sz w:val="28"/>
          <w:szCs w:val="28"/>
        </w:rPr>
      </w:pPr>
      <w:r w:rsidRPr="00CA2E5E">
        <w:rPr>
          <w:sz w:val="28"/>
          <w:szCs w:val="28"/>
        </w:rPr>
        <w:t>Основной целью создания ЕСКК ТЭСИ является стандартизация информационного обеспечения процессов управления на основе применения средств вычислительной техники.</w:t>
      </w:r>
    </w:p>
    <w:p w:rsidR="003B1280" w:rsidRPr="00CA2E5E" w:rsidRDefault="003B1280" w:rsidP="004D29A4">
      <w:pPr>
        <w:autoSpaceDE w:val="0"/>
        <w:autoSpaceDN w:val="0"/>
        <w:adjustRightInd w:val="0"/>
        <w:ind w:firstLine="709"/>
        <w:jc w:val="both"/>
        <w:rPr>
          <w:sz w:val="28"/>
          <w:szCs w:val="28"/>
        </w:rPr>
      </w:pPr>
      <w:r w:rsidRPr="00CA2E5E">
        <w:rPr>
          <w:sz w:val="28"/>
          <w:szCs w:val="28"/>
        </w:rPr>
        <w:t>Основными задачами ЕСКК ТЭИ являются:</w:t>
      </w:r>
    </w:p>
    <w:p w:rsidR="003B1280" w:rsidRPr="00CA2E5E" w:rsidRDefault="003B1280" w:rsidP="004D29A4">
      <w:pPr>
        <w:tabs>
          <w:tab w:val="left" w:pos="284"/>
        </w:tabs>
        <w:autoSpaceDE w:val="0"/>
        <w:autoSpaceDN w:val="0"/>
        <w:adjustRightInd w:val="0"/>
        <w:ind w:firstLine="709"/>
        <w:jc w:val="both"/>
        <w:rPr>
          <w:sz w:val="28"/>
          <w:szCs w:val="28"/>
        </w:rPr>
      </w:pPr>
      <w:r w:rsidRPr="00CA2E5E">
        <w:rPr>
          <w:sz w:val="28"/>
          <w:szCs w:val="28"/>
        </w:rPr>
        <w:t>-упорядочение, унификация, классификация и кодирование информации, используемой в системе управления;</w:t>
      </w:r>
    </w:p>
    <w:p w:rsidR="003B1280" w:rsidRPr="00CA2E5E" w:rsidRDefault="003B1280" w:rsidP="004D29A4">
      <w:pPr>
        <w:tabs>
          <w:tab w:val="left" w:pos="284"/>
        </w:tabs>
        <w:autoSpaceDE w:val="0"/>
        <w:autoSpaceDN w:val="0"/>
        <w:adjustRightInd w:val="0"/>
        <w:ind w:firstLine="709"/>
        <w:jc w:val="both"/>
        <w:rPr>
          <w:sz w:val="28"/>
          <w:szCs w:val="28"/>
        </w:rPr>
      </w:pPr>
      <w:r w:rsidRPr="00CA2E5E">
        <w:rPr>
          <w:sz w:val="28"/>
          <w:szCs w:val="28"/>
        </w:rPr>
        <w:lastRenderedPageBreak/>
        <w:t>-разработка комплекса классификаторов, необходимых для решения задач органами управления различного уровня;</w:t>
      </w:r>
    </w:p>
    <w:p w:rsidR="003B1280" w:rsidRPr="00CA2E5E" w:rsidRDefault="003B1280" w:rsidP="004D29A4">
      <w:pPr>
        <w:tabs>
          <w:tab w:val="left" w:pos="284"/>
        </w:tabs>
        <w:autoSpaceDE w:val="0"/>
        <w:autoSpaceDN w:val="0"/>
        <w:adjustRightInd w:val="0"/>
        <w:ind w:firstLine="709"/>
        <w:jc w:val="both"/>
        <w:rPr>
          <w:sz w:val="28"/>
          <w:szCs w:val="28"/>
        </w:rPr>
      </w:pPr>
      <w:r w:rsidRPr="00CA2E5E">
        <w:rPr>
          <w:sz w:val="28"/>
          <w:szCs w:val="28"/>
        </w:rPr>
        <w:t>-создание условий для автоматизации процессов обработки информации, включая создание автоматизированных банков данных;</w:t>
      </w:r>
    </w:p>
    <w:p w:rsidR="003B1280" w:rsidRPr="00CA2E5E" w:rsidRDefault="003B1280" w:rsidP="004D29A4">
      <w:pPr>
        <w:tabs>
          <w:tab w:val="left" w:pos="284"/>
        </w:tabs>
        <w:autoSpaceDE w:val="0"/>
        <w:autoSpaceDN w:val="0"/>
        <w:adjustRightInd w:val="0"/>
        <w:ind w:firstLine="709"/>
        <w:jc w:val="both"/>
        <w:rPr>
          <w:sz w:val="28"/>
          <w:szCs w:val="28"/>
        </w:rPr>
      </w:pPr>
      <w:r w:rsidRPr="00CA2E5E">
        <w:rPr>
          <w:sz w:val="28"/>
          <w:szCs w:val="28"/>
        </w:rPr>
        <w:t>-обеспечение информационной совместимости взаимодействующих информационных систем.</w:t>
      </w:r>
    </w:p>
    <w:p w:rsidR="003B1280" w:rsidRPr="00CA2E5E" w:rsidRDefault="003B1280" w:rsidP="004D29A4">
      <w:pPr>
        <w:autoSpaceDE w:val="0"/>
        <w:autoSpaceDN w:val="0"/>
        <w:adjustRightInd w:val="0"/>
        <w:ind w:firstLine="709"/>
        <w:jc w:val="both"/>
        <w:rPr>
          <w:sz w:val="28"/>
          <w:szCs w:val="28"/>
        </w:rPr>
      </w:pPr>
      <w:r w:rsidRPr="00CA2E5E">
        <w:rPr>
          <w:sz w:val="28"/>
          <w:szCs w:val="28"/>
        </w:rPr>
        <w:t>Объектами классификации и кодирования в ЕСКК ТЭСИ являются экономические и социальные объекты и их свойства, статистическая информация, финансовая и правоохранительная деятельность, банковское дело, бухгалтерский учет, стандартизация, сертификация, производство продукции, предоставление услуг, таможенное дело, торговля, внешнеэкономическая деятельность и другая информация, необходимая для решения управленческих задач. Общее руководство и координацию работ по созданию ЕСКК ТЭСИ осуществляют Комитет технического регулирования РК и Казахстанское статистическое агентство.</w:t>
      </w:r>
    </w:p>
    <w:p w:rsidR="003B1280" w:rsidRPr="00CA2E5E" w:rsidRDefault="003B1280" w:rsidP="004D29A4">
      <w:pPr>
        <w:autoSpaceDE w:val="0"/>
        <w:autoSpaceDN w:val="0"/>
        <w:adjustRightInd w:val="0"/>
        <w:ind w:firstLine="709"/>
        <w:jc w:val="both"/>
        <w:rPr>
          <w:sz w:val="28"/>
          <w:szCs w:val="28"/>
        </w:rPr>
      </w:pPr>
      <w:r w:rsidRPr="00CA2E5E">
        <w:rPr>
          <w:i/>
          <w:iCs/>
          <w:sz w:val="28"/>
          <w:szCs w:val="28"/>
        </w:rPr>
        <w:t xml:space="preserve">Классификационная часть </w:t>
      </w:r>
      <w:r w:rsidRPr="00CA2E5E">
        <w:rPr>
          <w:sz w:val="28"/>
          <w:szCs w:val="28"/>
        </w:rPr>
        <w:t xml:space="preserve">представляет собой свод кодов и наименований классификационных группировок (класс – подкласс – группа – подгруппа – вид), систематизирующих продукцию по определенным признакам. Структура классификационной части кода для классификатора продукции, представлена на рисунке </w:t>
      </w:r>
      <w:r w:rsidR="00092639" w:rsidRPr="00CA2E5E">
        <w:rPr>
          <w:sz w:val="28"/>
          <w:szCs w:val="28"/>
        </w:rPr>
        <w:t>8.1</w:t>
      </w:r>
      <w:r w:rsidRPr="00CA2E5E">
        <w:rPr>
          <w:sz w:val="28"/>
          <w:szCs w:val="28"/>
        </w:rPr>
        <w:t>.</w:t>
      </w:r>
    </w:p>
    <w:p w:rsidR="003B1280" w:rsidRPr="00CA2E5E" w:rsidRDefault="003B1280" w:rsidP="00445AB7">
      <w:pPr>
        <w:autoSpaceDE w:val="0"/>
        <w:autoSpaceDN w:val="0"/>
        <w:adjustRightInd w:val="0"/>
        <w:ind w:firstLine="567"/>
        <w:jc w:val="both"/>
        <w:rPr>
          <w:sz w:val="28"/>
          <w:szCs w:val="28"/>
        </w:rPr>
      </w:pPr>
    </w:p>
    <w:p w:rsidR="003B1280" w:rsidRPr="00CA2E5E" w:rsidRDefault="003B1280" w:rsidP="00445AB7">
      <w:pPr>
        <w:autoSpaceDE w:val="0"/>
        <w:autoSpaceDN w:val="0"/>
        <w:adjustRightInd w:val="0"/>
        <w:ind w:firstLine="709"/>
        <w:jc w:val="both"/>
        <w:rPr>
          <w:sz w:val="28"/>
          <w:szCs w:val="28"/>
        </w:rPr>
      </w:pPr>
      <w:r w:rsidRPr="00CA2E5E">
        <w:rPr>
          <w:sz w:val="28"/>
          <w:szCs w:val="28"/>
        </w:rPr>
        <w:t xml:space="preserve">        ХХ    Х     </w:t>
      </w:r>
      <w:proofErr w:type="spellStart"/>
      <w:proofErr w:type="gramStart"/>
      <w:r w:rsidRPr="00CA2E5E">
        <w:rPr>
          <w:sz w:val="28"/>
          <w:szCs w:val="28"/>
        </w:rPr>
        <w:t>Х</w:t>
      </w:r>
      <w:proofErr w:type="spellEnd"/>
      <w:proofErr w:type="gramEnd"/>
      <w:r w:rsidRPr="00CA2E5E">
        <w:rPr>
          <w:sz w:val="28"/>
          <w:szCs w:val="28"/>
        </w:rPr>
        <w:t xml:space="preserve">      </w:t>
      </w:r>
      <w:proofErr w:type="spellStart"/>
      <w:r w:rsidRPr="00CA2E5E">
        <w:rPr>
          <w:sz w:val="28"/>
          <w:szCs w:val="28"/>
        </w:rPr>
        <w:t>Х</w:t>
      </w:r>
      <w:proofErr w:type="spellEnd"/>
      <w:r w:rsidRPr="00CA2E5E">
        <w:rPr>
          <w:sz w:val="28"/>
          <w:szCs w:val="28"/>
        </w:rPr>
        <w:t xml:space="preserve">    </w:t>
      </w:r>
      <w:proofErr w:type="spellStart"/>
      <w:r w:rsidRPr="00CA2E5E">
        <w:rPr>
          <w:sz w:val="28"/>
          <w:szCs w:val="28"/>
        </w:rPr>
        <w:t>Х</w:t>
      </w:r>
      <w:proofErr w:type="spellEnd"/>
      <w:r w:rsidRPr="00CA2E5E">
        <w:rPr>
          <w:sz w:val="28"/>
          <w:szCs w:val="28"/>
        </w:rPr>
        <w:t xml:space="preserve"> </w:t>
      </w:r>
    </w:p>
    <w:p w:rsidR="003B1280" w:rsidRPr="00CA2E5E" w:rsidRDefault="00675123" w:rsidP="00445AB7">
      <w:pPr>
        <w:autoSpaceDE w:val="0"/>
        <w:autoSpaceDN w:val="0"/>
        <w:adjustRightInd w:val="0"/>
        <w:ind w:firstLine="709"/>
        <w:jc w:val="both"/>
        <w:rPr>
          <w:sz w:val="28"/>
          <w:szCs w:val="28"/>
        </w:rPr>
      </w:pPr>
      <w:r>
        <w:rPr>
          <w:noProof/>
          <w:sz w:val="28"/>
          <w:szCs w:val="28"/>
          <w:lang w:eastAsia="en-US"/>
        </w:rPr>
        <w:pict>
          <v:shapetype id="_x0000_t32" coordsize="21600,21600" o:spt="32" o:oned="t" path="m,l21600,21600e" filled="f">
            <v:path arrowok="t" fillok="f" o:connecttype="none"/>
            <o:lock v:ext="edit" shapetype="t"/>
          </v:shapetype>
          <v:shape id="_x0000_s1092" type="#_x0000_t32" style="position:absolute;left:0;text-align:left;margin-left:36.45pt;margin-top:3.95pt;width:0;height:89.25pt;z-index:251725824" o:connectortype="straight"/>
        </w:pict>
      </w:r>
      <w:r>
        <w:rPr>
          <w:noProof/>
          <w:sz w:val="28"/>
          <w:szCs w:val="28"/>
          <w:lang w:eastAsia="en-US"/>
        </w:rPr>
        <w:pict>
          <v:shape id="_x0000_s1094" type="#_x0000_t32" style="position:absolute;left:0;text-align:left;margin-left:65.7pt;margin-top:3.95pt;width:0;height:78pt;z-index:251727872" o:connectortype="straight"/>
        </w:pict>
      </w:r>
      <w:r>
        <w:rPr>
          <w:noProof/>
          <w:sz w:val="28"/>
          <w:szCs w:val="28"/>
          <w:lang w:eastAsia="en-US"/>
        </w:rPr>
        <w:pict>
          <v:shape id="_x0000_s1096" type="#_x0000_t32" style="position:absolute;left:0;text-align:left;margin-left:93.45pt;margin-top:3.95pt;width:0;height:60.75pt;z-index:251729920" o:connectortype="straight"/>
        </w:pict>
      </w:r>
      <w:r>
        <w:rPr>
          <w:noProof/>
          <w:sz w:val="28"/>
          <w:szCs w:val="28"/>
          <w:lang w:eastAsia="en-US"/>
        </w:rPr>
        <w:pict>
          <v:shape id="_x0000_s1098" type="#_x0000_t32" style="position:absolute;left:0;text-align:left;margin-left:126.45pt;margin-top:3.95pt;width:0;height:44.25pt;z-index:251731968" o:connectortype="straight"/>
        </w:pict>
      </w:r>
      <w:r>
        <w:rPr>
          <w:noProof/>
          <w:sz w:val="28"/>
          <w:szCs w:val="28"/>
          <w:lang w:eastAsia="en-US"/>
        </w:rPr>
        <w:pict>
          <v:shape id="_x0000_s1100" type="#_x0000_t32" style="position:absolute;left:0;text-align:left;margin-left:150.45pt;margin-top:3.95pt;width:0;height:27.75pt;z-index:251734016" o:connectortype="straight"/>
        </w:pict>
      </w:r>
    </w:p>
    <w:p w:rsidR="003B1280"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01" type="#_x0000_t32" style="position:absolute;left:0;text-align:left;margin-left:150.45pt;margin-top:15.6pt;width:170.25pt;height:0;z-index:251735040" o:connectortype="straight"/>
        </w:pict>
      </w:r>
      <w:r w:rsidR="003B1280" w:rsidRPr="00CA2E5E">
        <w:rPr>
          <w:sz w:val="28"/>
          <w:szCs w:val="28"/>
        </w:rPr>
        <w:t xml:space="preserve">                                                                  Вид</w:t>
      </w:r>
    </w:p>
    <w:p w:rsidR="003B1280" w:rsidRPr="00CA2E5E" w:rsidRDefault="003B1280" w:rsidP="00445AB7">
      <w:pPr>
        <w:autoSpaceDE w:val="0"/>
        <w:autoSpaceDN w:val="0"/>
        <w:adjustRightInd w:val="0"/>
        <w:ind w:firstLine="709"/>
        <w:jc w:val="both"/>
        <w:rPr>
          <w:sz w:val="28"/>
          <w:szCs w:val="28"/>
        </w:rPr>
      </w:pPr>
      <w:r w:rsidRPr="00CA2E5E">
        <w:rPr>
          <w:sz w:val="28"/>
          <w:szCs w:val="28"/>
        </w:rPr>
        <w:t xml:space="preserve">                                                              Подгруппа</w:t>
      </w:r>
    </w:p>
    <w:p w:rsidR="003B1280"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099" type="#_x0000_t32" style="position:absolute;left:0;text-align:left;margin-left:126.45pt;margin-top:-.1pt;width:194.25pt;height:0;z-index:251732992" o:connectortype="straight"/>
        </w:pict>
      </w:r>
      <w:r w:rsidR="003B1280" w:rsidRPr="00CA2E5E">
        <w:rPr>
          <w:sz w:val="28"/>
          <w:szCs w:val="28"/>
        </w:rPr>
        <w:t xml:space="preserve">                                                         Группа</w:t>
      </w:r>
    </w:p>
    <w:p w:rsidR="003B1280"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097" type="#_x0000_t32" style="position:absolute;left:0;text-align:left;margin-left:93.45pt;margin-top:.3pt;width:227.25pt;height:0;z-index:251730944" o:connectortype="straight"/>
        </w:pict>
      </w:r>
      <w:r w:rsidR="003B1280" w:rsidRPr="00CA2E5E">
        <w:rPr>
          <w:sz w:val="28"/>
          <w:szCs w:val="28"/>
        </w:rPr>
        <w:t xml:space="preserve">                                                   Подкласс </w:t>
      </w:r>
    </w:p>
    <w:p w:rsidR="003B1280"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093" type="#_x0000_t32" style="position:absolute;left:0;text-align:left;margin-left:36.45pt;margin-top:12.7pt;width:284.25pt;height:0;z-index:251726848" o:connectortype="straight"/>
        </w:pict>
      </w:r>
      <w:r>
        <w:rPr>
          <w:noProof/>
          <w:sz w:val="28"/>
          <w:szCs w:val="28"/>
          <w:lang w:eastAsia="en-US"/>
        </w:rPr>
        <w:pict>
          <v:shape id="_x0000_s1095" type="#_x0000_t32" style="position:absolute;left:0;text-align:left;margin-left:65.7pt;margin-top:1.45pt;width:255pt;height:0;z-index:251728896" o:connectortype="straight"/>
        </w:pict>
      </w:r>
      <w:r w:rsidR="003B1280" w:rsidRPr="00CA2E5E">
        <w:rPr>
          <w:sz w:val="28"/>
          <w:szCs w:val="28"/>
        </w:rPr>
        <w:t xml:space="preserve">                                              Класс      </w:t>
      </w:r>
    </w:p>
    <w:p w:rsidR="003B1280" w:rsidRPr="00CA2E5E" w:rsidRDefault="003B1280" w:rsidP="00445AB7">
      <w:pPr>
        <w:autoSpaceDE w:val="0"/>
        <w:autoSpaceDN w:val="0"/>
        <w:adjustRightInd w:val="0"/>
        <w:ind w:firstLine="709"/>
        <w:jc w:val="both"/>
        <w:rPr>
          <w:sz w:val="28"/>
          <w:szCs w:val="28"/>
        </w:rPr>
      </w:pPr>
    </w:p>
    <w:p w:rsidR="003B1280" w:rsidRPr="00CA2E5E" w:rsidRDefault="003B1280" w:rsidP="00445AB7">
      <w:pPr>
        <w:autoSpaceDE w:val="0"/>
        <w:autoSpaceDN w:val="0"/>
        <w:adjustRightInd w:val="0"/>
        <w:ind w:firstLine="709"/>
        <w:jc w:val="center"/>
        <w:rPr>
          <w:sz w:val="28"/>
          <w:szCs w:val="28"/>
        </w:rPr>
      </w:pPr>
      <w:r w:rsidRPr="00CA2E5E">
        <w:rPr>
          <w:sz w:val="28"/>
          <w:szCs w:val="28"/>
        </w:rPr>
        <w:t xml:space="preserve">Рисунок </w:t>
      </w:r>
      <w:r w:rsidR="00092639" w:rsidRPr="00CA2E5E">
        <w:rPr>
          <w:sz w:val="28"/>
          <w:szCs w:val="28"/>
        </w:rPr>
        <w:t>8.1</w:t>
      </w:r>
      <w:r w:rsidRPr="00CA2E5E">
        <w:rPr>
          <w:sz w:val="28"/>
          <w:szCs w:val="28"/>
        </w:rPr>
        <w:t xml:space="preserve"> -  Структура классификационной части кода</w:t>
      </w:r>
    </w:p>
    <w:p w:rsidR="003B1280" w:rsidRPr="00CA2E5E" w:rsidRDefault="003B1280" w:rsidP="00445AB7">
      <w:pPr>
        <w:autoSpaceDE w:val="0"/>
        <w:autoSpaceDN w:val="0"/>
        <w:adjustRightInd w:val="0"/>
        <w:ind w:firstLine="709"/>
        <w:jc w:val="both"/>
        <w:rPr>
          <w:sz w:val="28"/>
          <w:szCs w:val="28"/>
        </w:rPr>
      </w:pPr>
    </w:p>
    <w:p w:rsidR="003B1280" w:rsidRPr="00CA2E5E" w:rsidRDefault="003B1280" w:rsidP="00445AB7">
      <w:pPr>
        <w:autoSpaceDE w:val="0"/>
        <w:autoSpaceDN w:val="0"/>
        <w:adjustRightInd w:val="0"/>
        <w:ind w:firstLine="567"/>
        <w:jc w:val="both"/>
        <w:rPr>
          <w:sz w:val="28"/>
          <w:szCs w:val="28"/>
        </w:rPr>
      </w:pPr>
      <w:r w:rsidRPr="00CA2E5E">
        <w:rPr>
          <w:i/>
          <w:iCs/>
          <w:sz w:val="28"/>
          <w:szCs w:val="28"/>
        </w:rPr>
        <w:t xml:space="preserve">Ассортиментная часть </w:t>
      </w:r>
      <w:r w:rsidRPr="00CA2E5E">
        <w:rPr>
          <w:sz w:val="28"/>
          <w:szCs w:val="28"/>
        </w:rPr>
        <w:t>– свод кодов и наименований, идентифицирующих конкретные марки продукции.</w:t>
      </w:r>
    </w:p>
    <w:p w:rsidR="003B1280" w:rsidRPr="00CA2E5E" w:rsidRDefault="003B1280" w:rsidP="00445AB7">
      <w:pPr>
        <w:autoSpaceDE w:val="0"/>
        <w:autoSpaceDN w:val="0"/>
        <w:adjustRightInd w:val="0"/>
        <w:ind w:firstLine="567"/>
        <w:jc w:val="both"/>
        <w:rPr>
          <w:bCs/>
          <w:i/>
          <w:sz w:val="28"/>
          <w:szCs w:val="28"/>
        </w:rPr>
      </w:pPr>
      <w:r w:rsidRPr="00CA2E5E">
        <w:rPr>
          <w:bCs/>
          <w:i/>
          <w:sz w:val="28"/>
          <w:szCs w:val="28"/>
        </w:rPr>
        <w:t>Пример:</w:t>
      </w:r>
    </w:p>
    <w:p w:rsidR="003B1280" w:rsidRPr="00CA2E5E" w:rsidRDefault="003B1280" w:rsidP="00445AB7">
      <w:pPr>
        <w:autoSpaceDE w:val="0"/>
        <w:autoSpaceDN w:val="0"/>
        <w:adjustRightInd w:val="0"/>
        <w:ind w:firstLine="567"/>
        <w:jc w:val="both"/>
        <w:rPr>
          <w:sz w:val="28"/>
          <w:szCs w:val="28"/>
        </w:rPr>
      </w:pPr>
      <w:r w:rsidRPr="00CA2E5E">
        <w:rPr>
          <w:sz w:val="28"/>
          <w:szCs w:val="28"/>
        </w:rPr>
        <w:t>Рассмотрим пример кодового обозначения в КП продукции класса 54:</w:t>
      </w:r>
    </w:p>
    <w:p w:rsidR="003B1280" w:rsidRPr="00CA2E5E" w:rsidRDefault="003B1280" w:rsidP="00445AB7">
      <w:pPr>
        <w:autoSpaceDE w:val="0"/>
        <w:autoSpaceDN w:val="0"/>
        <w:adjustRightInd w:val="0"/>
        <w:ind w:firstLine="567"/>
        <w:jc w:val="both"/>
        <w:rPr>
          <w:sz w:val="28"/>
          <w:szCs w:val="28"/>
        </w:rPr>
      </w:pPr>
      <w:r w:rsidRPr="00CA2E5E">
        <w:rPr>
          <w:sz w:val="28"/>
          <w:szCs w:val="28"/>
        </w:rPr>
        <w:t>54 (класс) – продукция целлюлозно-бумажной промышленности;</w:t>
      </w:r>
    </w:p>
    <w:p w:rsidR="003B1280" w:rsidRPr="00CA2E5E" w:rsidRDefault="003B1280" w:rsidP="00445AB7">
      <w:pPr>
        <w:autoSpaceDE w:val="0"/>
        <w:autoSpaceDN w:val="0"/>
        <w:adjustRightInd w:val="0"/>
        <w:ind w:firstLine="567"/>
        <w:jc w:val="both"/>
        <w:rPr>
          <w:sz w:val="28"/>
          <w:szCs w:val="28"/>
        </w:rPr>
      </w:pPr>
      <w:r w:rsidRPr="00CA2E5E">
        <w:rPr>
          <w:sz w:val="28"/>
          <w:szCs w:val="28"/>
        </w:rPr>
        <w:t>546 (подкласс) – тетради школьные, обои и бумажно-беловые товары;</w:t>
      </w:r>
    </w:p>
    <w:p w:rsidR="003B1280" w:rsidRPr="00CA2E5E" w:rsidRDefault="003B1280" w:rsidP="00445AB7">
      <w:pPr>
        <w:autoSpaceDE w:val="0"/>
        <w:autoSpaceDN w:val="0"/>
        <w:adjustRightInd w:val="0"/>
        <w:ind w:firstLine="567"/>
        <w:jc w:val="both"/>
        <w:rPr>
          <w:sz w:val="28"/>
          <w:szCs w:val="28"/>
        </w:rPr>
      </w:pPr>
      <w:r w:rsidRPr="00CA2E5E">
        <w:rPr>
          <w:sz w:val="28"/>
          <w:szCs w:val="28"/>
        </w:rPr>
        <w:t>5463 (группа) – бумажно-беловые товары;</w:t>
      </w:r>
    </w:p>
    <w:p w:rsidR="003B1280" w:rsidRPr="00CA2E5E" w:rsidRDefault="003B1280" w:rsidP="00445AB7">
      <w:pPr>
        <w:autoSpaceDE w:val="0"/>
        <w:autoSpaceDN w:val="0"/>
        <w:adjustRightInd w:val="0"/>
        <w:ind w:firstLine="567"/>
        <w:jc w:val="both"/>
        <w:rPr>
          <w:sz w:val="28"/>
          <w:szCs w:val="28"/>
        </w:rPr>
      </w:pPr>
      <w:r w:rsidRPr="00CA2E5E">
        <w:rPr>
          <w:sz w:val="28"/>
          <w:szCs w:val="28"/>
        </w:rPr>
        <w:t>54631 (подгруппа) – тетради и дневники школьные;</w:t>
      </w:r>
    </w:p>
    <w:p w:rsidR="003B1280" w:rsidRPr="00CA2E5E" w:rsidRDefault="003B1280" w:rsidP="00445AB7">
      <w:pPr>
        <w:autoSpaceDE w:val="0"/>
        <w:autoSpaceDN w:val="0"/>
        <w:adjustRightInd w:val="0"/>
        <w:ind w:firstLine="567"/>
        <w:jc w:val="both"/>
        <w:rPr>
          <w:sz w:val="28"/>
          <w:szCs w:val="28"/>
        </w:rPr>
      </w:pPr>
      <w:r w:rsidRPr="00CA2E5E">
        <w:rPr>
          <w:sz w:val="28"/>
          <w:szCs w:val="28"/>
        </w:rPr>
        <w:t>546314 (вид) – тетради для письма карандашом;</w:t>
      </w:r>
    </w:p>
    <w:p w:rsidR="003B1280" w:rsidRPr="00CA2E5E" w:rsidRDefault="003B1280" w:rsidP="00445AB7">
      <w:pPr>
        <w:autoSpaceDE w:val="0"/>
        <w:autoSpaceDN w:val="0"/>
        <w:adjustRightInd w:val="0"/>
        <w:ind w:firstLine="567"/>
        <w:jc w:val="both"/>
        <w:rPr>
          <w:sz w:val="28"/>
          <w:szCs w:val="28"/>
        </w:rPr>
      </w:pPr>
      <w:r w:rsidRPr="00CA2E5E">
        <w:rPr>
          <w:sz w:val="28"/>
          <w:szCs w:val="28"/>
        </w:rPr>
        <w:t xml:space="preserve">546314 0001 – тетради для письма карандашом, переплет обрезной, цельно бумажный блок из бумаги типографской мелованной, объем </w:t>
      </w:r>
      <w:smartTag w:uri="urn:schemas-microsoft-com:office:smarttags" w:element="metricconverter">
        <w:smartTagPr>
          <w:attr w:name="ProductID" w:val="48 л"/>
        </w:smartTagPr>
        <w:r w:rsidRPr="00CA2E5E">
          <w:rPr>
            <w:sz w:val="28"/>
            <w:szCs w:val="28"/>
          </w:rPr>
          <w:t>48 л</w:t>
        </w:r>
      </w:smartTag>
      <w:r w:rsidRPr="00CA2E5E">
        <w:rPr>
          <w:sz w:val="28"/>
          <w:szCs w:val="28"/>
        </w:rPr>
        <w:t>, размер 144×203 мм (разновидность – ассортиментная часть – идентифицирующая конкретные марки продукции).</w:t>
      </w:r>
    </w:p>
    <w:p w:rsidR="003B1280" w:rsidRPr="00CA2E5E" w:rsidRDefault="003B1280" w:rsidP="00445AB7">
      <w:pPr>
        <w:autoSpaceDE w:val="0"/>
        <w:autoSpaceDN w:val="0"/>
        <w:adjustRightInd w:val="0"/>
        <w:ind w:firstLine="567"/>
        <w:jc w:val="both"/>
        <w:rPr>
          <w:sz w:val="28"/>
          <w:szCs w:val="28"/>
        </w:rPr>
      </w:pPr>
      <w:r w:rsidRPr="00CA2E5E">
        <w:rPr>
          <w:sz w:val="28"/>
          <w:szCs w:val="28"/>
        </w:rPr>
        <w:t xml:space="preserve">В классификационной части (класс – вид) продукция </w:t>
      </w:r>
      <w:proofErr w:type="spellStart"/>
      <w:r w:rsidRPr="00CA2E5E">
        <w:rPr>
          <w:sz w:val="28"/>
          <w:szCs w:val="28"/>
        </w:rPr>
        <w:t>проранжирована</w:t>
      </w:r>
      <w:proofErr w:type="spellEnd"/>
      <w:r w:rsidRPr="00CA2E5E">
        <w:rPr>
          <w:sz w:val="28"/>
          <w:szCs w:val="28"/>
        </w:rPr>
        <w:t xml:space="preserve"> в порядке разделения множества объектов (продукция целлюлозно-бумажной </w:t>
      </w:r>
      <w:r w:rsidRPr="00CA2E5E">
        <w:rPr>
          <w:sz w:val="28"/>
          <w:szCs w:val="28"/>
        </w:rPr>
        <w:lastRenderedPageBreak/>
        <w:t>промышленности) по общим признакам (назначение и др.), в ассортиментной части – по частным, конкретным признакам (конструкция и др.).</w:t>
      </w:r>
    </w:p>
    <w:p w:rsidR="003B1280" w:rsidRPr="00CA2E5E" w:rsidRDefault="003B1280" w:rsidP="00445AB7">
      <w:pPr>
        <w:autoSpaceDE w:val="0"/>
        <w:autoSpaceDN w:val="0"/>
        <w:adjustRightInd w:val="0"/>
        <w:ind w:firstLine="567"/>
        <w:jc w:val="both"/>
        <w:rPr>
          <w:sz w:val="28"/>
          <w:szCs w:val="28"/>
        </w:rPr>
      </w:pPr>
      <w:r w:rsidRPr="00CA2E5E">
        <w:rPr>
          <w:sz w:val="28"/>
          <w:szCs w:val="28"/>
        </w:rPr>
        <w:t xml:space="preserve">Заметим, что разработка классификаторов очень сложная и емкая задача. Наибольшую трудность в этом аспекте является разработка качественной классификационной системы (КС) информации об объектах стандартизации, адекватной конкретной рассматриваемой области стандартизации. При этом необходимо, чтобы классификация сколь возможно близко приближалась к естественному типу. Классификацию называют </w:t>
      </w:r>
      <w:r w:rsidRPr="00CA2E5E">
        <w:rPr>
          <w:i/>
          <w:iCs/>
          <w:sz w:val="28"/>
          <w:szCs w:val="28"/>
        </w:rPr>
        <w:t>естественной</w:t>
      </w:r>
      <w:r w:rsidRPr="00CA2E5E">
        <w:rPr>
          <w:sz w:val="28"/>
          <w:szCs w:val="28"/>
        </w:rPr>
        <w:t>, если она опирается на существенные свойства, необходимые и достаточные для идентификации объектов, а ее логика построения соответствует структуре этих объектов. Таким образом, для получения высокого качества классификации необходимо, чтобы она максимально четко отражала все объекты в рассматриваемой области, их отношения и происходящие в этой области процессы. Только в этом случае классификация может выражать элементы структуры в порядке, который существует в отражаемом ею мире (области стандартизации).</w:t>
      </w:r>
    </w:p>
    <w:p w:rsidR="004E24F8" w:rsidRPr="00CA2E5E" w:rsidRDefault="004E24F8" w:rsidP="00445AB7">
      <w:pPr>
        <w:pStyle w:val="af4"/>
        <w:ind w:firstLine="709"/>
        <w:jc w:val="both"/>
        <w:rPr>
          <w:rFonts w:ascii="Times New Roman" w:hAnsi="Times New Roman" w:cs="Times New Roman"/>
          <w:b/>
          <w:sz w:val="28"/>
          <w:szCs w:val="28"/>
        </w:rPr>
      </w:pPr>
    </w:p>
    <w:p w:rsidR="003B1280" w:rsidRPr="00CA2E5E" w:rsidRDefault="003B1280" w:rsidP="00445AB7">
      <w:pPr>
        <w:pStyle w:val="af4"/>
        <w:ind w:firstLine="567"/>
        <w:jc w:val="both"/>
        <w:rPr>
          <w:rFonts w:ascii="Times New Roman" w:hAnsi="Times New Roman" w:cs="Times New Roman"/>
          <w:b/>
          <w:sz w:val="28"/>
          <w:szCs w:val="28"/>
        </w:rPr>
      </w:pPr>
      <w:r w:rsidRPr="00CA2E5E">
        <w:rPr>
          <w:rFonts w:ascii="Times New Roman" w:hAnsi="Times New Roman" w:cs="Times New Roman"/>
          <w:b/>
          <w:sz w:val="28"/>
          <w:szCs w:val="28"/>
        </w:rPr>
        <w:t>2. Назначение и структура классификатора ТН ВЭД</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Назначение и порядок применения товарной номенклатуры (ТН). Товарная номенклатура внешнеэкономической деятельности первоначально была разработана и введена в </w:t>
      </w:r>
      <w:hyperlink r:id="rId89" w:tooltip="СССР" w:history="1">
        <w:r w:rsidRPr="00CA2E5E">
          <w:rPr>
            <w:rStyle w:val="a4"/>
            <w:color w:val="auto"/>
            <w:sz w:val="28"/>
            <w:szCs w:val="28"/>
          </w:rPr>
          <w:t>СССР</w:t>
        </w:r>
      </w:hyperlink>
      <w:r w:rsidRPr="00CA2E5E">
        <w:rPr>
          <w:sz w:val="28"/>
          <w:szCs w:val="28"/>
        </w:rPr>
        <w:t xml:space="preserve"> после присоединения в 1988 году к </w:t>
      </w:r>
      <w:hyperlink r:id="rId90" w:tooltip="Гармонизированная система описания и кодирования товаров" w:history="1">
        <w:r w:rsidRPr="00CA2E5E">
          <w:rPr>
            <w:rStyle w:val="a4"/>
            <w:color w:val="auto"/>
            <w:sz w:val="28"/>
            <w:szCs w:val="28"/>
          </w:rPr>
          <w:t>Международной Конвенции о Гармонизированной системе описания и кодирования товаров</w:t>
        </w:r>
      </w:hyperlink>
      <w:r w:rsidRPr="00CA2E5E">
        <w:rPr>
          <w:sz w:val="28"/>
          <w:szCs w:val="28"/>
        </w:rPr>
        <w:t>. Впервые ТН ВЭД СССР была опубликована в 1990 году.</w:t>
      </w:r>
    </w:p>
    <w:p w:rsidR="003B1280" w:rsidRPr="00CA2E5E" w:rsidRDefault="003B1280" w:rsidP="00445AB7">
      <w:pPr>
        <w:ind w:firstLine="567"/>
        <w:jc w:val="both"/>
        <w:rPr>
          <w:sz w:val="28"/>
          <w:szCs w:val="28"/>
        </w:rPr>
      </w:pPr>
      <w:r w:rsidRPr="00CA2E5E">
        <w:rPr>
          <w:sz w:val="28"/>
          <w:szCs w:val="28"/>
        </w:rPr>
        <w:t>Многообразие товаров в различных странах и необходимость стандартного подхода к оценке их свой</w:t>
      </w:r>
      <w:proofErr w:type="gramStart"/>
      <w:r w:rsidRPr="00CA2E5E">
        <w:rPr>
          <w:sz w:val="28"/>
          <w:szCs w:val="28"/>
        </w:rPr>
        <w:t>ств пр</w:t>
      </w:r>
      <w:proofErr w:type="gramEnd"/>
      <w:r w:rsidRPr="00CA2E5E">
        <w:rPr>
          <w:sz w:val="28"/>
          <w:szCs w:val="28"/>
        </w:rPr>
        <w:t xml:space="preserve">и купле продаже требуют введения унифицированных правил оценки качественных признаков товара. </w:t>
      </w:r>
    </w:p>
    <w:p w:rsidR="003B1280" w:rsidRPr="00CA2E5E" w:rsidRDefault="003B1280" w:rsidP="00445AB7">
      <w:pPr>
        <w:ind w:firstLine="567"/>
        <w:jc w:val="both"/>
        <w:rPr>
          <w:sz w:val="28"/>
          <w:szCs w:val="28"/>
        </w:rPr>
      </w:pPr>
      <w:r w:rsidRPr="00CA2E5E">
        <w:rPr>
          <w:sz w:val="28"/>
          <w:szCs w:val="28"/>
        </w:rPr>
        <w:t>Первый проект унификации таможенной номенклатуры был принят на международном статистическом конгрессе в 1853 г. Затем в Брюсселе (31 декабря 1913 г.) была подписана конвенция международной конференции по таможенной статистике. Лигой наций после</w:t>
      </w:r>
      <w:proofErr w:type="gramStart"/>
      <w:r w:rsidRPr="00CA2E5E">
        <w:rPr>
          <w:sz w:val="28"/>
          <w:szCs w:val="28"/>
        </w:rPr>
        <w:t xml:space="preserve"> П</w:t>
      </w:r>
      <w:proofErr w:type="gramEnd"/>
      <w:r w:rsidRPr="00CA2E5E">
        <w:rPr>
          <w:sz w:val="28"/>
          <w:szCs w:val="28"/>
        </w:rPr>
        <w:t xml:space="preserve">ервой мировой войны был утвержден минимальный список товаров для статистики международной торговли в количестве 186 наименований. </w:t>
      </w:r>
    </w:p>
    <w:p w:rsidR="003B1280" w:rsidRPr="00CA2E5E" w:rsidRDefault="003B1280" w:rsidP="00445AB7">
      <w:pPr>
        <w:ind w:firstLine="567"/>
        <w:jc w:val="both"/>
        <w:rPr>
          <w:sz w:val="28"/>
          <w:szCs w:val="28"/>
        </w:rPr>
      </w:pPr>
      <w:r w:rsidRPr="00CA2E5E">
        <w:rPr>
          <w:sz w:val="28"/>
          <w:szCs w:val="28"/>
        </w:rPr>
        <w:t>После</w:t>
      </w:r>
      <w:proofErr w:type="gramStart"/>
      <w:r w:rsidRPr="00CA2E5E">
        <w:rPr>
          <w:sz w:val="28"/>
          <w:szCs w:val="28"/>
        </w:rPr>
        <w:t xml:space="preserve"> В</w:t>
      </w:r>
      <w:proofErr w:type="gramEnd"/>
      <w:r w:rsidRPr="00CA2E5E">
        <w:rPr>
          <w:sz w:val="28"/>
          <w:szCs w:val="28"/>
        </w:rPr>
        <w:t xml:space="preserve">торой мировой войны основными документами для таможенного статистического учета были Брюссельская таможенная номенклатура, разработанная Советом Таможенного сотрудничества (СТС), и Стандартная международная торговая классификация ООН. В СТС был создан департамент по созданию и публикации таможенных тарифов. В 1970-е гг. СТС был создан комитет по разработке гармонизированной системы (ГС) описания и кодирования товаров. В разработке ГС приняли участие 59 государств и 21 международная организация, в том числе ГАТТ. </w:t>
      </w:r>
    </w:p>
    <w:p w:rsidR="003B1280" w:rsidRPr="00CA2E5E" w:rsidRDefault="003B1280" w:rsidP="00445AB7">
      <w:pPr>
        <w:ind w:firstLine="567"/>
        <w:jc w:val="both"/>
        <w:rPr>
          <w:sz w:val="28"/>
          <w:szCs w:val="28"/>
        </w:rPr>
      </w:pPr>
      <w:r w:rsidRPr="00CA2E5E">
        <w:rPr>
          <w:sz w:val="28"/>
          <w:szCs w:val="28"/>
        </w:rPr>
        <w:t xml:space="preserve">В 1983 г. после 10 лет работы была открыта международная конвенция по ГС описания и кодирования товаров. ГС вступила в силу с 1 января 1988 г. Ее действие оформлено конвенцией о ГС. Конвенцию подписали 52 страны (ЕС выступал как единый субъект). Они взяли на себя обязательство публиковать статистику внешней торговли в соответствии </w:t>
      </w:r>
      <w:proofErr w:type="spellStart"/>
      <w:r w:rsidRPr="00CA2E5E">
        <w:rPr>
          <w:sz w:val="28"/>
          <w:szCs w:val="28"/>
        </w:rPr>
        <w:t>c</w:t>
      </w:r>
      <w:proofErr w:type="spellEnd"/>
      <w:r w:rsidRPr="00CA2E5E">
        <w:rPr>
          <w:sz w:val="28"/>
          <w:szCs w:val="28"/>
        </w:rPr>
        <w:t xml:space="preserve"> шестизначным цифровым кодом ГС. </w:t>
      </w:r>
    </w:p>
    <w:p w:rsidR="003B1280" w:rsidRPr="00CA2E5E" w:rsidRDefault="003B1280" w:rsidP="004D29A4">
      <w:pPr>
        <w:pStyle w:val="a5"/>
        <w:spacing w:before="0" w:beforeAutospacing="0" w:after="0"/>
        <w:ind w:firstLine="709"/>
        <w:jc w:val="both"/>
        <w:rPr>
          <w:sz w:val="28"/>
          <w:szCs w:val="28"/>
        </w:rPr>
      </w:pPr>
      <w:r w:rsidRPr="00CA2E5E">
        <w:rPr>
          <w:sz w:val="28"/>
          <w:szCs w:val="28"/>
        </w:rPr>
        <w:lastRenderedPageBreak/>
        <w:t xml:space="preserve">После </w:t>
      </w:r>
      <w:hyperlink r:id="rId91" w:tooltip="Распад СССР" w:history="1">
        <w:r w:rsidRPr="00CA2E5E">
          <w:rPr>
            <w:rStyle w:val="a4"/>
            <w:color w:val="auto"/>
            <w:sz w:val="28"/>
            <w:szCs w:val="28"/>
          </w:rPr>
          <w:t>распада СССР</w:t>
        </w:r>
      </w:hyperlink>
      <w:r w:rsidRPr="00CA2E5E">
        <w:rPr>
          <w:sz w:val="28"/>
          <w:szCs w:val="28"/>
        </w:rPr>
        <w:t xml:space="preserve"> была разработана и принята Товарная номенклатура внешнеэкономической деятельности Содруж</w:t>
      </w:r>
      <w:r w:rsidR="004D29A4">
        <w:rPr>
          <w:sz w:val="28"/>
          <w:szCs w:val="28"/>
        </w:rPr>
        <w:t>ества Независимых государств</w:t>
      </w:r>
      <w:r w:rsidRPr="00CA2E5E">
        <w:rPr>
          <w:sz w:val="28"/>
          <w:szCs w:val="28"/>
        </w:rPr>
        <w:t xml:space="preserve">. 3 ноября 1995 года в Москве было подписано Соглашение о единой товарной номенклатуре внешнеэкономической деятельности Содружества независимых государств. Правительства 12 государств - членов </w:t>
      </w:r>
      <w:hyperlink r:id="rId92" w:tooltip="СНГ" w:history="1">
        <w:r w:rsidRPr="00CA2E5E">
          <w:rPr>
            <w:rStyle w:val="a4"/>
            <w:color w:val="auto"/>
            <w:sz w:val="28"/>
            <w:szCs w:val="28"/>
          </w:rPr>
          <w:t>СНГ</w:t>
        </w:r>
      </w:hyperlink>
      <w:r w:rsidRPr="00CA2E5E">
        <w:rPr>
          <w:sz w:val="28"/>
          <w:szCs w:val="28"/>
        </w:rPr>
        <w:t>, стремясь к унификации форм таможенной статистики и упрощению таможенных процедур, договорились о принятии единой ТН ВЭД СНГ, основанной на базе Гармонизированной системы описания и кодирования товаров Всемирной таможенной организации. Ввод в действие ТН ВЭД СНГ состоялся 1 января 1997 года[83]. Начиная с 1997 г., все товары стали декларировать только в соответствии с ТН СНГ (в торговле с любой страной).</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Таким образом, правовой основой ТН ВЭД является международное соглашение о: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1) ГС описания и кодирования товаров;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2) комбинированной тарифно-статистической номенклатуре ЕС.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Товарная номенклатура </w:t>
      </w:r>
      <w:hyperlink r:id="rId93" w:history="1">
        <w:r w:rsidRPr="00CA2E5E">
          <w:rPr>
            <w:rStyle w:val="a4"/>
            <w:color w:val="auto"/>
            <w:sz w:val="28"/>
            <w:szCs w:val="28"/>
          </w:rPr>
          <w:t>внешнеэкономической деятельности</w:t>
        </w:r>
      </w:hyperlink>
      <w:r w:rsidRPr="00CA2E5E">
        <w:rPr>
          <w:sz w:val="28"/>
          <w:szCs w:val="28"/>
        </w:rPr>
        <w:t xml:space="preserve"> представляет собой многоцелевой классификатор товаров, перемещаемых через таможенную границу.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Классификатор фиксирует: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а) вид товаров, ввозимых и вывозимых;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б) дифференциацию тарифа;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в) отнесение товаров к </w:t>
      </w:r>
      <w:proofErr w:type="gramStart"/>
      <w:r w:rsidRPr="00CA2E5E">
        <w:rPr>
          <w:sz w:val="28"/>
          <w:szCs w:val="28"/>
        </w:rPr>
        <w:t>лицензируемым</w:t>
      </w:r>
      <w:proofErr w:type="gramEnd"/>
      <w:r w:rsidRPr="00CA2E5E">
        <w:rPr>
          <w:sz w:val="28"/>
          <w:szCs w:val="28"/>
        </w:rPr>
        <w:t xml:space="preserve"> и квотируемым. </w:t>
      </w:r>
    </w:p>
    <w:p w:rsidR="003B1280" w:rsidRPr="00CA2E5E" w:rsidRDefault="003B1280" w:rsidP="004D29A4">
      <w:pPr>
        <w:pStyle w:val="a5"/>
        <w:spacing w:before="0" w:beforeAutospacing="0" w:after="0"/>
        <w:ind w:firstLine="709"/>
        <w:jc w:val="both"/>
        <w:rPr>
          <w:sz w:val="28"/>
          <w:szCs w:val="28"/>
        </w:rPr>
      </w:pPr>
      <w:r w:rsidRPr="00CA2E5E">
        <w:rPr>
          <w:sz w:val="28"/>
          <w:szCs w:val="28"/>
        </w:rPr>
        <w:t>ГС – номенклатура, включающая в себя товарные позиции и субпозиции и относящиеся к ним цифровые коды, сгруппированные по определенным признакам в группы и разделы, а также основные правила толкования ГС.</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Тарифная (таможенная) номенклатура – номенклатура, составленная на основе ГС, в соответствии с законодательством страны для взимания таможенных пошлин.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Кодирование товаров - технический прием, позволяющий представить классифицируемый объект в виде знака или группы знаков по правилам, установленным определенной системой. </w:t>
      </w:r>
    </w:p>
    <w:p w:rsidR="003B1280" w:rsidRPr="00CA2E5E" w:rsidRDefault="003B1280" w:rsidP="004D29A4">
      <w:pPr>
        <w:pStyle w:val="a5"/>
        <w:spacing w:before="0" w:beforeAutospacing="0" w:after="0"/>
        <w:ind w:firstLine="709"/>
        <w:jc w:val="both"/>
        <w:rPr>
          <w:sz w:val="28"/>
          <w:szCs w:val="28"/>
        </w:rPr>
      </w:pPr>
      <w:r w:rsidRPr="00CA2E5E">
        <w:rPr>
          <w:sz w:val="28"/>
          <w:szCs w:val="28"/>
        </w:rPr>
        <w:t xml:space="preserve">Главная цель создания номенклатуры ГС заключается в следующем: </w:t>
      </w:r>
    </w:p>
    <w:p w:rsidR="003B1280" w:rsidRPr="00CA2E5E" w:rsidRDefault="003B1280" w:rsidP="004D29A4">
      <w:pPr>
        <w:ind w:firstLine="709"/>
        <w:jc w:val="both"/>
        <w:rPr>
          <w:sz w:val="28"/>
          <w:szCs w:val="28"/>
        </w:rPr>
      </w:pPr>
      <w:r w:rsidRPr="00CA2E5E">
        <w:rPr>
          <w:sz w:val="28"/>
          <w:szCs w:val="28"/>
        </w:rPr>
        <w:t xml:space="preserve">-содействовать международной торговле; </w:t>
      </w:r>
    </w:p>
    <w:p w:rsidR="003B1280" w:rsidRPr="00CA2E5E" w:rsidRDefault="003B1280" w:rsidP="004D29A4">
      <w:pPr>
        <w:ind w:firstLine="709"/>
        <w:jc w:val="both"/>
        <w:rPr>
          <w:sz w:val="28"/>
          <w:szCs w:val="28"/>
        </w:rPr>
      </w:pPr>
      <w:r w:rsidRPr="00CA2E5E">
        <w:rPr>
          <w:sz w:val="28"/>
          <w:szCs w:val="28"/>
        </w:rPr>
        <w:t xml:space="preserve">-упростить сбор, сопоставление и анализ статистических данных международной торговли; </w:t>
      </w:r>
    </w:p>
    <w:p w:rsidR="003B1280" w:rsidRPr="00CA2E5E" w:rsidRDefault="003B1280" w:rsidP="004D29A4">
      <w:pPr>
        <w:ind w:firstLine="709"/>
        <w:jc w:val="both"/>
        <w:rPr>
          <w:sz w:val="28"/>
          <w:szCs w:val="28"/>
        </w:rPr>
      </w:pPr>
      <w:r w:rsidRPr="00CA2E5E">
        <w:rPr>
          <w:sz w:val="28"/>
          <w:szCs w:val="28"/>
        </w:rPr>
        <w:t xml:space="preserve">-способствовать стандартизации внешнеторговой документации; </w:t>
      </w:r>
    </w:p>
    <w:p w:rsidR="003B1280" w:rsidRPr="00CA2E5E" w:rsidRDefault="003B1280" w:rsidP="004D29A4">
      <w:pPr>
        <w:ind w:firstLine="709"/>
        <w:jc w:val="both"/>
        <w:rPr>
          <w:sz w:val="28"/>
          <w:szCs w:val="28"/>
        </w:rPr>
      </w:pPr>
      <w:r w:rsidRPr="00CA2E5E">
        <w:rPr>
          <w:sz w:val="28"/>
          <w:szCs w:val="28"/>
        </w:rPr>
        <w:t xml:space="preserve">-унифицировать коммерческие и таможенные документы. Ведение ТН ВЭД входит в число функций таможенных органов. Ведение ТН ВЭД охватывает направления: </w:t>
      </w:r>
    </w:p>
    <w:p w:rsidR="003B1280" w:rsidRPr="00CA2E5E" w:rsidRDefault="003B1280" w:rsidP="004D29A4">
      <w:pPr>
        <w:ind w:firstLine="709"/>
        <w:jc w:val="both"/>
        <w:rPr>
          <w:sz w:val="28"/>
          <w:szCs w:val="28"/>
        </w:rPr>
      </w:pPr>
      <w:r w:rsidRPr="00CA2E5E">
        <w:rPr>
          <w:sz w:val="28"/>
          <w:szCs w:val="28"/>
        </w:rPr>
        <w:t xml:space="preserve">-слежение за изменениями и дополнениями международной основы ТН; </w:t>
      </w:r>
    </w:p>
    <w:p w:rsidR="003B1280" w:rsidRPr="00CA2E5E" w:rsidRDefault="003B1280" w:rsidP="004D29A4">
      <w:pPr>
        <w:ind w:firstLine="709"/>
        <w:jc w:val="both"/>
        <w:rPr>
          <w:sz w:val="28"/>
          <w:szCs w:val="28"/>
        </w:rPr>
      </w:pPr>
      <w:r w:rsidRPr="00CA2E5E">
        <w:rPr>
          <w:sz w:val="28"/>
          <w:szCs w:val="28"/>
        </w:rPr>
        <w:t xml:space="preserve">-оформление ТН в соответствии с ее международной основой; </w:t>
      </w:r>
    </w:p>
    <w:p w:rsidR="003B1280" w:rsidRPr="00CA2E5E" w:rsidRDefault="003B1280" w:rsidP="004D29A4">
      <w:pPr>
        <w:ind w:firstLine="709"/>
        <w:jc w:val="both"/>
        <w:rPr>
          <w:sz w:val="28"/>
          <w:szCs w:val="28"/>
        </w:rPr>
      </w:pPr>
      <w:r w:rsidRPr="00CA2E5E">
        <w:rPr>
          <w:sz w:val="28"/>
          <w:szCs w:val="28"/>
        </w:rPr>
        <w:t xml:space="preserve">-публикация ТН ВЭД. </w:t>
      </w:r>
    </w:p>
    <w:p w:rsidR="003B1280" w:rsidRPr="00CA2E5E" w:rsidRDefault="003B1280" w:rsidP="004D29A4">
      <w:pPr>
        <w:pStyle w:val="a5"/>
        <w:spacing w:before="0" w:beforeAutospacing="0" w:after="0"/>
        <w:ind w:firstLine="709"/>
        <w:jc w:val="both"/>
        <w:rPr>
          <w:sz w:val="28"/>
          <w:szCs w:val="28"/>
        </w:rPr>
      </w:pPr>
      <w:r w:rsidRPr="00CA2E5E">
        <w:rPr>
          <w:b/>
          <w:sz w:val="28"/>
          <w:szCs w:val="28"/>
        </w:rPr>
        <w:t>Система классификации товаров.</w:t>
      </w:r>
      <w:r w:rsidRPr="00CA2E5E">
        <w:rPr>
          <w:sz w:val="28"/>
          <w:szCs w:val="28"/>
        </w:rPr>
        <w:t xml:space="preserve"> Номенклатура гармонизированной системы (НГС), как и любой экономический классификатор, имеет свою структуру. К основным ее элементам относятся системы классификации и кодирования. Система классификации является основным элементом структуры </w:t>
      </w:r>
      <w:r w:rsidRPr="00CA2E5E">
        <w:rPr>
          <w:sz w:val="28"/>
          <w:szCs w:val="28"/>
        </w:rPr>
        <w:lastRenderedPageBreak/>
        <w:t xml:space="preserve">НГС. Различают пять уровней классификации: разделы, группы, товарные позиции, субпозиции и </w:t>
      </w:r>
      <w:proofErr w:type="spellStart"/>
      <w:r w:rsidRPr="00CA2E5E">
        <w:rPr>
          <w:sz w:val="28"/>
          <w:szCs w:val="28"/>
        </w:rPr>
        <w:t>подсубпозиции</w:t>
      </w:r>
      <w:proofErr w:type="spellEnd"/>
      <w:r w:rsidRPr="00CA2E5E">
        <w:rPr>
          <w:sz w:val="28"/>
          <w:szCs w:val="28"/>
        </w:rPr>
        <w:t>. Классификационная структура ТН ВЭД выглядит следующим образом:</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Высший уровень – разделы, при их формировании используются следующие признаки: </w:t>
      </w:r>
    </w:p>
    <w:p w:rsidR="003B1280" w:rsidRPr="00CA2E5E" w:rsidRDefault="003B1280" w:rsidP="00445AB7">
      <w:pPr>
        <w:jc w:val="both"/>
        <w:rPr>
          <w:sz w:val="28"/>
          <w:szCs w:val="28"/>
        </w:rPr>
      </w:pPr>
      <w:r w:rsidRPr="00CA2E5E">
        <w:rPr>
          <w:sz w:val="28"/>
          <w:szCs w:val="28"/>
        </w:rPr>
        <w:t xml:space="preserve">-происхождение, вид материала, из которого изготовлен товар (I, живые животные и продукция животноводства; минеральные продукты; кожевенное сырье). </w:t>
      </w:r>
    </w:p>
    <w:p w:rsidR="003B1280" w:rsidRPr="00CA2E5E" w:rsidRDefault="003B1280" w:rsidP="00445AB7">
      <w:pPr>
        <w:jc w:val="both"/>
        <w:rPr>
          <w:sz w:val="28"/>
          <w:szCs w:val="28"/>
        </w:rPr>
      </w:pPr>
      <w:r w:rsidRPr="00CA2E5E">
        <w:rPr>
          <w:sz w:val="28"/>
          <w:szCs w:val="28"/>
        </w:rPr>
        <w:t xml:space="preserve">-назначение (XII, обувь, головные уборы; XIII, оружие и боеприпасы); </w:t>
      </w:r>
    </w:p>
    <w:p w:rsidR="003B1280" w:rsidRPr="00CA2E5E" w:rsidRDefault="003B1280" w:rsidP="00445AB7">
      <w:pPr>
        <w:jc w:val="both"/>
        <w:rPr>
          <w:sz w:val="28"/>
          <w:szCs w:val="28"/>
        </w:rPr>
      </w:pPr>
      <w:r w:rsidRPr="00CA2E5E">
        <w:rPr>
          <w:sz w:val="28"/>
          <w:szCs w:val="28"/>
        </w:rPr>
        <w:t xml:space="preserve">-химический состав (III, жиры, масла, воск). </w:t>
      </w:r>
    </w:p>
    <w:p w:rsidR="003B1280" w:rsidRPr="00CA2E5E" w:rsidRDefault="003B1280" w:rsidP="00445AB7">
      <w:pPr>
        <w:pStyle w:val="a5"/>
        <w:spacing w:before="0" w:beforeAutospacing="0" w:after="0"/>
        <w:ind w:firstLine="567"/>
        <w:jc w:val="both"/>
        <w:rPr>
          <w:sz w:val="28"/>
          <w:szCs w:val="28"/>
        </w:rPr>
      </w:pPr>
      <w:r w:rsidRPr="00CA2E5E">
        <w:rPr>
          <w:sz w:val="28"/>
          <w:szCs w:val="28"/>
        </w:rPr>
        <w:t>Из 21 раздела НГС 11 разделов формируются по сырьевому признаку, 8 – по функциональному назначению, остальные - по химическому составу или принадлежности к продукции химической промышленности.</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Группы формируются по вышеназванным признакам, а также по принципу последовательности обработки товара (от сырья до полуфабрикатов и готовых изделий). Например: живые свиньи – в группу 01, свинина – в группу 02, изделия из свинины – в группу 16, сумки из свиной кожи – в группу 42. Товары с наибольшей степенью обработки относятся в группу с большим номером. </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В ГС имеются три резервные группы: 77, 98, 99, которые могут использоваться в национальной практике отдельных стран для выделения специфических товаров. </w:t>
      </w:r>
    </w:p>
    <w:p w:rsidR="003B1280" w:rsidRPr="00CA2E5E" w:rsidRDefault="003B1280" w:rsidP="00445AB7">
      <w:pPr>
        <w:pStyle w:val="a5"/>
        <w:spacing w:before="0" w:beforeAutospacing="0" w:after="0"/>
        <w:ind w:firstLine="567"/>
        <w:jc w:val="both"/>
        <w:rPr>
          <w:sz w:val="28"/>
          <w:szCs w:val="28"/>
        </w:rPr>
      </w:pPr>
      <w:r w:rsidRPr="00CA2E5E">
        <w:rPr>
          <w:sz w:val="28"/>
          <w:szCs w:val="28"/>
        </w:rPr>
        <w:t>При построении товарных позиций и субпозиций в каждой группе применяется своя последовательность признаков, к</w:t>
      </w:r>
      <w:proofErr w:type="gramStart"/>
      <w:r w:rsidRPr="00CA2E5E">
        <w:rPr>
          <w:sz w:val="28"/>
          <w:szCs w:val="28"/>
        </w:rPr>
        <w:t>о-</w:t>
      </w:r>
      <w:proofErr w:type="gramEnd"/>
      <w:r w:rsidRPr="00CA2E5E">
        <w:rPr>
          <w:sz w:val="28"/>
          <w:szCs w:val="28"/>
        </w:rPr>
        <w:t xml:space="preserve"> </w:t>
      </w:r>
      <w:proofErr w:type="spellStart"/>
      <w:r w:rsidRPr="00CA2E5E">
        <w:rPr>
          <w:sz w:val="28"/>
          <w:szCs w:val="28"/>
        </w:rPr>
        <w:t>торая</w:t>
      </w:r>
      <w:proofErr w:type="spellEnd"/>
      <w:r w:rsidRPr="00CA2E5E">
        <w:rPr>
          <w:sz w:val="28"/>
          <w:szCs w:val="28"/>
        </w:rPr>
        <w:t xml:space="preserve"> включает степень обработки, назначение, вид материала, значение в мировой торговле. При образовании субпозиций во всей номенклатуре используется значение товара в мировой торговле. Система кодирования позволяет представить информацию о товаре и его месте в НГС в форме, удобной для сбора, обработки, передачи и хранения с использованием электронно-вычислительной техники. </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Код любого товара по ГС представляет собой шестизначную цифру, которая включает код группы (первые два знака), код товарной позиции (те же два знака + третий и четвертый) и код субпозиции (все шесть знаков). В ТН ВЭД кодирование товаров осуществляется десятизначным цифровым кодом, первые шесть разрядов соответствуют коду товара по ГС. Те же шесть разрядов + седьмой и восьмой разряд образуют код товара по комбинированной номенклатуре ЕЭС. Девять разрядов соответствуют коду по ТН ВЭД СНГ. </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С созданием </w:t>
      </w:r>
      <w:hyperlink r:id="rId94" w:tooltip="Таможенный союз ЕврАзЭС" w:history="1">
        <w:r w:rsidRPr="00CA2E5E">
          <w:rPr>
            <w:rStyle w:val="a4"/>
            <w:color w:val="auto"/>
            <w:sz w:val="28"/>
            <w:szCs w:val="28"/>
          </w:rPr>
          <w:t xml:space="preserve">Таможенного союза </w:t>
        </w:r>
        <w:proofErr w:type="spellStart"/>
        <w:r w:rsidRPr="00CA2E5E">
          <w:rPr>
            <w:rStyle w:val="a4"/>
            <w:color w:val="auto"/>
            <w:sz w:val="28"/>
            <w:szCs w:val="28"/>
          </w:rPr>
          <w:t>ЕврАзЭс</w:t>
        </w:r>
        <w:proofErr w:type="spellEnd"/>
      </w:hyperlink>
      <w:r w:rsidRPr="00CA2E5E">
        <w:rPr>
          <w:sz w:val="28"/>
          <w:szCs w:val="28"/>
        </w:rPr>
        <w:t xml:space="preserve"> была разработана Единая Товарная Номенклатура внешнеэкономической деятельности Таможенного Союза. </w:t>
      </w:r>
      <w:proofErr w:type="gramStart"/>
      <w:r w:rsidRPr="00CA2E5E">
        <w:rPr>
          <w:sz w:val="28"/>
          <w:szCs w:val="28"/>
        </w:rPr>
        <w:t>Утверждена</w:t>
      </w:r>
      <w:proofErr w:type="gramEnd"/>
      <w:r w:rsidRPr="00CA2E5E">
        <w:rPr>
          <w:sz w:val="28"/>
          <w:szCs w:val="28"/>
        </w:rPr>
        <w:t xml:space="preserve"> Решением Межгосударственного Совета Евразийского экономического сообщества (высшего органа таможенного союза) от 27 ноября 2009 г. №18, а также Решением Комиссии таможенного союза от 27 ноября 2009 года №130. Вступила в силу 1 января 2010 года[85].</w:t>
      </w:r>
    </w:p>
    <w:p w:rsidR="003B1280" w:rsidRPr="00CA2E5E" w:rsidRDefault="003B1280" w:rsidP="00445AB7">
      <w:pPr>
        <w:pStyle w:val="af4"/>
        <w:ind w:firstLine="567"/>
        <w:jc w:val="both"/>
        <w:rPr>
          <w:rFonts w:ascii="Times New Roman" w:hAnsi="Times New Roman" w:cs="Times New Roman"/>
          <w:b/>
          <w:sz w:val="28"/>
          <w:szCs w:val="28"/>
        </w:rPr>
      </w:pPr>
    </w:p>
    <w:p w:rsidR="003B1280" w:rsidRPr="00CA2E5E" w:rsidRDefault="003B1280" w:rsidP="00445AB7">
      <w:pPr>
        <w:pStyle w:val="af4"/>
        <w:ind w:firstLine="567"/>
        <w:jc w:val="both"/>
        <w:rPr>
          <w:rFonts w:ascii="Times New Roman" w:hAnsi="Times New Roman" w:cs="Times New Roman"/>
          <w:b/>
          <w:sz w:val="28"/>
          <w:szCs w:val="28"/>
        </w:rPr>
      </w:pPr>
      <w:r w:rsidRPr="00CA2E5E">
        <w:rPr>
          <w:rFonts w:ascii="Times New Roman" w:hAnsi="Times New Roman" w:cs="Times New Roman"/>
          <w:b/>
          <w:sz w:val="28"/>
          <w:szCs w:val="28"/>
        </w:rPr>
        <w:t>3</w:t>
      </w:r>
      <w:r w:rsidR="00A918EA" w:rsidRPr="00CA2E5E">
        <w:rPr>
          <w:rFonts w:ascii="Times New Roman" w:hAnsi="Times New Roman" w:cs="Times New Roman"/>
          <w:b/>
          <w:sz w:val="28"/>
          <w:szCs w:val="28"/>
        </w:rPr>
        <w:t>.</w:t>
      </w:r>
      <w:r w:rsidRPr="00CA2E5E">
        <w:rPr>
          <w:rFonts w:ascii="Times New Roman" w:hAnsi="Times New Roman" w:cs="Times New Roman"/>
          <w:b/>
          <w:sz w:val="28"/>
          <w:szCs w:val="28"/>
        </w:rPr>
        <w:t xml:space="preserve"> Назначение и структура классификатора КП ВЭД</w:t>
      </w:r>
    </w:p>
    <w:p w:rsidR="003B1280" w:rsidRPr="00CA2E5E" w:rsidRDefault="003B1280" w:rsidP="00445AB7">
      <w:pPr>
        <w:pStyle w:val="af4"/>
        <w:ind w:firstLine="567"/>
        <w:jc w:val="both"/>
        <w:rPr>
          <w:rFonts w:ascii="Times New Roman" w:hAnsi="Times New Roman" w:cs="Times New Roman"/>
          <w:b/>
          <w:sz w:val="28"/>
          <w:szCs w:val="28"/>
        </w:rPr>
      </w:pPr>
      <w:r w:rsidRPr="00CA2E5E">
        <w:rPr>
          <w:rFonts w:ascii="Times New Roman" w:hAnsi="Times New Roman" w:cs="Times New Roman"/>
          <w:sz w:val="28"/>
          <w:szCs w:val="28"/>
        </w:rPr>
        <w:t>КП ВЭД</w:t>
      </w:r>
      <w:r w:rsidRPr="00CA2E5E">
        <w:rPr>
          <w:rStyle w:val="tgc"/>
          <w:rFonts w:ascii="Times New Roman" w:hAnsi="Times New Roman" w:cs="Times New Roman"/>
          <w:sz w:val="28"/>
          <w:szCs w:val="28"/>
        </w:rPr>
        <w:t xml:space="preserve"> - классификатор продукции по видам экономической деятельности.</w:t>
      </w:r>
      <w:r w:rsidRPr="00CA2E5E">
        <w:rPr>
          <w:rFonts w:ascii="Times New Roman" w:hAnsi="Times New Roman" w:cs="Times New Roman"/>
          <w:sz w:val="28"/>
          <w:szCs w:val="28"/>
        </w:rPr>
        <w:t xml:space="preserve"> КП ВЭД представляет собой многоцелевой классификатор товаров производимой на территории страны и устанавливает порядок </w:t>
      </w:r>
      <w:r w:rsidRPr="00CA2E5E">
        <w:rPr>
          <w:rFonts w:ascii="Times New Roman" w:hAnsi="Times New Roman" w:cs="Times New Roman"/>
          <w:sz w:val="28"/>
          <w:szCs w:val="28"/>
        </w:rPr>
        <w:lastRenderedPageBreak/>
        <w:t>классификации и кодирования продукции по видам экономической деятельности и коды продукции.</w:t>
      </w:r>
    </w:p>
    <w:p w:rsidR="003B1280" w:rsidRPr="00CA2E5E" w:rsidRDefault="003B1280" w:rsidP="00445AB7">
      <w:pPr>
        <w:pStyle w:val="af4"/>
        <w:ind w:firstLine="567"/>
        <w:jc w:val="both"/>
        <w:rPr>
          <w:rFonts w:ascii="Times New Roman" w:hAnsi="Times New Roman" w:cs="Times New Roman"/>
          <w:sz w:val="28"/>
          <w:szCs w:val="28"/>
        </w:rPr>
      </w:pPr>
      <w:r w:rsidRPr="00CA2E5E">
        <w:rPr>
          <w:rFonts w:ascii="Times New Roman" w:hAnsi="Times New Roman" w:cs="Times New Roman"/>
          <w:sz w:val="28"/>
          <w:szCs w:val="28"/>
        </w:rPr>
        <w:t xml:space="preserve">В РК действует </w:t>
      </w:r>
      <w:r w:rsidRPr="00CA2E5E">
        <w:rPr>
          <w:rStyle w:val="s1"/>
          <w:b w:val="0"/>
          <w:sz w:val="28"/>
          <w:szCs w:val="28"/>
        </w:rPr>
        <w:t>Классификатор продукции по видам экономической деятельности</w:t>
      </w:r>
      <w:r w:rsidRPr="00CA2E5E">
        <w:rPr>
          <w:rFonts w:ascii="Times New Roman" w:hAnsi="Times New Roman" w:cs="Times New Roman"/>
          <w:sz w:val="28"/>
          <w:szCs w:val="28"/>
        </w:rPr>
        <w:t xml:space="preserve"> </w:t>
      </w:r>
      <w:r w:rsidRPr="00CA2E5E">
        <w:rPr>
          <w:rStyle w:val="s1"/>
          <w:b w:val="0"/>
          <w:sz w:val="28"/>
          <w:szCs w:val="28"/>
        </w:rPr>
        <w:t xml:space="preserve">ГК РК 04-2008 [31]. </w:t>
      </w:r>
      <w:r w:rsidRPr="00CA2E5E">
        <w:rPr>
          <w:rFonts w:ascii="Times New Roman" w:hAnsi="Times New Roman" w:cs="Times New Roman"/>
          <w:sz w:val="28"/>
          <w:szCs w:val="28"/>
        </w:rPr>
        <w:t xml:space="preserve"> </w:t>
      </w:r>
    </w:p>
    <w:p w:rsidR="003B1280" w:rsidRPr="00CA2E5E" w:rsidRDefault="003B1280" w:rsidP="00445AB7">
      <w:pPr>
        <w:pStyle w:val="af4"/>
        <w:ind w:firstLine="567"/>
        <w:jc w:val="both"/>
        <w:rPr>
          <w:rFonts w:ascii="Times New Roman" w:hAnsi="Times New Roman" w:cs="Times New Roman"/>
          <w:b/>
          <w:sz w:val="28"/>
          <w:szCs w:val="28"/>
        </w:rPr>
      </w:pPr>
      <w:r w:rsidRPr="00CA2E5E">
        <w:rPr>
          <w:rFonts w:ascii="Times New Roman" w:hAnsi="Times New Roman" w:cs="Times New Roman"/>
          <w:sz w:val="28"/>
          <w:szCs w:val="28"/>
        </w:rPr>
        <w:t>Требования классификатора являются обязательными для министерств, ведомств, физических и юридических лиц, независимо от ведомственной подчиненности и организационно-правовых форм, осуществляющих свою деятельность на территории Республики Казахстан и участвующих в работах по классификации и кодированию технико-экономической и социальной информации и (или) использующих их в своей деятельности</w:t>
      </w:r>
    </w:p>
    <w:p w:rsidR="003B1280" w:rsidRPr="00CA2E5E" w:rsidRDefault="003B1280" w:rsidP="00445AB7">
      <w:pPr>
        <w:ind w:firstLineChars="235" w:firstLine="658"/>
        <w:jc w:val="both"/>
        <w:rPr>
          <w:sz w:val="28"/>
          <w:szCs w:val="28"/>
        </w:rPr>
      </w:pPr>
      <w:r w:rsidRPr="00CA2E5E">
        <w:rPr>
          <w:sz w:val="28"/>
          <w:szCs w:val="28"/>
        </w:rPr>
        <w:t>Положения настоящего классификатора подлежат применению:</w:t>
      </w:r>
    </w:p>
    <w:p w:rsidR="003B1280" w:rsidRPr="00CA2E5E" w:rsidRDefault="003B1280" w:rsidP="00445AB7">
      <w:pPr>
        <w:ind w:firstLine="567"/>
        <w:jc w:val="both"/>
        <w:rPr>
          <w:sz w:val="28"/>
          <w:szCs w:val="28"/>
        </w:rPr>
      </w:pPr>
      <w:r w:rsidRPr="00CA2E5E">
        <w:rPr>
          <w:sz w:val="28"/>
          <w:szCs w:val="28"/>
        </w:rPr>
        <w:t>а) в статистике для изучения продукции в ее функциональной взаимосвязи с видами экономической деятельности;</w:t>
      </w:r>
    </w:p>
    <w:p w:rsidR="003B1280" w:rsidRPr="00CA2E5E" w:rsidRDefault="003B1280" w:rsidP="00445AB7">
      <w:pPr>
        <w:ind w:firstLine="567"/>
        <w:jc w:val="both"/>
        <w:rPr>
          <w:sz w:val="28"/>
          <w:szCs w:val="28"/>
        </w:rPr>
      </w:pPr>
      <w:r w:rsidRPr="00CA2E5E">
        <w:rPr>
          <w:sz w:val="28"/>
          <w:szCs w:val="28"/>
        </w:rPr>
        <w:t>б) для международных сопоставлений статистических данных по продукции;</w:t>
      </w:r>
    </w:p>
    <w:p w:rsidR="003B1280" w:rsidRPr="00CA2E5E" w:rsidRDefault="003B1280" w:rsidP="00445AB7">
      <w:pPr>
        <w:ind w:firstLine="567"/>
        <w:jc w:val="both"/>
        <w:rPr>
          <w:sz w:val="28"/>
          <w:szCs w:val="28"/>
        </w:rPr>
      </w:pPr>
      <w:r w:rsidRPr="00CA2E5E">
        <w:rPr>
          <w:sz w:val="28"/>
          <w:szCs w:val="28"/>
        </w:rPr>
        <w:t>в) как основа для разработки национальной номенклатуры продукции (товаров и услуг);</w:t>
      </w:r>
    </w:p>
    <w:p w:rsidR="003B1280" w:rsidRPr="00CA2E5E" w:rsidRDefault="003B1280" w:rsidP="00445AB7">
      <w:pPr>
        <w:ind w:firstLine="567"/>
        <w:jc w:val="both"/>
        <w:rPr>
          <w:sz w:val="28"/>
          <w:szCs w:val="28"/>
        </w:rPr>
      </w:pPr>
      <w:r w:rsidRPr="00CA2E5E">
        <w:rPr>
          <w:sz w:val="28"/>
          <w:szCs w:val="28"/>
        </w:rPr>
        <w:t>г) при проведении работ по сертификации и идентификации продукции;</w:t>
      </w:r>
    </w:p>
    <w:p w:rsidR="003B1280" w:rsidRPr="00CA2E5E" w:rsidRDefault="003B1280" w:rsidP="00445AB7">
      <w:pPr>
        <w:ind w:firstLine="567"/>
        <w:jc w:val="both"/>
        <w:rPr>
          <w:b/>
          <w:sz w:val="28"/>
          <w:szCs w:val="28"/>
        </w:rPr>
      </w:pPr>
      <w:proofErr w:type="spellStart"/>
      <w:r w:rsidRPr="00CA2E5E">
        <w:rPr>
          <w:sz w:val="28"/>
          <w:szCs w:val="28"/>
        </w:rPr>
        <w:t>д</w:t>
      </w:r>
      <w:proofErr w:type="spellEnd"/>
      <w:r w:rsidRPr="00CA2E5E">
        <w:rPr>
          <w:sz w:val="28"/>
          <w:szCs w:val="28"/>
        </w:rPr>
        <w:t>) при разработке стандартов и нормативных документов по стандартизации.</w:t>
      </w:r>
      <w:r w:rsidRPr="00CA2E5E">
        <w:rPr>
          <w:b/>
          <w:sz w:val="28"/>
          <w:szCs w:val="28"/>
        </w:rPr>
        <w:t xml:space="preserve">   </w:t>
      </w:r>
    </w:p>
    <w:p w:rsidR="003B1280" w:rsidRPr="00CA2E5E" w:rsidRDefault="003B1280" w:rsidP="00445AB7">
      <w:pPr>
        <w:pStyle w:val="af4"/>
        <w:ind w:firstLine="567"/>
        <w:jc w:val="both"/>
        <w:rPr>
          <w:rStyle w:val="s1"/>
          <w:b w:val="0"/>
          <w:sz w:val="28"/>
          <w:szCs w:val="28"/>
        </w:rPr>
      </w:pPr>
      <w:r w:rsidRPr="00CA2E5E">
        <w:rPr>
          <w:rFonts w:ascii="Times New Roman" w:hAnsi="Times New Roman" w:cs="Times New Roman"/>
          <w:sz w:val="28"/>
          <w:szCs w:val="28"/>
        </w:rPr>
        <w:t>Пример, использования</w:t>
      </w:r>
      <w:r w:rsidRPr="00CA2E5E">
        <w:rPr>
          <w:rFonts w:ascii="Times New Roman" w:hAnsi="Times New Roman" w:cs="Times New Roman"/>
          <w:b/>
          <w:sz w:val="28"/>
          <w:szCs w:val="28"/>
        </w:rPr>
        <w:t xml:space="preserve"> </w:t>
      </w:r>
      <w:r w:rsidRPr="00CA2E5E">
        <w:rPr>
          <w:rStyle w:val="s1"/>
          <w:b w:val="0"/>
          <w:sz w:val="28"/>
          <w:szCs w:val="28"/>
        </w:rPr>
        <w:t>ГК РК 04-2008, при разработке стандарта организации на продукцию.</w:t>
      </w:r>
    </w:p>
    <w:p w:rsidR="003B1280" w:rsidRPr="00CA2E5E" w:rsidRDefault="003B1280" w:rsidP="00445AB7">
      <w:pPr>
        <w:pStyle w:val="af5"/>
        <w:ind w:left="0" w:right="0" w:firstLineChars="235" w:firstLine="658"/>
        <w:rPr>
          <w:szCs w:val="28"/>
        </w:rPr>
      </w:pPr>
      <w:r w:rsidRPr="00CA2E5E">
        <w:rPr>
          <w:szCs w:val="28"/>
        </w:rPr>
        <w:t xml:space="preserve">Коды, предусмотренные настоящим классификатором, в едином шестизначном коде объединяют коды взаимосвязанных классификаторов: видов экономической деятельности (ОКЭД - 4 знака) и продукции (добавляется еще 2 знака), за исключением классов смешанного сельского хозяйства, рыболовства и </w:t>
      </w:r>
      <w:proofErr w:type="spellStart"/>
      <w:r w:rsidRPr="00CA2E5E">
        <w:rPr>
          <w:szCs w:val="28"/>
        </w:rPr>
        <w:t>аквакультуры</w:t>
      </w:r>
      <w:proofErr w:type="spellEnd"/>
      <w:r w:rsidRPr="00CA2E5E">
        <w:rPr>
          <w:szCs w:val="28"/>
        </w:rPr>
        <w:t xml:space="preserve">, мебели, строительства, розничной торговли. В соответствии с этим принципом каждый товар или услуга классифицируется по тому виду деятельности, который является характерным для их производства (предоставления).  </w:t>
      </w:r>
    </w:p>
    <w:p w:rsidR="003B1280" w:rsidRPr="00CA2E5E" w:rsidRDefault="003B1280" w:rsidP="00445AB7">
      <w:pPr>
        <w:tabs>
          <w:tab w:val="left" w:pos="1134"/>
        </w:tabs>
        <w:ind w:firstLineChars="235" w:firstLine="658"/>
        <w:jc w:val="both"/>
        <w:rPr>
          <w:iCs/>
          <w:sz w:val="28"/>
          <w:szCs w:val="28"/>
        </w:rPr>
      </w:pPr>
      <w:r w:rsidRPr="00CA2E5E">
        <w:rPr>
          <w:iCs/>
          <w:sz w:val="28"/>
          <w:szCs w:val="28"/>
        </w:rPr>
        <w:t>Формула структуры кода имеет вид:</w:t>
      </w:r>
    </w:p>
    <w:p w:rsidR="003B1280" w:rsidRPr="00CA2E5E" w:rsidRDefault="003B1280" w:rsidP="00445AB7">
      <w:pPr>
        <w:ind w:firstLineChars="235" w:firstLine="658"/>
        <w:jc w:val="both"/>
        <w:rPr>
          <w:bCs/>
          <w:iCs/>
          <w:sz w:val="28"/>
          <w:szCs w:val="28"/>
          <w:lang w:val="en-US"/>
        </w:rPr>
      </w:pPr>
      <w:r w:rsidRPr="00CA2E5E">
        <w:rPr>
          <w:bCs/>
          <w:iCs/>
          <w:sz w:val="28"/>
          <w:szCs w:val="28"/>
        </w:rPr>
        <w:t>ХХ.ХХ</w:t>
      </w:r>
      <w:proofErr w:type="gramStart"/>
      <w:r w:rsidRPr="00CA2E5E">
        <w:rPr>
          <w:bCs/>
          <w:iCs/>
          <w:sz w:val="28"/>
          <w:szCs w:val="28"/>
        </w:rPr>
        <w:t>.Х</w:t>
      </w:r>
      <w:proofErr w:type="gramEnd"/>
      <w:r w:rsidRPr="00CA2E5E">
        <w:rPr>
          <w:bCs/>
          <w:iCs/>
          <w:sz w:val="28"/>
          <w:szCs w:val="28"/>
        </w:rPr>
        <w:t>Х, где</w:t>
      </w:r>
    </w:p>
    <w:tbl>
      <w:tblPr>
        <w:tblW w:w="0" w:type="auto"/>
        <w:tblLayout w:type="fixed"/>
        <w:tblLook w:val="0000"/>
      </w:tblPr>
      <w:tblGrid>
        <w:gridCol w:w="3085"/>
        <w:gridCol w:w="1843"/>
      </w:tblGrid>
      <w:tr w:rsidR="003B1280" w:rsidRPr="00CA2E5E" w:rsidTr="00E813CA">
        <w:tc>
          <w:tcPr>
            <w:tcW w:w="3085" w:type="dxa"/>
          </w:tcPr>
          <w:p w:rsidR="003B1280" w:rsidRPr="00CA2E5E" w:rsidRDefault="003B1280" w:rsidP="00445AB7">
            <w:pPr>
              <w:ind w:firstLineChars="235" w:firstLine="658"/>
              <w:jc w:val="both"/>
              <w:rPr>
                <w:bCs/>
                <w:iCs/>
                <w:sz w:val="28"/>
                <w:szCs w:val="28"/>
              </w:rPr>
            </w:pPr>
            <w:r w:rsidRPr="00CA2E5E">
              <w:rPr>
                <w:bCs/>
                <w:iCs/>
                <w:sz w:val="28"/>
                <w:szCs w:val="28"/>
                <w:lang w:val="en-US"/>
              </w:rPr>
              <w:t xml:space="preserve">          </w:t>
            </w:r>
            <w:r w:rsidRPr="00CA2E5E">
              <w:rPr>
                <w:bCs/>
                <w:iCs/>
                <w:sz w:val="28"/>
                <w:szCs w:val="28"/>
              </w:rPr>
              <w:t>ХХ</w:t>
            </w:r>
          </w:p>
        </w:tc>
        <w:tc>
          <w:tcPr>
            <w:tcW w:w="1843" w:type="dxa"/>
          </w:tcPr>
          <w:p w:rsidR="003B1280" w:rsidRPr="00CA2E5E" w:rsidRDefault="003B1280" w:rsidP="00445AB7">
            <w:pPr>
              <w:ind w:firstLineChars="235" w:firstLine="658"/>
              <w:jc w:val="both"/>
              <w:rPr>
                <w:bCs/>
                <w:iCs/>
                <w:sz w:val="28"/>
                <w:szCs w:val="28"/>
              </w:rPr>
            </w:pPr>
            <w:r w:rsidRPr="00CA2E5E">
              <w:rPr>
                <w:bCs/>
                <w:iCs/>
                <w:sz w:val="28"/>
                <w:szCs w:val="28"/>
              </w:rPr>
              <w:t>отдел</w:t>
            </w:r>
          </w:p>
        </w:tc>
      </w:tr>
      <w:tr w:rsidR="003B1280" w:rsidRPr="00CA2E5E" w:rsidTr="00E813CA">
        <w:tc>
          <w:tcPr>
            <w:tcW w:w="3085" w:type="dxa"/>
          </w:tcPr>
          <w:p w:rsidR="003B1280" w:rsidRPr="00CA2E5E" w:rsidRDefault="003B1280" w:rsidP="00445AB7">
            <w:pPr>
              <w:ind w:firstLineChars="235" w:firstLine="658"/>
              <w:jc w:val="both"/>
              <w:rPr>
                <w:bCs/>
                <w:iCs/>
                <w:sz w:val="28"/>
                <w:szCs w:val="28"/>
              </w:rPr>
            </w:pPr>
            <w:r w:rsidRPr="00CA2E5E">
              <w:rPr>
                <w:bCs/>
                <w:iCs/>
                <w:sz w:val="28"/>
                <w:szCs w:val="28"/>
              </w:rPr>
              <w:t xml:space="preserve">          ХХ</w:t>
            </w:r>
            <w:proofErr w:type="gramStart"/>
            <w:r w:rsidRPr="00CA2E5E">
              <w:rPr>
                <w:bCs/>
                <w:iCs/>
                <w:sz w:val="28"/>
                <w:szCs w:val="28"/>
              </w:rPr>
              <w:t>.Х</w:t>
            </w:r>
            <w:proofErr w:type="gramEnd"/>
          </w:p>
        </w:tc>
        <w:tc>
          <w:tcPr>
            <w:tcW w:w="1843" w:type="dxa"/>
          </w:tcPr>
          <w:p w:rsidR="003B1280" w:rsidRPr="00CA2E5E" w:rsidRDefault="003B1280" w:rsidP="00445AB7">
            <w:pPr>
              <w:ind w:firstLineChars="235" w:firstLine="658"/>
              <w:jc w:val="both"/>
              <w:rPr>
                <w:bCs/>
                <w:iCs/>
                <w:sz w:val="28"/>
                <w:szCs w:val="28"/>
              </w:rPr>
            </w:pPr>
            <w:r w:rsidRPr="00CA2E5E">
              <w:rPr>
                <w:bCs/>
                <w:iCs/>
                <w:sz w:val="28"/>
                <w:szCs w:val="28"/>
              </w:rPr>
              <w:t>группа</w:t>
            </w:r>
          </w:p>
        </w:tc>
      </w:tr>
      <w:tr w:rsidR="003B1280" w:rsidRPr="00CA2E5E" w:rsidTr="00E813CA">
        <w:tc>
          <w:tcPr>
            <w:tcW w:w="3085" w:type="dxa"/>
          </w:tcPr>
          <w:p w:rsidR="003B1280" w:rsidRPr="00CA2E5E" w:rsidRDefault="003B1280" w:rsidP="00445AB7">
            <w:pPr>
              <w:ind w:firstLineChars="235" w:firstLine="658"/>
              <w:jc w:val="both"/>
              <w:rPr>
                <w:bCs/>
                <w:iCs/>
                <w:sz w:val="28"/>
                <w:szCs w:val="28"/>
              </w:rPr>
            </w:pPr>
            <w:r w:rsidRPr="00CA2E5E">
              <w:rPr>
                <w:bCs/>
                <w:iCs/>
                <w:sz w:val="28"/>
                <w:szCs w:val="28"/>
              </w:rPr>
              <w:t xml:space="preserve">          ХХ</w:t>
            </w:r>
            <w:proofErr w:type="gramStart"/>
            <w:r w:rsidRPr="00CA2E5E">
              <w:rPr>
                <w:bCs/>
                <w:iCs/>
                <w:sz w:val="28"/>
                <w:szCs w:val="28"/>
              </w:rPr>
              <w:t>.Х</w:t>
            </w:r>
            <w:proofErr w:type="gramEnd"/>
            <w:r w:rsidRPr="00CA2E5E">
              <w:rPr>
                <w:bCs/>
                <w:iCs/>
                <w:sz w:val="28"/>
                <w:szCs w:val="28"/>
              </w:rPr>
              <w:t>Х</w:t>
            </w:r>
          </w:p>
        </w:tc>
        <w:tc>
          <w:tcPr>
            <w:tcW w:w="1843" w:type="dxa"/>
          </w:tcPr>
          <w:p w:rsidR="003B1280" w:rsidRPr="00CA2E5E" w:rsidRDefault="003B1280" w:rsidP="00445AB7">
            <w:pPr>
              <w:ind w:firstLineChars="235" w:firstLine="658"/>
              <w:jc w:val="both"/>
              <w:rPr>
                <w:bCs/>
                <w:iCs/>
                <w:sz w:val="28"/>
                <w:szCs w:val="28"/>
              </w:rPr>
            </w:pPr>
            <w:r w:rsidRPr="00CA2E5E">
              <w:rPr>
                <w:bCs/>
                <w:iCs/>
                <w:sz w:val="28"/>
                <w:szCs w:val="28"/>
              </w:rPr>
              <w:t>класс</w:t>
            </w:r>
          </w:p>
        </w:tc>
      </w:tr>
      <w:tr w:rsidR="003B1280" w:rsidRPr="00CA2E5E" w:rsidTr="00E813CA">
        <w:tc>
          <w:tcPr>
            <w:tcW w:w="3085" w:type="dxa"/>
          </w:tcPr>
          <w:p w:rsidR="003B1280" w:rsidRPr="00CA2E5E" w:rsidRDefault="003B1280" w:rsidP="00445AB7">
            <w:pPr>
              <w:ind w:firstLineChars="235" w:firstLine="658"/>
              <w:jc w:val="both"/>
              <w:rPr>
                <w:bCs/>
                <w:iCs/>
                <w:sz w:val="28"/>
                <w:szCs w:val="28"/>
              </w:rPr>
            </w:pPr>
            <w:r w:rsidRPr="00CA2E5E">
              <w:rPr>
                <w:bCs/>
                <w:iCs/>
                <w:sz w:val="28"/>
                <w:szCs w:val="28"/>
              </w:rPr>
              <w:t xml:space="preserve">          ХХ.ХХ</w:t>
            </w:r>
            <w:proofErr w:type="gramStart"/>
            <w:r w:rsidRPr="00CA2E5E">
              <w:rPr>
                <w:bCs/>
                <w:iCs/>
                <w:sz w:val="28"/>
                <w:szCs w:val="28"/>
              </w:rPr>
              <w:t>.Х</w:t>
            </w:r>
            <w:proofErr w:type="gramEnd"/>
          </w:p>
        </w:tc>
        <w:tc>
          <w:tcPr>
            <w:tcW w:w="1843" w:type="dxa"/>
          </w:tcPr>
          <w:p w:rsidR="003B1280" w:rsidRPr="00CA2E5E" w:rsidRDefault="003B1280" w:rsidP="00445AB7">
            <w:pPr>
              <w:ind w:firstLineChars="235" w:firstLine="658"/>
              <w:jc w:val="both"/>
              <w:rPr>
                <w:bCs/>
                <w:iCs/>
                <w:sz w:val="28"/>
                <w:szCs w:val="28"/>
              </w:rPr>
            </w:pPr>
            <w:r w:rsidRPr="00CA2E5E">
              <w:rPr>
                <w:bCs/>
                <w:iCs/>
                <w:sz w:val="28"/>
                <w:szCs w:val="28"/>
              </w:rPr>
              <w:t>вид</w:t>
            </w:r>
          </w:p>
        </w:tc>
      </w:tr>
      <w:tr w:rsidR="003B1280" w:rsidRPr="00CA2E5E" w:rsidTr="00E813CA">
        <w:tc>
          <w:tcPr>
            <w:tcW w:w="3085" w:type="dxa"/>
          </w:tcPr>
          <w:p w:rsidR="003B1280" w:rsidRPr="00CA2E5E" w:rsidRDefault="003B1280" w:rsidP="00445AB7">
            <w:pPr>
              <w:ind w:firstLineChars="235" w:firstLine="658"/>
              <w:jc w:val="both"/>
              <w:rPr>
                <w:bCs/>
                <w:iCs/>
                <w:sz w:val="28"/>
                <w:szCs w:val="28"/>
              </w:rPr>
            </w:pPr>
            <w:r w:rsidRPr="00CA2E5E">
              <w:rPr>
                <w:bCs/>
                <w:iCs/>
                <w:sz w:val="28"/>
                <w:szCs w:val="28"/>
              </w:rPr>
              <w:t xml:space="preserve">          ХХ.ХХ</w:t>
            </w:r>
            <w:proofErr w:type="gramStart"/>
            <w:r w:rsidRPr="00CA2E5E">
              <w:rPr>
                <w:bCs/>
                <w:iCs/>
                <w:sz w:val="28"/>
                <w:szCs w:val="28"/>
              </w:rPr>
              <w:t>.Х</w:t>
            </w:r>
            <w:proofErr w:type="gramEnd"/>
            <w:r w:rsidRPr="00CA2E5E">
              <w:rPr>
                <w:bCs/>
                <w:iCs/>
                <w:sz w:val="28"/>
                <w:szCs w:val="28"/>
              </w:rPr>
              <w:t>Х</w:t>
            </w:r>
          </w:p>
        </w:tc>
        <w:tc>
          <w:tcPr>
            <w:tcW w:w="1843" w:type="dxa"/>
          </w:tcPr>
          <w:p w:rsidR="003B1280" w:rsidRPr="00CA2E5E" w:rsidRDefault="003B1280" w:rsidP="00445AB7">
            <w:pPr>
              <w:ind w:firstLineChars="235" w:firstLine="658"/>
              <w:jc w:val="both"/>
              <w:rPr>
                <w:bCs/>
                <w:iCs/>
                <w:sz w:val="28"/>
                <w:szCs w:val="28"/>
              </w:rPr>
            </w:pPr>
            <w:r w:rsidRPr="00CA2E5E">
              <w:rPr>
                <w:bCs/>
                <w:iCs/>
                <w:sz w:val="28"/>
                <w:szCs w:val="28"/>
              </w:rPr>
              <w:t>подвид</w:t>
            </w:r>
          </w:p>
        </w:tc>
      </w:tr>
    </w:tbl>
    <w:p w:rsidR="003B1280" w:rsidRPr="00CA2E5E" w:rsidRDefault="003B1280" w:rsidP="00445AB7">
      <w:pPr>
        <w:ind w:firstLineChars="235" w:firstLine="658"/>
        <w:jc w:val="both"/>
        <w:rPr>
          <w:sz w:val="28"/>
          <w:szCs w:val="28"/>
        </w:rPr>
      </w:pPr>
      <w:r w:rsidRPr="00CA2E5E">
        <w:rPr>
          <w:iCs/>
          <w:sz w:val="28"/>
          <w:szCs w:val="28"/>
        </w:rPr>
        <w:t>Пример построения классификатора д</w:t>
      </w:r>
      <w:r w:rsidRPr="00CA2E5E">
        <w:rPr>
          <w:sz w:val="28"/>
          <w:szCs w:val="28"/>
        </w:rPr>
        <w:t xml:space="preserve">ля овечьего молока </w:t>
      </w:r>
    </w:p>
    <w:p w:rsidR="003B1280" w:rsidRPr="00CA2E5E" w:rsidRDefault="003B1280" w:rsidP="00445AB7">
      <w:pPr>
        <w:jc w:val="both"/>
        <w:rPr>
          <w:i/>
          <w:sz w:val="28"/>
          <w:szCs w:val="28"/>
        </w:rPr>
      </w:pPr>
      <w:r w:rsidRPr="00CA2E5E">
        <w:rPr>
          <w:i/>
          <w:sz w:val="28"/>
          <w:szCs w:val="28"/>
        </w:rPr>
        <w:t xml:space="preserve"> </w:t>
      </w:r>
      <w:r w:rsidRPr="00CA2E5E">
        <w:rPr>
          <w:bCs/>
          <w:i/>
          <w:iCs/>
          <w:sz w:val="28"/>
          <w:szCs w:val="28"/>
        </w:rPr>
        <w:t>Раздел</w:t>
      </w:r>
      <w:proofErr w:type="gramStart"/>
      <w:r w:rsidRPr="00CA2E5E">
        <w:rPr>
          <w:bCs/>
          <w:i/>
          <w:iCs/>
          <w:sz w:val="28"/>
          <w:szCs w:val="28"/>
        </w:rPr>
        <w:t xml:space="preserve">  С</w:t>
      </w:r>
      <w:proofErr w:type="gramEnd"/>
      <w:r w:rsidRPr="00CA2E5E">
        <w:rPr>
          <w:bCs/>
          <w:i/>
          <w:iCs/>
          <w:sz w:val="28"/>
          <w:szCs w:val="28"/>
        </w:rPr>
        <w:t xml:space="preserve">     Продукция обрабатывающей промышленности</w:t>
      </w:r>
    </w:p>
    <w:p w:rsidR="003B1280" w:rsidRPr="00CA2E5E" w:rsidRDefault="003B1280" w:rsidP="00445AB7">
      <w:pPr>
        <w:rPr>
          <w:bCs/>
          <w:i/>
          <w:iCs/>
          <w:sz w:val="28"/>
          <w:szCs w:val="28"/>
        </w:rPr>
      </w:pPr>
      <w:r w:rsidRPr="00CA2E5E">
        <w:rPr>
          <w:bCs/>
          <w:i/>
          <w:iCs/>
          <w:sz w:val="28"/>
          <w:szCs w:val="28"/>
        </w:rPr>
        <w:t xml:space="preserve"> Отдел 10    Продукты пищевые</w:t>
      </w:r>
    </w:p>
    <w:p w:rsidR="003B1280" w:rsidRPr="00CA2E5E" w:rsidRDefault="003B1280" w:rsidP="00445AB7">
      <w:pPr>
        <w:rPr>
          <w:bCs/>
          <w:i/>
          <w:iCs/>
          <w:sz w:val="28"/>
          <w:szCs w:val="28"/>
        </w:rPr>
      </w:pPr>
      <w:r w:rsidRPr="00CA2E5E">
        <w:rPr>
          <w:bCs/>
          <w:i/>
          <w:iCs/>
          <w:sz w:val="28"/>
          <w:szCs w:val="28"/>
        </w:rPr>
        <w:t>Группа 10.5 Продукты молочные</w:t>
      </w:r>
    </w:p>
    <w:p w:rsidR="003B1280" w:rsidRPr="00CA2E5E" w:rsidRDefault="003B1280" w:rsidP="00445AB7">
      <w:pPr>
        <w:rPr>
          <w:bCs/>
          <w:i/>
          <w:iCs/>
          <w:sz w:val="28"/>
          <w:szCs w:val="28"/>
        </w:rPr>
      </w:pPr>
      <w:r w:rsidRPr="00CA2E5E">
        <w:rPr>
          <w:bCs/>
          <w:i/>
          <w:iCs/>
          <w:sz w:val="28"/>
          <w:szCs w:val="28"/>
        </w:rPr>
        <w:t>Вид 10.51 Продукты молочные и сыры</w:t>
      </w:r>
    </w:p>
    <w:p w:rsidR="003B1280" w:rsidRPr="00CA2E5E" w:rsidRDefault="003B1280" w:rsidP="00445AB7">
      <w:pPr>
        <w:jc w:val="both"/>
        <w:rPr>
          <w:bCs/>
          <w:i/>
          <w:iCs/>
          <w:sz w:val="28"/>
          <w:szCs w:val="28"/>
        </w:rPr>
      </w:pPr>
      <w:r w:rsidRPr="00CA2E5E">
        <w:rPr>
          <w:bCs/>
          <w:i/>
          <w:iCs/>
          <w:sz w:val="28"/>
          <w:szCs w:val="28"/>
        </w:rPr>
        <w:t>Подвид 10.51.5 Продукты молочные прочие</w:t>
      </w:r>
    </w:p>
    <w:p w:rsidR="003B1280" w:rsidRPr="00CA2E5E" w:rsidRDefault="003B1280" w:rsidP="00445AB7">
      <w:pPr>
        <w:ind w:firstLine="567"/>
        <w:jc w:val="both"/>
        <w:rPr>
          <w:bCs/>
          <w:iCs/>
          <w:sz w:val="28"/>
          <w:szCs w:val="28"/>
        </w:rPr>
      </w:pPr>
      <w:r w:rsidRPr="00CA2E5E">
        <w:rPr>
          <w:rFonts w:eastAsia="Calibri"/>
          <w:sz w:val="28"/>
          <w:szCs w:val="28"/>
          <w:lang w:val="kk-KZ"/>
        </w:rPr>
        <w:tab/>
        <w:t xml:space="preserve">Таким образом, КП ВЭД для сырого овечьего молока записывается на титульном листе СТ О как КП ВЭД </w:t>
      </w:r>
      <w:r w:rsidRPr="00CA2E5E">
        <w:rPr>
          <w:bCs/>
          <w:iCs/>
          <w:sz w:val="28"/>
          <w:szCs w:val="28"/>
        </w:rPr>
        <w:t>10.51.5.</w:t>
      </w:r>
    </w:p>
    <w:p w:rsidR="003B1280" w:rsidRPr="00CA2E5E" w:rsidRDefault="003B1280" w:rsidP="00445AB7">
      <w:pPr>
        <w:pStyle w:val="af4"/>
        <w:ind w:firstLine="567"/>
        <w:jc w:val="both"/>
        <w:rPr>
          <w:rFonts w:ascii="Times New Roman" w:hAnsi="Times New Roman" w:cs="Times New Roman"/>
          <w:b/>
          <w:sz w:val="28"/>
          <w:szCs w:val="28"/>
        </w:rPr>
      </w:pPr>
    </w:p>
    <w:p w:rsidR="003B1280" w:rsidRPr="00CA2E5E" w:rsidRDefault="003B1280" w:rsidP="00445AB7">
      <w:pPr>
        <w:pStyle w:val="af4"/>
        <w:ind w:firstLine="567"/>
        <w:jc w:val="both"/>
        <w:rPr>
          <w:rFonts w:ascii="Times New Roman" w:hAnsi="Times New Roman" w:cs="Times New Roman"/>
          <w:b/>
          <w:sz w:val="28"/>
          <w:szCs w:val="28"/>
        </w:rPr>
      </w:pPr>
      <w:r w:rsidRPr="00CA2E5E">
        <w:rPr>
          <w:rFonts w:ascii="Times New Roman" w:hAnsi="Times New Roman" w:cs="Times New Roman"/>
          <w:b/>
          <w:sz w:val="28"/>
          <w:szCs w:val="28"/>
        </w:rPr>
        <w:lastRenderedPageBreak/>
        <w:t>4</w:t>
      </w:r>
      <w:r w:rsidR="004E24F8" w:rsidRPr="00CA2E5E">
        <w:rPr>
          <w:rFonts w:ascii="Times New Roman" w:hAnsi="Times New Roman" w:cs="Times New Roman"/>
          <w:b/>
          <w:sz w:val="28"/>
          <w:szCs w:val="28"/>
        </w:rPr>
        <w:t>.</w:t>
      </w:r>
      <w:r w:rsidRPr="00CA2E5E">
        <w:rPr>
          <w:rFonts w:ascii="Times New Roman" w:hAnsi="Times New Roman" w:cs="Times New Roman"/>
          <w:b/>
          <w:sz w:val="28"/>
          <w:szCs w:val="28"/>
        </w:rPr>
        <w:t xml:space="preserve"> Назначение и структура классификатора ЕА</w:t>
      </w:r>
      <w:proofErr w:type="gramStart"/>
      <w:r w:rsidRPr="00CA2E5E">
        <w:rPr>
          <w:rFonts w:ascii="Times New Roman" w:hAnsi="Times New Roman" w:cs="Times New Roman"/>
          <w:b/>
          <w:sz w:val="28"/>
          <w:szCs w:val="28"/>
          <w:lang w:val="en-US"/>
        </w:rPr>
        <w:t>N</w:t>
      </w:r>
      <w:proofErr w:type="gramEnd"/>
      <w:r w:rsidRPr="00CA2E5E">
        <w:rPr>
          <w:rFonts w:ascii="Times New Roman" w:hAnsi="Times New Roman" w:cs="Times New Roman"/>
          <w:b/>
          <w:sz w:val="28"/>
          <w:szCs w:val="28"/>
        </w:rPr>
        <w:t xml:space="preserve"> 13</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В </w:t>
      </w:r>
      <w:hyperlink r:id="rId95" w:tooltip="1948 год" w:history="1">
        <w:r w:rsidRPr="00CA2E5E">
          <w:rPr>
            <w:rStyle w:val="a4"/>
            <w:color w:val="auto"/>
            <w:sz w:val="28"/>
            <w:szCs w:val="28"/>
          </w:rPr>
          <w:t>1948 году</w:t>
        </w:r>
      </w:hyperlink>
      <w:r w:rsidRPr="00CA2E5E">
        <w:rPr>
          <w:sz w:val="28"/>
          <w:szCs w:val="28"/>
        </w:rPr>
        <w:t xml:space="preserve"> Бернард </w:t>
      </w:r>
      <w:proofErr w:type="spellStart"/>
      <w:r w:rsidRPr="00CA2E5E">
        <w:rPr>
          <w:sz w:val="28"/>
          <w:szCs w:val="28"/>
        </w:rPr>
        <w:t>Сильвер</w:t>
      </w:r>
      <w:proofErr w:type="spellEnd"/>
      <w:r w:rsidRPr="00CA2E5E">
        <w:rPr>
          <w:sz w:val="28"/>
          <w:szCs w:val="28"/>
        </w:rPr>
        <w:t xml:space="preserve"> (</w:t>
      </w:r>
      <w:proofErr w:type="spellStart"/>
      <w:r w:rsidRPr="00CA2E5E">
        <w:rPr>
          <w:sz w:val="28"/>
          <w:szCs w:val="28"/>
        </w:rPr>
        <w:t>Bernard</w:t>
      </w:r>
      <w:proofErr w:type="spellEnd"/>
      <w:r w:rsidRPr="00CA2E5E">
        <w:rPr>
          <w:sz w:val="28"/>
          <w:szCs w:val="28"/>
        </w:rPr>
        <w:t xml:space="preserve"> </w:t>
      </w:r>
      <w:proofErr w:type="spellStart"/>
      <w:r w:rsidRPr="00CA2E5E">
        <w:rPr>
          <w:sz w:val="28"/>
          <w:szCs w:val="28"/>
        </w:rPr>
        <w:t>Silver</w:t>
      </w:r>
      <w:proofErr w:type="spellEnd"/>
      <w:r w:rsidRPr="00CA2E5E">
        <w:rPr>
          <w:sz w:val="28"/>
          <w:szCs w:val="28"/>
        </w:rPr>
        <w:t xml:space="preserve">) (1924-1963), </w:t>
      </w:r>
      <w:hyperlink r:id="rId96" w:tooltip="Аспирант" w:history="1">
        <w:r w:rsidRPr="00CA2E5E">
          <w:rPr>
            <w:rStyle w:val="a4"/>
            <w:color w:val="auto"/>
            <w:sz w:val="28"/>
            <w:szCs w:val="28"/>
          </w:rPr>
          <w:t>аспирант</w:t>
        </w:r>
      </w:hyperlink>
      <w:r w:rsidRPr="00CA2E5E">
        <w:rPr>
          <w:sz w:val="28"/>
          <w:szCs w:val="28"/>
        </w:rPr>
        <w:t xml:space="preserve"> Технологического института при </w:t>
      </w:r>
      <w:proofErr w:type="spellStart"/>
      <w:r w:rsidRPr="00CA2E5E">
        <w:rPr>
          <w:sz w:val="28"/>
          <w:szCs w:val="28"/>
        </w:rPr>
        <w:t>Дрексельском</w:t>
      </w:r>
      <w:proofErr w:type="spellEnd"/>
      <w:r w:rsidRPr="00CA2E5E">
        <w:rPr>
          <w:sz w:val="28"/>
          <w:szCs w:val="28"/>
        </w:rPr>
        <w:t xml:space="preserve"> университете в Филадельфии, услышал, как президент местной продовольственной сети просил одного из деканов разработать систему, автоматически считывающую информацию о продукте при его контроле. </w:t>
      </w:r>
      <w:proofErr w:type="spellStart"/>
      <w:r w:rsidRPr="00CA2E5E">
        <w:rPr>
          <w:sz w:val="28"/>
          <w:szCs w:val="28"/>
        </w:rPr>
        <w:t>Сильвер</w:t>
      </w:r>
      <w:proofErr w:type="spellEnd"/>
      <w:r w:rsidRPr="00CA2E5E">
        <w:rPr>
          <w:sz w:val="28"/>
          <w:szCs w:val="28"/>
        </w:rPr>
        <w:t xml:space="preserve"> рассказал об этом друзьям - </w:t>
      </w:r>
      <w:proofErr w:type="spellStart"/>
      <w:r w:rsidRPr="00CA2E5E">
        <w:rPr>
          <w:sz w:val="28"/>
          <w:szCs w:val="28"/>
        </w:rPr>
        <w:t>Норману</w:t>
      </w:r>
      <w:proofErr w:type="spellEnd"/>
      <w:r w:rsidRPr="00CA2E5E">
        <w:rPr>
          <w:sz w:val="28"/>
          <w:szCs w:val="28"/>
        </w:rPr>
        <w:t xml:space="preserve"> Джозефу </w:t>
      </w:r>
      <w:proofErr w:type="spellStart"/>
      <w:r w:rsidRPr="00CA2E5E">
        <w:rPr>
          <w:sz w:val="28"/>
          <w:szCs w:val="28"/>
        </w:rPr>
        <w:t>Вудланду</w:t>
      </w:r>
      <w:proofErr w:type="spellEnd"/>
      <w:r w:rsidRPr="00CA2E5E">
        <w:rPr>
          <w:sz w:val="28"/>
          <w:szCs w:val="28"/>
        </w:rPr>
        <w:t xml:space="preserve"> (</w:t>
      </w:r>
      <w:proofErr w:type="spellStart"/>
      <w:r w:rsidRPr="00CA2E5E">
        <w:rPr>
          <w:sz w:val="28"/>
          <w:szCs w:val="28"/>
        </w:rPr>
        <w:t>Norman</w:t>
      </w:r>
      <w:proofErr w:type="spellEnd"/>
      <w:r w:rsidRPr="00CA2E5E">
        <w:rPr>
          <w:sz w:val="28"/>
          <w:szCs w:val="28"/>
        </w:rPr>
        <w:t xml:space="preserve"> </w:t>
      </w:r>
      <w:proofErr w:type="spellStart"/>
      <w:r w:rsidRPr="00CA2E5E">
        <w:rPr>
          <w:sz w:val="28"/>
          <w:szCs w:val="28"/>
        </w:rPr>
        <w:t>Joseph</w:t>
      </w:r>
      <w:proofErr w:type="spellEnd"/>
      <w:r w:rsidRPr="00CA2E5E">
        <w:rPr>
          <w:sz w:val="28"/>
          <w:szCs w:val="28"/>
        </w:rPr>
        <w:t xml:space="preserve"> </w:t>
      </w:r>
      <w:proofErr w:type="spellStart"/>
      <w:r w:rsidRPr="00CA2E5E">
        <w:rPr>
          <w:sz w:val="28"/>
          <w:szCs w:val="28"/>
        </w:rPr>
        <w:t>Woodland</w:t>
      </w:r>
      <w:proofErr w:type="spellEnd"/>
      <w:r w:rsidRPr="00CA2E5E">
        <w:rPr>
          <w:sz w:val="28"/>
          <w:szCs w:val="28"/>
        </w:rPr>
        <w:t xml:space="preserve">; 1921-2012) и </w:t>
      </w:r>
      <w:proofErr w:type="spellStart"/>
      <w:r w:rsidRPr="00CA2E5E">
        <w:rPr>
          <w:sz w:val="28"/>
          <w:szCs w:val="28"/>
        </w:rPr>
        <w:t>Джордину</w:t>
      </w:r>
      <w:proofErr w:type="spellEnd"/>
      <w:r w:rsidRPr="00CA2E5E">
        <w:rPr>
          <w:sz w:val="28"/>
          <w:szCs w:val="28"/>
        </w:rPr>
        <w:t xml:space="preserve"> </w:t>
      </w:r>
      <w:proofErr w:type="spellStart"/>
      <w:r w:rsidRPr="00CA2E5E">
        <w:rPr>
          <w:sz w:val="28"/>
          <w:szCs w:val="28"/>
        </w:rPr>
        <w:t>Йохансону</w:t>
      </w:r>
      <w:proofErr w:type="spellEnd"/>
      <w:r w:rsidRPr="00CA2E5E">
        <w:rPr>
          <w:sz w:val="28"/>
          <w:szCs w:val="28"/>
        </w:rPr>
        <w:t xml:space="preserve"> (</w:t>
      </w:r>
      <w:proofErr w:type="spellStart"/>
      <w:r w:rsidRPr="00CA2E5E">
        <w:rPr>
          <w:sz w:val="28"/>
          <w:szCs w:val="28"/>
        </w:rPr>
        <w:t>Jordin</w:t>
      </w:r>
      <w:proofErr w:type="spellEnd"/>
      <w:r w:rsidRPr="00CA2E5E">
        <w:rPr>
          <w:sz w:val="28"/>
          <w:szCs w:val="28"/>
        </w:rPr>
        <w:t xml:space="preserve"> </w:t>
      </w:r>
      <w:proofErr w:type="spellStart"/>
      <w:r w:rsidRPr="00CA2E5E">
        <w:rPr>
          <w:sz w:val="28"/>
          <w:szCs w:val="28"/>
        </w:rPr>
        <w:t>Johanson</w:t>
      </w:r>
      <w:proofErr w:type="spellEnd"/>
      <w:r w:rsidRPr="00CA2E5E">
        <w:rPr>
          <w:sz w:val="28"/>
          <w:szCs w:val="28"/>
        </w:rPr>
        <w:t>). Втроём они начали исследовать различные системы маркировки. Их первая работающая система использовала ультрафиолетовые чернила, но они были довольно дороги и со временем выцветали.</w:t>
      </w:r>
    </w:p>
    <w:p w:rsidR="003B1280" w:rsidRPr="00CA2E5E" w:rsidRDefault="003B1280" w:rsidP="00445AB7">
      <w:pPr>
        <w:pStyle w:val="a5"/>
        <w:spacing w:before="0" w:beforeAutospacing="0" w:after="0"/>
        <w:ind w:firstLine="567"/>
        <w:jc w:val="both"/>
        <w:rPr>
          <w:sz w:val="28"/>
          <w:szCs w:val="28"/>
        </w:rPr>
      </w:pPr>
      <w:proofErr w:type="gramStart"/>
      <w:r w:rsidRPr="00CA2E5E">
        <w:rPr>
          <w:sz w:val="28"/>
          <w:szCs w:val="28"/>
        </w:rPr>
        <w:t xml:space="preserve">Убеждённый в том, что система реализуема, </w:t>
      </w:r>
      <w:proofErr w:type="spellStart"/>
      <w:r w:rsidRPr="00CA2E5E">
        <w:rPr>
          <w:sz w:val="28"/>
          <w:szCs w:val="28"/>
        </w:rPr>
        <w:t>Вудланд</w:t>
      </w:r>
      <w:proofErr w:type="spellEnd"/>
      <w:r w:rsidRPr="00CA2E5E">
        <w:rPr>
          <w:sz w:val="28"/>
          <w:szCs w:val="28"/>
        </w:rPr>
        <w:t xml:space="preserve"> покинул Филадельфию и переехал во Флориду в квартиру своего отца для продолжения работы.</w:t>
      </w:r>
      <w:proofErr w:type="gramEnd"/>
      <w:r w:rsidRPr="00CA2E5E">
        <w:rPr>
          <w:sz w:val="28"/>
          <w:szCs w:val="28"/>
        </w:rPr>
        <w:t xml:space="preserve"> Следующую реализацию системы подсказала </w:t>
      </w:r>
      <w:hyperlink r:id="rId97" w:tooltip="Азбука Морзе" w:history="1">
        <w:r w:rsidRPr="00CA2E5E">
          <w:rPr>
            <w:rStyle w:val="a4"/>
            <w:color w:val="auto"/>
            <w:sz w:val="28"/>
            <w:szCs w:val="28"/>
          </w:rPr>
          <w:t>азбука Морзе</w:t>
        </w:r>
      </w:hyperlink>
      <w:r w:rsidRPr="00CA2E5E">
        <w:rPr>
          <w:sz w:val="28"/>
          <w:szCs w:val="28"/>
        </w:rPr>
        <w:t xml:space="preserve">: </w:t>
      </w:r>
      <w:proofErr w:type="spellStart"/>
      <w:r w:rsidRPr="00CA2E5E">
        <w:rPr>
          <w:sz w:val="28"/>
          <w:szCs w:val="28"/>
        </w:rPr>
        <w:t>Вудланд</w:t>
      </w:r>
      <w:proofErr w:type="spellEnd"/>
      <w:r w:rsidRPr="00CA2E5E">
        <w:rPr>
          <w:sz w:val="28"/>
          <w:szCs w:val="28"/>
        </w:rPr>
        <w:t xml:space="preserve"> сформировал свой первый штриховой код из песка на берегу. Впоследствии он писал: «Я только расширил точки и тире вниз и сделал из них узкие и широкие линии». Чтобы считывать штрихи, он использовал технологию оптической звукозаписи, использовавшуюся в киноиндустрии. </w:t>
      </w:r>
      <w:hyperlink r:id="rId98" w:tooltip="20 октября" w:history="1">
        <w:r w:rsidRPr="00CA2E5E">
          <w:rPr>
            <w:rStyle w:val="a4"/>
            <w:color w:val="auto"/>
            <w:sz w:val="28"/>
            <w:szCs w:val="28"/>
          </w:rPr>
          <w:t>20 октября</w:t>
        </w:r>
      </w:hyperlink>
      <w:r w:rsidRPr="00CA2E5E">
        <w:rPr>
          <w:sz w:val="28"/>
          <w:szCs w:val="28"/>
        </w:rPr>
        <w:t xml:space="preserve"> </w:t>
      </w:r>
      <w:hyperlink r:id="rId99" w:tooltip="1949 год" w:history="1">
        <w:r w:rsidRPr="00CA2E5E">
          <w:rPr>
            <w:rStyle w:val="a4"/>
            <w:color w:val="auto"/>
            <w:sz w:val="28"/>
            <w:szCs w:val="28"/>
          </w:rPr>
          <w:t>1949 года</w:t>
        </w:r>
      </w:hyperlink>
      <w:r w:rsidRPr="00CA2E5E">
        <w:rPr>
          <w:sz w:val="28"/>
          <w:szCs w:val="28"/>
        </w:rPr>
        <w:t xml:space="preserve"> </w:t>
      </w:r>
      <w:proofErr w:type="spellStart"/>
      <w:r w:rsidRPr="00CA2E5E">
        <w:rPr>
          <w:sz w:val="28"/>
          <w:szCs w:val="28"/>
        </w:rPr>
        <w:t>Вудланд</w:t>
      </w:r>
      <w:proofErr w:type="spellEnd"/>
      <w:r w:rsidRPr="00CA2E5E">
        <w:rPr>
          <w:sz w:val="28"/>
          <w:szCs w:val="28"/>
        </w:rPr>
        <w:t xml:space="preserve"> и </w:t>
      </w:r>
      <w:proofErr w:type="spellStart"/>
      <w:r w:rsidRPr="00CA2E5E">
        <w:rPr>
          <w:sz w:val="28"/>
          <w:szCs w:val="28"/>
        </w:rPr>
        <w:t>Сильвер</w:t>
      </w:r>
      <w:proofErr w:type="spellEnd"/>
      <w:r w:rsidRPr="00CA2E5E">
        <w:rPr>
          <w:sz w:val="28"/>
          <w:szCs w:val="28"/>
        </w:rPr>
        <w:t xml:space="preserve"> подали заявку на </w:t>
      </w:r>
      <w:hyperlink r:id="rId100" w:tooltip="Изобретение" w:history="1">
        <w:r w:rsidRPr="00CA2E5E">
          <w:rPr>
            <w:rStyle w:val="a4"/>
            <w:color w:val="auto"/>
            <w:sz w:val="28"/>
            <w:szCs w:val="28"/>
          </w:rPr>
          <w:t>изобретение</w:t>
        </w:r>
      </w:hyperlink>
      <w:r w:rsidRPr="00CA2E5E">
        <w:rPr>
          <w:sz w:val="28"/>
          <w:szCs w:val="28"/>
        </w:rPr>
        <w:t>, которая была удовлетворена 7 октября 1952 года[86]</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В </w:t>
      </w:r>
      <w:hyperlink r:id="rId101" w:tooltip="1951 год" w:history="1">
        <w:r w:rsidRPr="00CA2E5E">
          <w:rPr>
            <w:rStyle w:val="a4"/>
            <w:color w:val="auto"/>
            <w:sz w:val="28"/>
            <w:szCs w:val="28"/>
          </w:rPr>
          <w:t>1951 году</w:t>
        </w:r>
      </w:hyperlink>
      <w:r w:rsidRPr="00CA2E5E">
        <w:rPr>
          <w:sz w:val="28"/>
          <w:szCs w:val="28"/>
        </w:rPr>
        <w:t xml:space="preserve"> </w:t>
      </w:r>
      <w:proofErr w:type="spellStart"/>
      <w:r w:rsidRPr="00CA2E5E">
        <w:rPr>
          <w:sz w:val="28"/>
          <w:szCs w:val="28"/>
        </w:rPr>
        <w:t>Вудланд</w:t>
      </w:r>
      <w:proofErr w:type="spellEnd"/>
      <w:r w:rsidRPr="00CA2E5E">
        <w:rPr>
          <w:sz w:val="28"/>
          <w:szCs w:val="28"/>
        </w:rPr>
        <w:t xml:space="preserve"> и </w:t>
      </w:r>
      <w:proofErr w:type="spellStart"/>
      <w:r w:rsidRPr="00CA2E5E">
        <w:rPr>
          <w:sz w:val="28"/>
          <w:szCs w:val="28"/>
        </w:rPr>
        <w:t>Сильвер</w:t>
      </w:r>
      <w:proofErr w:type="spellEnd"/>
      <w:r w:rsidRPr="00CA2E5E">
        <w:rPr>
          <w:sz w:val="28"/>
          <w:szCs w:val="28"/>
        </w:rPr>
        <w:t xml:space="preserve"> попытались заинтересовать компанию </w:t>
      </w:r>
      <w:hyperlink r:id="rId102" w:tooltip="IBM" w:history="1">
        <w:r w:rsidRPr="00CA2E5E">
          <w:rPr>
            <w:rStyle w:val="a4"/>
            <w:color w:val="auto"/>
            <w:sz w:val="28"/>
            <w:szCs w:val="28"/>
          </w:rPr>
          <w:t>IBM</w:t>
        </w:r>
      </w:hyperlink>
      <w:r w:rsidRPr="00CA2E5E">
        <w:rPr>
          <w:sz w:val="28"/>
          <w:szCs w:val="28"/>
        </w:rPr>
        <w:t xml:space="preserve"> в развитии их системы, которая, однако, признав реализуемость и привлекательность идеи, отказалась от её реализации. IBM посчитала, что обработка получающейся информации потребует сложного оборудования и что его разработку она сможет провести при наличии свободного времени в будущем.</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В </w:t>
      </w:r>
      <w:hyperlink r:id="rId103" w:tooltip="1952 год" w:history="1">
        <w:r w:rsidRPr="00CA2E5E">
          <w:rPr>
            <w:rStyle w:val="a4"/>
            <w:color w:val="auto"/>
            <w:sz w:val="28"/>
            <w:szCs w:val="28"/>
          </w:rPr>
          <w:t>1952 году</w:t>
        </w:r>
      </w:hyperlink>
      <w:r w:rsidRPr="00CA2E5E">
        <w:rPr>
          <w:sz w:val="28"/>
          <w:szCs w:val="28"/>
        </w:rPr>
        <w:t xml:space="preserve"> </w:t>
      </w:r>
      <w:proofErr w:type="spellStart"/>
      <w:r w:rsidRPr="00CA2E5E">
        <w:rPr>
          <w:sz w:val="28"/>
          <w:szCs w:val="28"/>
        </w:rPr>
        <w:t>Вудланд</w:t>
      </w:r>
      <w:proofErr w:type="spellEnd"/>
      <w:r w:rsidRPr="00CA2E5E">
        <w:rPr>
          <w:sz w:val="28"/>
          <w:szCs w:val="28"/>
        </w:rPr>
        <w:t xml:space="preserve"> и </w:t>
      </w:r>
      <w:proofErr w:type="spellStart"/>
      <w:r w:rsidRPr="00CA2E5E">
        <w:rPr>
          <w:sz w:val="28"/>
          <w:szCs w:val="28"/>
        </w:rPr>
        <w:t>Сильвер</w:t>
      </w:r>
      <w:proofErr w:type="spellEnd"/>
      <w:r w:rsidRPr="00CA2E5E">
        <w:rPr>
          <w:sz w:val="28"/>
          <w:szCs w:val="28"/>
        </w:rPr>
        <w:t xml:space="preserve"> продали патент компании </w:t>
      </w:r>
      <w:proofErr w:type="spellStart"/>
      <w:r w:rsidRPr="00CA2E5E">
        <w:rPr>
          <w:sz w:val="28"/>
          <w:szCs w:val="28"/>
        </w:rPr>
        <w:t>Philco</w:t>
      </w:r>
      <w:proofErr w:type="spellEnd"/>
      <w:r w:rsidRPr="00CA2E5E">
        <w:rPr>
          <w:sz w:val="28"/>
          <w:szCs w:val="28"/>
        </w:rPr>
        <w:t xml:space="preserve"> (в дальнейшем — </w:t>
      </w:r>
      <w:proofErr w:type="spellStart"/>
      <w:r w:rsidRPr="00CA2E5E">
        <w:rPr>
          <w:sz w:val="28"/>
          <w:szCs w:val="28"/>
        </w:rPr>
        <w:t>Helios</w:t>
      </w:r>
      <w:proofErr w:type="spellEnd"/>
      <w:r w:rsidRPr="00CA2E5E">
        <w:rPr>
          <w:sz w:val="28"/>
          <w:szCs w:val="28"/>
        </w:rPr>
        <w:t xml:space="preserve"> </w:t>
      </w:r>
      <w:proofErr w:type="spellStart"/>
      <w:r w:rsidRPr="00CA2E5E">
        <w:rPr>
          <w:sz w:val="28"/>
          <w:szCs w:val="28"/>
        </w:rPr>
        <w:t>Electric</w:t>
      </w:r>
      <w:proofErr w:type="spellEnd"/>
      <w:r w:rsidRPr="00CA2E5E">
        <w:rPr>
          <w:sz w:val="28"/>
          <w:szCs w:val="28"/>
        </w:rPr>
        <w:t xml:space="preserve"> </w:t>
      </w:r>
      <w:proofErr w:type="spellStart"/>
      <w:r w:rsidRPr="00CA2E5E">
        <w:rPr>
          <w:sz w:val="28"/>
          <w:szCs w:val="28"/>
        </w:rPr>
        <w:t>Company</w:t>
      </w:r>
      <w:proofErr w:type="spellEnd"/>
      <w:r w:rsidRPr="00CA2E5E">
        <w:rPr>
          <w:sz w:val="28"/>
          <w:szCs w:val="28"/>
        </w:rPr>
        <w:t xml:space="preserve">). В том же самом году </w:t>
      </w:r>
      <w:proofErr w:type="spellStart"/>
      <w:r w:rsidRPr="00CA2E5E">
        <w:rPr>
          <w:sz w:val="28"/>
          <w:szCs w:val="28"/>
        </w:rPr>
        <w:t>Philco</w:t>
      </w:r>
      <w:proofErr w:type="spellEnd"/>
      <w:r w:rsidRPr="00CA2E5E">
        <w:rPr>
          <w:sz w:val="28"/>
          <w:szCs w:val="28"/>
        </w:rPr>
        <w:t xml:space="preserve"> перепродала патент компании </w:t>
      </w:r>
      <w:hyperlink r:id="rId104" w:tooltip="RCA" w:history="1">
        <w:r w:rsidRPr="00CA2E5E">
          <w:rPr>
            <w:rStyle w:val="a4"/>
            <w:color w:val="auto"/>
            <w:sz w:val="28"/>
            <w:szCs w:val="28"/>
          </w:rPr>
          <w:t>RCA</w:t>
        </w:r>
      </w:hyperlink>
      <w:r w:rsidRPr="00CA2E5E">
        <w:rPr>
          <w:sz w:val="28"/>
          <w:szCs w:val="28"/>
        </w:rPr>
        <w:t>.</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Первой покупкой с использованием </w:t>
      </w:r>
      <w:proofErr w:type="spellStart"/>
      <w:r w:rsidRPr="00CA2E5E">
        <w:rPr>
          <w:sz w:val="28"/>
          <w:szCs w:val="28"/>
        </w:rPr>
        <w:t>штрихкода</w:t>
      </w:r>
      <w:proofErr w:type="spellEnd"/>
      <w:r w:rsidRPr="00CA2E5E">
        <w:rPr>
          <w:sz w:val="28"/>
          <w:szCs w:val="28"/>
        </w:rPr>
        <w:t xml:space="preserve"> была упаковка </w:t>
      </w:r>
      <w:hyperlink r:id="rId105" w:tooltip="Жевательная резинка" w:history="1">
        <w:r w:rsidRPr="00CA2E5E">
          <w:rPr>
            <w:rStyle w:val="a4"/>
            <w:color w:val="auto"/>
            <w:sz w:val="28"/>
            <w:szCs w:val="28"/>
          </w:rPr>
          <w:t>жевательной резинки</w:t>
        </w:r>
      </w:hyperlink>
      <w:r w:rsidRPr="00CA2E5E">
        <w:rPr>
          <w:sz w:val="28"/>
          <w:szCs w:val="28"/>
        </w:rPr>
        <w:t xml:space="preserve"> компании </w:t>
      </w:r>
      <w:hyperlink r:id="rId106" w:tooltip="Wrigley" w:history="1">
        <w:proofErr w:type="spellStart"/>
        <w:r w:rsidRPr="00CA2E5E">
          <w:rPr>
            <w:rStyle w:val="a4"/>
            <w:color w:val="auto"/>
            <w:sz w:val="28"/>
            <w:szCs w:val="28"/>
          </w:rPr>
          <w:t>Wrigley</w:t>
        </w:r>
        <w:proofErr w:type="spellEnd"/>
      </w:hyperlink>
      <w:r w:rsidRPr="00CA2E5E">
        <w:rPr>
          <w:sz w:val="28"/>
          <w:szCs w:val="28"/>
        </w:rPr>
        <w:t xml:space="preserve">. Она была совершена в супермаркете </w:t>
      </w:r>
      <w:proofErr w:type="spellStart"/>
      <w:r w:rsidRPr="00CA2E5E">
        <w:rPr>
          <w:rStyle w:val="iw"/>
          <w:sz w:val="28"/>
          <w:szCs w:val="28"/>
        </w:rPr>
        <w:t>Marsh</w:t>
      </w:r>
      <w:proofErr w:type="spellEnd"/>
      <w:r w:rsidRPr="00CA2E5E">
        <w:rPr>
          <w:sz w:val="28"/>
          <w:szCs w:val="28"/>
        </w:rPr>
        <w:t xml:space="preserve"> города </w:t>
      </w:r>
      <w:hyperlink r:id="rId107" w:tooltip="Трой (Огайо) (страница отсутствует)" w:history="1">
        <w:proofErr w:type="spellStart"/>
        <w:r w:rsidRPr="00CA2E5E">
          <w:rPr>
            <w:rStyle w:val="a4"/>
            <w:color w:val="auto"/>
            <w:sz w:val="28"/>
            <w:szCs w:val="28"/>
          </w:rPr>
          <w:t>Трой</w:t>
        </w:r>
        <w:proofErr w:type="spellEnd"/>
      </w:hyperlink>
      <w:r w:rsidRPr="00CA2E5E">
        <w:rPr>
          <w:sz w:val="28"/>
          <w:szCs w:val="28"/>
        </w:rPr>
        <w:t xml:space="preserve"> (штат </w:t>
      </w:r>
      <w:hyperlink r:id="rId108" w:tooltip="Огайо" w:history="1">
        <w:r w:rsidRPr="00CA2E5E">
          <w:rPr>
            <w:rStyle w:val="a4"/>
            <w:color w:val="auto"/>
            <w:sz w:val="28"/>
            <w:szCs w:val="28"/>
          </w:rPr>
          <w:t>Огайо</w:t>
        </w:r>
      </w:hyperlink>
      <w:r w:rsidRPr="00CA2E5E">
        <w:rPr>
          <w:sz w:val="28"/>
          <w:szCs w:val="28"/>
        </w:rPr>
        <w:t xml:space="preserve">) 26 июня 1974 года в 8:01 утра и вместе с чеком хранится в </w:t>
      </w:r>
      <w:r w:rsidRPr="00CA2E5E">
        <w:rPr>
          <w:rStyle w:val="iw"/>
          <w:sz w:val="28"/>
          <w:szCs w:val="28"/>
        </w:rPr>
        <w:t xml:space="preserve">музее американской истории </w:t>
      </w:r>
      <w:hyperlink r:id="rId109" w:tooltip="Смитсоновский институт" w:history="1">
        <w:proofErr w:type="spellStart"/>
        <w:r w:rsidRPr="00CA2E5E">
          <w:rPr>
            <w:rStyle w:val="a4"/>
            <w:color w:val="auto"/>
            <w:sz w:val="28"/>
            <w:szCs w:val="28"/>
          </w:rPr>
          <w:t>Смитсоновского</w:t>
        </w:r>
        <w:proofErr w:type="spellEnd"/>
        <w:r w:rsidRPr="00CA2E5E">
          <w:rPr>
            <w:rStyle w:val="a4"/>
            <w:color w:val="auto"/>
            <w:sz w:val="28"/>
            <w:szCs w:val="28"/>
          </w:rPr>
          <w:t xml:space="preserve"> института</w:t>
        </w:r>
      </w:hyperlink>
      <w:r w:rsidRPr="00CA2E5E">
        <w:rPr>
          <w:sz w:val="28"/>
          <w:szCs w:val="28"/>
        </w:rPr>
        <w:t>[86,87].</w:t>
      </w:r>
    </w:p>
    <w:p w:rsidR="003B1280" w:rsidRPr="00CA2E5E" w:rsidRDefault="003B1280" w:rsidP="00445AB7">
      <w:pPr>
        <w:pStyle w:val="af4"/>
        <w:ind w:firstLine="709"/>
        <w:jc w:val="both"/>
        <w:rPr>
          <w:rFonts w:ascii="Times New Roman" w:hAnsi="Times New Roman" w:cs="Times New Roman"/>
          <w:b/>
          <w:sz w:val="28"/>
          <w:szCs w:val="28"/>
        </w:rPr>
      </w:pPr>
      <w:r w:rsidRPr="00CA2E5E">
        <w:rPr>
          <w:rFonts w:ascii="Times New Roman" w:hAnsi="Times New Roman" w:cs="Times New Roman"/>
          <w:sz w:val="28"/>
          <w:szCs w:val="28"/>
        </w:rPr>
        <w:t>Штриховой код, или штрих-код - это машиночитаемый символ, содержащий закодированную информацию о характеристиках произведенной продукции и позволяющий осуществлять ее автоматизированную идентификацию.</w:t>
      </w:r>
    </w:p>
    <w:p w:rsidR="003B1280" w:rsidRPr="00CA2E5E" w:rsidRDefault="003B1280" w:rsidP="00445AB7">
      <w:pPr>
        <w:pStyle w:val="a5"/>
        <w:spacing w:before="0" w:beforeAutospacing="0" w:after="0"/>
        <w:ind w:firstLine="567"/>
        <w:jc w:val="both"/>
        <w:rPr>
          <w:sz w:val="28"/>
          <w:szCs w:val="28"/>
        </w:rPr>
      </w:pPr>
      <w:r w:rsidRPr="00CA2E5E">
        <w:rPr>
          <w:sz w:val="28"/>
          <w:szCs w:val="28"/>
        </w:rPr>
        <w:t>Внешне штрих-код представляет собой комбинацию темных полосок (штрихов) и разделяющих их светлых полосок различной толщины.</w:t>
      </w:r>
    </w:p>
    <w:p w:rsidR="003B1280" w:rsidRPr="00CA2E5E" w:rsidRDefault="003B1280" w:rsidP="00445AB7">
      <w:pPr>
        <w:pStyle w:val="a5"/>
        <w:spacing w:before="0" w:beforeAutospacing="0" w:after="0"/>
        <w:ind w:firstLine="567"/>
        <w:jc w:val="both"/>
        <w:rPr>
          <w:sz w:val="28"/>
          <w:szCs w:val="28"/>
        </w:rPr>
      </w:pPr>
      <w:r w:rsidRPr="00CA2E5E">
        <w:rPr>
          <w:sz w:val="28"/>
          <w:szCs w:val="28"/>
        </w:rPr>
        <w:t>Каждая единица товара идентифицируется с помощью штрихового и цифрового кода.</w:t>
      </w:r>
    </w:p>
    <w:p w:rsidR="003B1280" w:rsidRPr="00CA2E5E" w:rsidRDefault="003B1280" w:rsidP="00445AB7">
      <w:pPr>
        <w:pStyle w:val="a5"/>
        <w:spacing w:before="0" w:beforeAutospacing="0" w:after="0"/>
        <w:ind w:firstLine="567"/>
        <w:jc w:val="both"/>
        <w:rPr>
          <w:sz w:val="28"/>
          <w:szCs w:val="28"/>
        </w:rPr>
      </w:pPr>
      <w:r w:rsidRPr="00CA2E5E">
        <w:rPr>
          <w:sz w:val="28"/>
          <w:szCs w:val="28"/>
        </w:rPr>
        <w:t>Существуют различные виды кодов. Наиболее распространены EAN (европейские) и ИРС (американские). Штриховой код EAN (</w:t>
      </w:r>
      <w:proofErr w:type="spellStart"/>
      <w:r w:rsidRPr="00CA2E5E">
        <w:rPr>
          <w:sz w:val="28"/>
          <w:szCs w:val="28"/>
        </w:rPr>
        <w:t>European</w:t>
      </w:r>
      <w:proofErr w:type="spellEnd"/>
      <w:r w:rsidRPr="00CA2E5E">
        <w:rPr>
          <w:sz w:val="28"/>
          <w:szCs w:val="28"/>
        </w:rPr>
        <w:t xml:space="preserve"> </w:t>
      </w:r>
      <w:proofErr w:type="spellStart"/>
      <w:r w:rsidRPr="00CA2E5E">
        <w:rPr>
          <w:sz w:val="28"/>
          <w:szCs w:val="28"/>
        </w:rPr>
        <w:t>Article</w:t>
      </w:r>
      <w:proofErr w:type="spellEnd"/>
      <w:r w:rsidRPr="00CA2E5E">
        <w:rPr>
          <w:sz w:val="28"/>
          <w:szCs w:val="28"/>
        </w:rPr>
        <w:t xml:space="preserve"> </w:t>
      </w:r>
      <w:proofErr w:type="spellStart"/>
      <w:r w:rsidRPr="00CA2E5E">
        <w:rPr>
          <w:sz w:val="28"/>
          <w:szCs w:val="28"/>
        </w:rPr>
        <w:t>Numbering</w:t>
      </w:r>
      <w:proofErr w:type="spellEnd"/>
      <w:r w:rsidRPr="00CA2E5E">
        <w:rPr>
          <w:sz w:val="28"/>
          <w:szCs w:val="28"/>
        </w:rPr>
        <w:t xml:space="preserve">) разработан международной ассоциацией EAN (Брюссель)[88,89]. </w:t>
      </w:r>
    </w:p>
    <w:p w:rsidR="003B1280" w:rsidRPr="00CA2E5E" w:rsidRDefault="003B1280" w:rsidP="00445AB7">
      <w:pPr>
        <w:pStyle w:val="a5"/>
        <w:spacing w:before="0" w:beforeAutospacing="0" w:after="0"/>
        <w:ind w:firstLine="567"/>
        <w:jc w:val="both"/>
        <w:rPr>
          <w:sz w:val="28"/>
          <w:szCs w:val="28"/>
        </w:rPr>
      </w:pPr>
      <w:r w:rsidRPr="00CA2E5E">
        <w:rPr>
          <w:sz w:val="28"/>
          <w:szCs w:val="28"/>
        </w:rPr>
        <w:t>Коды EAN подразделяют на три типа: EAN-8, EAN-13, EAN-14.</w:t>
      </w:r>
    </w:p>
    <w:p w:rsidR="003B1280" w:rsidRPr="00CA2E5E" w:rsidRDefault="003B1280" w:rsidP="00445AB7">
      <w:pPr>
        <w:pStyle w:val="a5"/>
        <w:spacing w:before="0" w:beforeAutospacing="0" w:after="0"/>
        <w:ind w:firstLine="567"/>
        <w:jc w:val="both"/>
        <w:rPr>
          <w:sz w:val="28"/>
          <w:szCs w:val="28"/>
        </w:rPr>
      </w:pPr>
      <w:r w:rsidRPr="00CA2E5E">
        <w:rPr>
          <w:sz w:val="28"/>
          <w:szCs w:val="28"/>
        </w:rPr>
        <w:lastRenderedPageBreak/>
        <w:t>Код типа EAN-8 используется для маркировки малогабаритных товаров, в нем информация сокращена, он отличается малыми размерами.</w:t>
      </w:r>
    </w:p>
    <w:p w:rsidR="003B1280" w:rsidRPr="00CA2E5E" w:rsidRDefault="003B1280" w:rsidP="00445AB7">
      <w:pPr>
        <w:pStyle w:val="a5"/>
        <w:spacing w:before="0" w:beforeAutospacing="0" w:after="0"/>
        <w:ind w:firstLine="567"/>
        <w:jc w:val="both"/>
        <w:rPr>
          <w:sz w:val="28"/>
          <w:szCs w:val="28"/>
        </w:rPr>
      </w:pPr>
      <w:r w:rsidRPr="00CA2E5E">
        <w:rPr>
          <w:sz w:val="28"/>
          <w:szCs w:val="28"/>
        </w:rPr>
        <w:t>EAN-13 наносится, если позволяет площадь, на любые товары и упаковки. EAN-14 используется для транспортной тары, код имеет крупные размеры. Так как код EAN-14 не считывается сканером, на упаковке самого товара применяется код EAN-13.</w:t>
      </w:r>
    </w:p>
    <w:p w:rsidR="003B1280" w:rsidRPr="00CA2E5E" w:rsidRDefault="003B1280" w:rsidP="00445AB7">
      <w:pPr>
        <w:pStyle w:val="a5"/>
        <w:spacing w:before="0" w:beforeAutospacing="0" w:after="0"/>
        <w:ind w:firstLine="567"/>
        <w:jc w:val="both"/>
        <w:rPr>
          <w:sz w:val="28"/>
          <w:szCs w:val="28"/>
        </w:rPr>
      </w:pPr>
      <w:r w:rsidRPr="00CA2E5E">
        <w:rPr>
          <w:sz w:val="28"/>
          <w:szCs w:val="28"/>
        </w:rPr>
        <w:t>Ассоциация EAN выдает цифровой код каждой стране централизованно, причем ряд стран имеют диапазон кодов, некоторым предоставлена возможность дополнить 2-х разрядный код третьим разрядом.</w:t>
      </w:r>
    </w:p>
    <w:p w:rsidR="003B1280" w:rsidRPr="00CA2E5E" w:rsidRDefault="003B1280" w:rsidP="00445AB7">
      <w:pPr>
        <w:pStyle w:val="a5"/>
        <w:spacing w:before="0" w:beforeAutospacing="0" w:after="0"/>
        <w:ind w:firstLine="567"/>
        <w:jc w:val="both"/>
        <w:rPr>
          <w:sz w:val="28"/>
          <w:szCs w:val="28"/>
        </w:rPr>
      </w:pPr>
      <w:r w:rsidRPr="00CA2E5E">
        <w:rPr>
          <w:sz w:val="28"/>
          <w:szCs w:val="28"/>
        </w:rPr>
        <w:t>В частности, код 46 был присвоен СССР, а в настоящее время он детализирован в третьем разряде: 460-469 -страны СНГ. Цифровой код - это единственная информация штрихового кода, которую можно проверить визуально.</w:t>
      </w:r>
    </w:p>
    <w:p w:rsidR="003B1280" w:rsidRPr="00CA2E5E" w:rsidRDefault="003B1280" w:rsidP="00445AB7">
      <w:pPr>
        <w:pStyle w:val="a5"/>
        <w:spacing w:before="0" w:beforeAutospacing="0" w:after="0"/>
        <w:ind w:firstLine="567"/>
        <w:jc w:val="both"/>
        <w:rPr>
          <w:sz w:val="28"/>
          <w:szCs w:val="28"/>
        </w:rPr>
      </w:pPr>
      <w:r w:rsidRPr="00CA2E5E">
        <w:rPr>
          <w:sz w:val="28"/>
          <w:szCs w:val="28"/>
        </w:rPr>
        <w:t>В соответствии с Европейской системой кодирования EAN</w:t>
      </w:r>
      <w:r w:rsidRPr="00CA2E5E">
        <w:rPr>
          <w:sz w:val="28"/>
          <w:szCs w:val="28"/>
        </w:rPr>
        <w:br/>
        <w:t>каждое ЛС получает свой, однозначно идентифицирующий его номер, состоящий из 13 цифр - так называемый уникальный числовой номер ЛС.</w:t>
      </w:r>
    </w:p>
    <w:p w:rsidR="003B1280" w:rsidRPr="00CA2E5E" w:rsidRDefault="003B1280" w:rsidP="00445AB7">
      <w:pPr>
        <w:pStyle w:val="a5"/>
        <w:spacing w:before="0" w:beforeAutospacing="0" w:after="0"/>
        <w:ind w:firstLine="567"/>
        <w:jc w:val="both"/>
        <w:rPr>
          <w:sz w:val="28"/>
          <w:szCs w:val="28"/>
        </w:rPr>
      </w:pPr>
      <w:r w:rsidRPr="00CA2E5E">
        <w:rPr>
          <w:sz w:val="28"/>
          <w:szCs w:val="28"/>
        </w:rPr>
        <w:t>Штриховой код идентифицирует товар, потому что никакой другой товар на международном рынке не может иметь точно такой же код.</w:t>
      </w:r>
    </w:p>
    <w:p w:rsidR="003B1280" w:rsidRPr="00CA2E5E" w:rsidRDefault="003B1280" w:rsidP="00445AB7">
      <w:pPr>
        <w:pStyle w:val="a5"/>
        <w:spacing w:before="0" w:beforeAutospacing="0" w:after="0"/>
        <w:ind w:firstLine="567"/>
        <w:jc w:val="both"/>
        <w:rPr>
          <w:sz w:val="28"/>
          <w:szCs w:val="28"/>
        </w:rPr>
      </w:pPr>
      <w:r w:rsidRPr="00CA2E5E">
        <w:rPr>
          <w:sz w:val="28"/>
          <w:szCs w:val="28"/>
        </w:rPr>
        <w:t>Например, рисунок 8</w:t>
      </w:r>
      <w:r w:rsidR="00583947" w:rsidRPr="00CA2E5E">
        <w:rPr>
          <w:sz w:val="28"/>
          <w:szCs w:val="28"/>
        </w:rPr>
        <w:t>.2</w:t>
      </w:r>
      <w:r w:rsidRPr="00CA2E5E">
        <w:rPr>
          <w:sz w:val="28"/>
          <w:szCs w:val="28"/>
        </w:rPr>
        <w:t>, цифровой 13-разрядный код товара 4902580420222 включает:</w:t>
      </w:r>
    </w:p>
    <w:p w:rsidR="003B1280" w:rsidRPr="00CA2E5E" w:rsidRDefault="003B1280" w:rsidP="00445AB7">
      <w:pPr>
        <w:pStyle w:val="a5"/>
        <w:spacing w:before="0" w:beforeAutospacing="0" w:after="0"/>
        <w:ind w:firstLine="567"/>
        <w:jc w:val="both"/>
        <w:rPr>
          <w:sz w:val="28"/>
          <w:szCs w:val="28"/>
        </w:rPr>
      </w:pPr>
      <w:r w:rsidRPr="00CA2E5E">
        <w:rPr>
          <w:sz w:val="28"/>
          <w:szCs w:val="28"/>
        </w:rPr>
        <w:br/>
      </w:r>
    </w:p>
    <w:p w:rsidR="003B1280" w:rsidRPr="00CA2E5E" w:rsidRDefault="003B1280" w:rsidP="00445AB7">
      <w:pPr>
        <w:pStyle w:val="a5"/>
        <w:spacing w:before="0" w:beforeAutospacing="0" w:after="0"/>
        <w:ind w:firstLine="567"/>
        <w:jc w:val="center"/>
        <w:rPr>
          <w:sz w:val="28"/>
          <w:szCs w:val="28"/>
        </w:rPr>
      </w:pPr>
      <w:r w:rsidRPr="00CA2E5E">
        <w:rPr>
          <w:noProof/>
          <w:sz w:val="28"/>
          <w:szCs w:val="28"/>
        </w:rPr>
        <w:drawing>
          <wp:inline distT="0" distB="0" distL="0" distR="0">
            <wp:extent cx="4628515" cy="928370"/>
            <wp:effectExtent l="19050" t="0" r="635" b="0"/>
            <wp:docPr id="1" name="Рисунок 2" descr="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0"/>
                    <pic:cNvPicPr>
                      <a:picLocks noChangeAspect="1" noChangeArrowheads="1"/>
                    </pic:cNvPicPr>
                  </pic:nvPicPr>
                  <pic:blipFill>
                    <a:blip r:embed="rId110"/>
                    <a:srcRect/>
                    <a:stretch>
                      <a:fillRect/>
                    </a:stretch>
                  </pic:blipFill>
                  <pic:spPr bwMode="auto">
                    <a:xfrm>
                      <a:off x="0" y="0"/>
                      <a:ext cx="4628515" cy="928370"/>
                    </a:xfrm>
                    <a:prstGeom prst="rect">
                      <a:avLst/>
                    </a:prstGeom>
                    <a:noFill/>
                    <a:ln w="9525">
                      <a:noFill/>
                      <a:miter lim="800000"/>
                      <a:headEnd/>
                      <a:tailEnd/>
                    </a:ln>
                  </pic:spPr>
                </pic:pic>
              </a:graphicData>
            </a:graphic>
          </wp:inline>
        </w:drawing>
      </w:r>
    </w:p>
    <w:p w:rsidR="003B1280" w:rsidRPr="00CA2E5E" w:rsidRDefault="003B1280" w:rsidP="00445AB7">
      <w:pPr>
        <w:pStyle w:val="af4"/>
        <w:jc w:val="both"/>
        <w:rPr>
          <w:rFonts w:ascii="Times New Roman" w:hAnsi="Times New Roman" w:cs="Times New Roman"/>
          <w:sz w:val="28"/>
          <w:szCs w:val="28"/>
        </w:rPr>
      </w:pPr>
    </w:p>
    <w:p w:rsidR="003B1280" w:rsidRPr="00CA2E5E" w:rsidRDefault="003B1280" w:rsidP="00445AB7">
      <w:pPr>
        <w:pStyle w:val="af4"/>
        <w:jc w:val="center"/>
        <w:rPr>
          <w:rFonts w:ascii="Times New Roman" w:hAnsi="Times New Roman" w:cs="Times New Roman"/>
          <w:sz w:val="28"/>
          <w:szCs w:val="28"/>
        </w:rPr>
      </w:pPr>
      <w:r w:rsidRPr="00CA2E5E">
        <w:rPr>
          <w:rFonts w:ascii="Times New Roman" w:hAnsi="Times New Roman" w:cs="Times New Roman"/>
          <w:sz w:val="28"/>
          <w:szCs w:val="28"/>
        </w:rPr>
        <w:t>Рисунок 8</w:t>
      </w:r>
      <w:r w:rsidR="00583947" w:rsidRPr="00CA2E5E">
        <w:rPr>
          <w:rFonts w:ascii="Times New Roman" w:hAnsi="Times New Roman" w:cs="Times New Roman"/>
          <w:sz w:val="28"/>
          <w:szCs w:val="28"/>
        </w:rPr>
        <w:t>.2</w:t>
      </w:r>
      <w:r w:rsidRPr="00CA2E5E">
        <w:rPr>
          <w:rFonts w:ascii="Times New Roman" w:hAnsi="Times New Roman" w:cs="Times New Roman"/>
          <w:sz w:val="28"/>
          <w:szCs w:val="28"/>
        </w:rPr>
        <w:t xml:space="preserve"> - Цифровой 13-разрядный код товара</w:t>
      </w:r>
    </w:p>
    <w:p w:rsidR="003B1280" w:rsidRPr="00CA2E5E" w:rsidRDefault="003B1280" w:rsidP="00445AB7">
      <w:pPr>
        <w:pStyle w:val="af4"/>
        <w:jc w:val="center"/>
        <w:rPr>
          <w:rFonts w:ascii="Times New Roman" w:hAnsi="Times New Roman" w:cs="Times New Roman"/>
          <w:sz w:val="28"/>
          <w:szCs w:val="28"/>
        </w:rPr>
      </w:pPr>
    </w:p>
    <w:p w:rsidR="003B1280" w:rsidRPr="00CA2E5E" w:rsidRDefault="003B1280" w:rsidP="00445AB7">
      <w:pPr>
        <w:pStyle w:val="a5"/>
        <w:spacing w:before="0" w:beforeAutospacing="0" w:after="0"/>
        <w:ind w:firstLine="567"/>
        <w:jc w:val="both"/>
        <w:rPr>
          <w:sz w:val="28"/>
          <w:szCs w:val="28"/>
        </w:rPr>
      </w:pPr>
      <w:r w:rsidRPr="00CA2E5E">
        <w:rPr>
          <w:sz w:val="28"/>
          <w:szCs w:val="28"/>
        </w:rPr>
        <w:t>Штриховой код считывается сканером (контрольное число предназначено для проверки правильности считывания кода).</w:t>
      </w:r>
    </w:p>
    <w:p w:rsidR="003B1280" w:rsidRPr="00CA2E5E" w:rsidRDefault="003B1280" w:rsidP="00445AB7">
      <w:pPr>
        <w:pStyle w:val="a5"/>
        <w:spacing w:before="0" w:beforeAutospacing="0" w:after="0"/>
        <w:ind w:firstLine="567"/>
        <w:jc w:val="both"/>
        <w:rPr>
          <w:sz w:val="28"/>
          <w:szCs w:val="28"/>
        </w:rPr>
      </w:pPr>
      <w:r w:rsidRPr="00CA2E5E">
        <w:rPr>
          <w:sz w:val="28"/>
          <w:szCs w:val="28"/>
        </w:rPr>
        <w:t>Для товаров небольших размеров существует структура кода EAN-8, являющаяся укороченной модификацией EAN-13. Этот код состоит из кода страны, кода изготовителя и контрольного числа.</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Штриховое кодирование способствует повышению конкурентоспособности товара, увеличивает спрос на него, так как потребитель уверен в том, что это не фальсификат. В ряде стран без штрихового кода продукция не принимается к реализации. Он повышает престиж товара, играет роль рекламы, улучшает культуру обслуживания. Кроме того, штриховой код способствует организации эффективного </w:t>
      </w:r>
      <w:proofErr w:type="gramStart"/>
      <w:r w:rsidRPr="00CA2E5E">
        <w:rPr>
          <w:sz w:val="28"/>
          <w:szCs w:val="28"/>
        </w:rPr>
        <w:t>контроля за</w:t>
      </w:r>
      <w:proofErr w:type="gramEnd"/>
      <w:r w:rsidRPr="00CA2E5E">
        <w:rPr>
          <w:sz w:val="28"/>
          <w:szCs w:val="28"/>
        </w:rPr>
        <w:t xml:space="preserve"> товародвижением, начиная с предприятия-изготовителя до склада магазина. Он применяется также для учета и контроля товаров в пределах предприятия.</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Штриховое кодирование является важнейшей частью маркировки товара. С внедрением электронно-вычислительной техники возросла необходимость </w:t>
      </w:r>
      <w:r w:rsidRPr="00CA2E5E">
        <w:rPr>
          <w:sz w:val="28"/>
          <w:szCs w:val="28"/>
        </w:rPr>
        <w:lastRenderedPageBreak/>
        <w:t>внедрения кодирования товаров. С помощью кодов легче систематизировать, найти и распознать любой товар среди множества других.</w:t>
      </w:r>
    </w:p>
    <w:p w:rsidR="003B1280" w:rsidRPr="00CA2E5E" w:rsidRDefault="003B1280" w:rsidP="00445AB7">
      <w:pPr>
        <w:ind w:firstLine="567"/>
        <w:jc w:val="both"/>
        <w:rPr>
          <w:sz w:val="28"/>
          <w:szCs w:val="28"/>
        </w:rPr>
      </w:pPr>
      <w:r w:rsidRPr="00CA2E5E">
        <w:rPr>
          <w:sz w:val="28"/>
          <w:szCs w:val="28"/>
        </w:rPr>
        <w:t>В соответствии с принятым порядком, производитель товара наносит на него штри</w:t>
      </w:r>
      <w:r w:rsidRPr="00CA2E5E">
        <w:rPr>
          <w:sz w:val="28"/>
          <w:szCs w:val="28"/>
        </w:rPr>
        <w:softHyphen/>
        <w:t>ховой код, формируемый с использованием данных о стране местонахождения производи</w:t>
      </w:r>
      <w:r w:rsidRPr="00CA2E5E">
        <w:rPr>
          <w:sz w:val="28"/>
          <w:szCs w:val="28"/>
        </w:rPr>
        <w:softHyphen/>
        <w:t xml:space="preserve">теля и кода производителя. Код производителя присваивается региональным отделением международной организации EAN </w:t>
      </w:r>
      <w:proofErr w:type="spellStart"/>
      <w:r w:rsidRPr="00CA2E5E">
        <w:rPr>
          <w:sz w:val="28"/>
          <w:szCs w:val="28"/>
        </w:rPr>
        <w:t>International</w:t>
      </w:r>
      <w:proofErr w:type="spellEnd"/>
      <w:r w:rsidRPr="00CA2E5E">
        <w:rPr>
          <w:sz w:val="28"/>
          <w:szCs w:val="28"/>
        </w:rPr>
        <w:t xml:space="preserve"> (в Республике Казахстан  эти коды присваи</w:t>
      </w:r>
      <w:r w:rsidRPr="00CA2E5E">
        <w:rPr>
          <w:sz w:val="28"/>
          <w:szCs w:val="28"/>
        </w:rPr>
        <w:softHyphen/>
        <w:t>ваются Ассоциацией ЮНИСКАН/EAN). Такой порядок регистрации позволяет исключить возможность появления двух различных товаров с одинаковыми кодами. Технический комитет по стандартизации ТК 61. “Автоматическая идентификация” на базе ОЮЛ "Ассоциация" автоматической идентификации GS1 KAZAKHSTAN" занимается разработкой, рассмотрением, согласованием и подготовкой к утверждению государственных стандартов РК в области штрихового кодирования.</w:t>
      </w:r>
    </w:p>
    <w:p w:rsidR="003B1280" w:rsidRPr="00CA2E5E" w:rsidRDefault="003B1280" w:rsidP="00445AB7">
      <w:pPr>
        <w:pStyle w:val="small"/>
        <w:spacing w:line="240" w:lineRule="auto"/>
        <w:ind w:firstLine="567"/>
        <w:rPr>
          <w:rFonts w:ascii="Times New Roman" w:hAnsi="Times New Roman"/>
          <w:color w:val="auto"/>
          <w:sz w:val="28"/>
          <w:szCs w:val="28"/>
        </w:rPr>
      </w:pPr>
      <w:r w:rsidRPr="00CA2E5E">
        <w:rPr>
          <w:rFonts w:ascii="Times New Roman" w:hAnsi="Times New Roman"/>
          <w:color w:val="auto"/>
          <w:sz w:val="28"/>
          <w:szCs w:val="28"/>
        </w:rPr>
        <w:t xml:space="preserve">Техническим комитетом РК </w:t>
      </w:r>
      <w:r w:rsidRPr="00CA2E5E">
        <w:rPr>
          <w:rFonts w:ascii="Times New Roman" w:hAnsi="Times New Roman"/>
          <w:sz w:val="28"/>
          <w:szCs w:val="28"/>
        </w:rPr>
        <w:t>ТК 61</w:t>
      </w:r>
      <w:r w:rsidRPr="00CA2E5E">
        <w:rPr>
          <w:rFonts w:ascii="Times New Roman" w:hAnsi="Times New Roman"/>
          <w:color w:val="auto"/>
          <w:sz w:val="28"/>
          <w:szCs w:val="28"/>
        </w:rPr>
        <w:t>, разработаны государственные стандарты, определяющие требования для следующих символик штриховых кодов (</w:t>
      </w:r>
      <w:proofErr w:type="gramStart"/>
      <w:r w:rsidRPr="00CA2E5E">
        <w:rPr>
          <w:rFonts w:ascii="Times New Roman" w:hAnsi="Times New Roman"/>
          <w:color w:val="auto"/>
          <w:sz w:val="28"/>
          <w:szCs w:val="28"/>
        </w:rPr>
        <w:t>СТ</w:t>
      </w:r>
      <w:proofErr w:type="gramEnd"/>
      <w:r w:rsidRPr="00CA2E5E">
        <w:rPr>
          <w:rFonts w:ascii="Times New Roman" w:hAnsi="Times New Roman"/>
          <w:color w:val="auto"/>
          <w:sz w:val="28"/>
          <w:szCs w:val="28"/>
        </w:rPr>
        <w:t xml:space="preserve"> РК): </w:t>
      </w:r>
    </w:p>
    <w:p w:rsidR="003B1280" w:rsidRPr="00CA2E5E" w:rsidRDefault="003B1280" w:rsidP="00445AB7">
      <w:pPr>
        <w:pStyle w:val="small"/>
        <w:spacing w:line="240" w:lineRule="auto"/>
        <w:ind w:firstLine="567"/>
        <w:rPr>
          <w:rFonts w:ascii="Times New Roman" w:hAnsi="Times New Roman"/>
          <w:color w:val="auto"/>
          <w:sz w:val="28"/>
          <w:szCs w:val="28"/>
        </w:rPr>
      </w:pPr>
      <w:r w:rsidRPr="00CA2E5E">
        <w:rPr>
          <w:rFonts w:ascii="Times New Roman" w:hAnsi="Times New Roman"/>
          <w:color w:val="auto"/>
          <w:sz w:val="28"/>
          <w:szCs w:val="28"/>
        </w:rPr>
        <w:t xml:space="preserve">- </w:t>
      </w:r>
      <w:proofErr w:type="gramStart"/>
      <w:r w:rsidRPr="00CA2E5E">
        <w:rPr>
          <w:rFonts w:ascii="Times New Roman" w:hAnsi="Times New Roman"/>
          <w:sz w:val="28"/>
          <w:szCs w:val="28"/>
        </w:rPr>
        <w:t>СТ</w:t>
      </w:r>
      <w:proofErr w:type="gramEnd"/>
      <w:r w:rsidRPr="00CA2E5E">
        <w:rPr>
          <w:rFonts w:ascii="Times New Roman" w:hAnsi="Times New Roman"/>
          <w:sz w:val="28"/>
          <w:szCs w:val="28"/>
        </w:rPr>
        <w:t xml:space="preserve"> РК 6.0-2005 Система штрихового кодирования. Основные положения </w:t>
      </w:r>
    </w:p>
    <w:p w:rsidR="003B1280" w:rsidRPr="00CA2E5E" w:rsidRDefault="003B1280" w:rsidP="00445AB7">
      <w:pPr>
        <w:numPr>
          <w:ilvl w:val="0"/>
          <w:numId w:val="15"/>
        </w:numPr>
        <w:tabs>
          <w:tab w:val="clear" w:pos="720"/>
          <w:tab w:val="num" w:pos="0"/>
        </w:tabs>
        <w:autoSpaceDE w:val="0"/>
        <w:autoSpaceDN w:val="0"/>
        <w:adjustRightInd w:val="0"/>
        <w:ind w:left="0" w:firstLine="567"/>
        <w:jc w:val="both"/>
        <w:rPr>
          <w:rStyle w:val="reference-text"/>
          <w:sz w:val="28"/>
          <w:szCs w:val="28"/>
        </w:rPr>
      </w:pPr>
      <w:r w:rsidRPr="00CA2E5E">
        <w:rPr>
          <w:sz w:val="28"/>
          <w:szCs w:val="28"/>
        </w:rPr>
        <w:t xml:space="preserve"> </w:t>
      </w:r>
      <w:proofErr w:type="gramStart"/>
      <w:r w:rsidRPr="00CA2E5E">
        <w:rPr>
          <w:sz w:val="28"/>
          <w:szCs w:val="28"/>
        </w:rPr>
        <w:t>СТ</w:t>
      </w:r>
      <w:proofErr w:type="gramEnd"/>
      <w:r w:rsidRPr="00CA2E5E">
        <w:rPr>
          <w:sz w:val="28"/>
          <w:szCs w:val="28"/>
        </w:rPr>
        <w:t xml:space="preserve"> РК 6.1-2005 Система штрихового кодирования продукции. Требования к символике «2 из 5 </w:t>
      </w:r>
      <w:proofErr w:type="gramStart"/>
      <w:r w:rsidRPr="00CA2E5E">
        <w:rPr>
          <w:sz w:val="28"/>
          <w:szCs w:val="28"/>
        </w:rPr>
        <w:t>чередующийся</w:t>
      </w:r>
      <w:proofErr w:type="gramEnd"/>
      <w:r w:rsidRPr="00CA2E5E">
        <w:rPr>
          <w:sz w:val="28"/>
          <w:szCs w:val="28"/>
        </w:rPr>
        <w:t>»</w:t>
      </w:r>
    </w:p>
    <w:p w:rsidR="003B1280" w:rsidRPr="00CA2E5E" w:rsidRDefault="003B1280" w:rsidP="00445AB7">
      <w:pPr>
        <w:numPr>
          <w:ilvl w:val="0"/>
          <w:numId w:val="15"/>
        </w:numPr>
        <w:tabs>
          <w:tab w:val="left" w:pos="993"/>
        </w:tabs>
        <w:ind w:left="0" w:firstLine="709"/>
        <w:jc w:val="both"/>
        <w:rPr>
          <w:sz w:val="28"/>
          <w:szCs w:val="28"/>
        </w:rPr>
      </w:pPr>
      <w:proofErr w:type="gramStart"/>
      <w:r w:rsidRPr="00CA2E5E">
        <w:rPr>
          <w:snapToGrid w:val="0"/>
          <w:sz w:val="28"/>
          <w:szCs w:val="28"/>
        </w:rPr>
        <w:t>СТ</w:t>
      </w:r>
      <w:proofErr w:type="gramEnd"/>
      <w:r w:rsidRPr="00CA2E5E">
        <w:rPr>
          <w:snapToGrid w:val="0"/>
          <w:sz w:val="28"/>
          <w:szCs w:val="28"/>
        </w:rPr>
        <w:t xml:space="preserve"> РК 1238-2004 Система штрихового кодирования продукции. Правила размещения штриховых кодов </w:t>
      </w:r>
      <w:r w:rsidRPr="00CA2E5E">
        <w:rPr>
          <w:snapToGrid w:val="0"/>
          <w:sz w:val="28"/>
          <w:szCs w:val="28"/>
          <w:lang w:val="en-US"/>
        </w:rPr>
        <w:t>EAN</w:t>
      </w:r>
      <w:r w:rsidRPr="00CA2E5E">
        <w:rPr>
          <w:snapToGrid w:val="0"/>
          <w:sz w:val="28"/>
          <w:szCs w:val="28"/>
        </w:rPr>
        <w:t xml:space="preserve"> на потребительских товарах и транспортных упаковках</w:t>
      </w:r>
    </w:p>
    <w:p w:rsidR="003B1280" w:rsidRPr="00CA2E5E" w:rsidRDefault="003B1280" w:rsidP="00445AB7">
      <w:pPr>
        <w:numPr>
          <w:ilvl w:val="0"/>
          <w:numId w:val="15"/>
        </w:numPr>
        <w:tabs>
          <w:tab w:val="left" w:pos="993"/>
        </w:tabs>
        <w:ind w:left="0" w:firstLine="709"/>
        <w:jc w:val="both"/>
        <w:rPr>
          <w:sz w:val="28"/>
          <w:szCs w:val="28"/>
        </w:rPr>
      </w:pPr>
      <w:proofErr w:type="gramStart"/>
      <w:r w:rsidRPr="00CA2E5E">
        <w:rPr>
          <w:snapToGrid w:val="0"/>
          <w:sz w:val="28"/>
          <w:szCs w:val="28"/>
        </w:rPr>
        <w:t>СТ</w:t>
      </w:r>
      <w:proofErr w:type="gramEnd"/>
      <w:r w:rsidRPr="00CA2E5E">
        <w:rPr>
          <w:snapToGrid w:val="0"/>
          <w:sz w:val="28"/>
          <w:szCs w:val="28"/>
        </w:rPr>
        <w:t xml:space="preserve"> РК ИСО/МЭК 6022-2009 </w:t>
      </w:r>
      <w:r w:rsidRPr="00CA2E5E">
        <w:rPr>
          <w:iCs/>
          <w:snapToGrid w:val="0"/>
          <w:sz w:val="28"/>
          <w:szCs w:val="28"/>
        </w:rPr>
        <w:t>Информационные технологии. Методы автоматической идентификации и выделения данных. Спецификация символики штрихового кода матрицы данных</w:t>
      </w:r>
    </w:p>
    <w:p w:rsidR="003B1280" w:rsidRPr="00CA2E5E" w:rsidRDefault="003B1280" w:rsidP="00445AB7">
      <w:pPr>
        <w:numPr>
          <w:ilvl w:val="0"/>
          <w:numId w:val="15"/>
        </w:numPr>
        <w:tabs>
          <w:tab w:val="left" w:pos="993"/>
        </w:tabs>
        <w:ind w:left="0" w:firstLine="709"/>
        <w:jc w:val="both"/>
        <w:rPr>
          <w:sz w:val="28"/>
          <w:szCs w:val="28"/>
        </w:rPr>
      </w:pPr>
      <w:proofErr w:type="gramStart"/>
      <w:r w:rsidRPr="00CA2E5E">
        <w:rPr>
          <w:snapToGrid w:val="0"/>
          <w:sz w:val="28"/>
          <w:szCs w:val="28"/>
        </w:rPr>
        <w:t>СТ</w:t>
      </w:r>
      <w:proofErr w:type="gramEnd"/>
      <w:r w:rsidRPr="00CA2E5E">
        <w:rPr>
          <w:snapToGrid w:val="0"/>
          <w:sz w:val="28"/>
          <w:szCs w:val="28"/>
        </w:rPr>
        <w:t xml:space="preserve"> РК ИСО/МЭК 18004-2009 </w:t>
      </w:r>
      <w:r w:rsidRPr="00CA2E5E">
        <w:rPr>
          <w:iCs/>
          <w:snapToGrid w:val="0"/>
          <w:sz w:val="28"/>
          <w:szCs w:val="28"/>
        </w:rPr>
        <w:t xml:space="preserve">Информационные технологии. Методы автоматической идентификации и выделения данных. Спецификация символики штрихового кода </w:t>
      </w:r>
      <w:r w:rsidRPr="00CA2E5E">
        <w:rPr>
          <w:iCs/>
          <w:snapToGrid w:val="0"/>
          <w:sz w:val="28"/>
          <w:szCs w:val="28"/>
          <w:lang w:val="en-US"/>
        </w:rPr>
        <w:t>QR</w:t>
      </w:r>
      <w:r w:rsidRPr="00CA2E5E">
        <w:rPr>
          <w:iCs/>
          <w:snapToGrid w:val="0"/>
          <w:sz w:val="28"/>
          <w:szCs w:val="28"/>
        </w:rPr>
        <w:t xml:space="preserve"> 2005</w:t>
      </w:r>
    </w:p>
    <w:p w:rsidR="003B1280" w:rsidRPr="00CA2E5E" w:rsidRDefault="003B1280" w:rsidP="00445AB7">
      <w:pPr>
        <w:numPr>
          <w:ilvl w:val="0"/>
          <w:numId w:val="15"/>
        </w:numPr>
        <w:tabs>
          <w:tab w:val="left" w:pos="993"/>
        </w:tabs>
        <w:ind w:left="0" w:firstLine="709"/>
        <w:jc w:val="both"/>
        <w:rPr>
          <w:sz w:val="28"/>
          <w:szCs w:val="28"/>
        </w:rPr>
      </w:pPr>
      <w:proofErr w:type="gramStart"/>
      <w:r w:rsidRPr="00CA2E5E">
        <w:rPr>
          <w:snapToGrid w:val="0"/>
          <w:sz w:val="28"/>
          <w:szCs w:val="28"/>
        </w:rPr>
        <w:t>СТ</w:t>
      </w:r>
      <w:proofErr w:type="gramEnd"/>
      <w:r w:rsidRPr="00CA2E5E">
        <w:rPr>
          <w:snapToGrid w:val="0"/>
          <w:sz w:val="28"/>
          <w:szCs w:val="28"/>
        </w:rPr>
        <w:t xml:space="preserve"> РК ГОСТ Р ИСО 22742-2007</w:t>
      </w:r>
      <w:r w:rsidRPr="00CA2E5E">
        <w:rPr>
          <w:iCs/>
          <w:snapToGrid w:val="0"/>
          <w:sz w:val="28"/>
          <w:szCs w:val="28"/>
        </w:rPr>
        <w:t xml:space="preserve"> Автоматическая идентификация. Кодирование штриховое. Символы линейного штрихового кода и двумерные символы на упаковке продукции</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Существуют различные способы кодирования информации, называемые штрих-кодовыми кодировками или символиками. Различают линейные и двухмерные символики </w:t>
      </w:r>
      <w:proofErr w:type="spellStart"/>
      <w:proofErr w:type="gramStart"/>
      <w:r w:rsidRPr="00CA2E5E">
        <w:rPr>
          <w:sz w:val="28"/>
          <w:szCs w:val="28"/>
        </w:rPr>
        <w:t>штрих-кодов</w:t>
      </w:r>
      <w:proofErr w:type="spellEnd"/>
      <w:proofErr w:type="gramEnd"/>
      <w:r w:rsidRPr="00CA2E5E">
        <w:rPr>
          <w:sz w:val="28"/>
          <w:szCs w:val="28"/>
        </w:rPr>
        <w:t xml:space="preserve">. Линейными (обычными) в отличие от </w:t>
      </w:r>
      <w:proofErr w:type="gramStart"/>
      <w:r w:rsidRPr="00CA2E5E">
        <w:rPr>
          <w:sz w:val="28"/>
          <w:szCs w:val="28"/>
        </w:rPr>
        <w:t>двухмерных</w:t>
      </w:r>
      <w:proofErr w:type="gramEnd"/>
      <w:r w:rsidRPr="00CA2E5E">
        <w:rPr>
          <w:sz w:val="28"/>
          <w:szCs w:val="28"/>
        </w:rPr>
        <w:t xml:space="preserve"> называются </w:t>
      </w:r>
      <w:proofErr w:type="spellStart"/>
      <w:r w:rsidRPr="00CA2E5E">
        <w:rPr>
          <w:sz w:val="28"/>
          <w:szCs w:val="28"/>
        </w:rPr>
        <w:t>штрих-коды</w:t>
      </w:r>
      <w:proofErr w:type="spellEnd"/>
      <w:r w:rsidRPr="00CA2E5E">
        <w:rPr>
          <w:sz w:val="28"/>
          <w:szCs w:val="28"/>
        </w:rPr>
        <w:t xml:space="preserve">, читаемые в одном направлении (по горизонтали). Линейные символики позволяют кодировать небольшой объем информации (до 20-30 символов - обычно цифр) с помощью несложных </w:t>
      </w:r>
      <w:proofErr w:type="spellStart"/>
      <w:proofErr w:type="gramStart"/>
      <w:r w:rsidRPr="00CA2E5E">
        <w:rPr>
          <w:sz w:val="28"/>
          <w:szCs w:val="28"/>
        </w:rPr>
        <w:t>штрих-кодов</w:t>
      </w:r>
      <w:proofErr w:type="spellEnd"/>
      <w:proofErr w:type="gramEnd"/>
      <w:r w:rsidRPr="00CA2E5E">
        <w:rPr>
          <w:sz w:val="28"/>
          <w:szCs w:val="28"/>
        </w:rPr>
        <w:t xml:space="preserve">, читаемых недорогими сканерами. Наиболее распространенные линейные символики: </w:t>
      </w:r>
      <w:proofErr w:type="gramStart"/>
      <w:r w:rsidRPr="00CA2E5E">
        <w:rPr>
          <w:sz w:val="28"/>
          <w:szCs w:val="28"/>
        </w:rPr>
        <w:t xml:space="preserve">EAN (код может включать 13 цифр), UPC (код может включать 12 цифр), Code39 (предназначен для кодирования цифр, заглавных букв латинского алфавита и некоторых других символов), Code128 (позволяет хранить первые 128 символов ASCII), </w:t>
      </w:r>
      <w:proofErr w:type="spellStart"/>
      <w:r w:rsidRPr="00CA2E5E">
        <w:rPr>
          <w:sz w:val="28"/>
          <w:szCs w:val="28"/>
        </w:rPr>
        <w:t>Codabar</w:t>
      </w:r>
      <w:proofErr w:type="spellEnd"/>
      <w:r w:rsidRPr="00CA2E5E">
        <w:rPr>
          <w:sz w:val="28"/>
          <w:szCs w:val="28"/>
        </w:rPr>
        <w:t xml:space="preserve"> (имеет изменяющуюся длину, набор символов состоит из чисел от 0 до 9 плюс шесть специальных символов: / .</w:t>
      </w:r>
      <w:proofErr w:type="gramEnd"/>
      <w:r w:rsidRPr="00CA2E5E">
        <w:rPr>
          <w:sz w:val="28"/>
          <w:szCs w:val="28"/>
        </w:rPr>
        <w:t xml:space="preserve"> + - $), </w:t>
      </w:r>
      <w:proofErr w:type="spellStart"/>
      <w:r w:rsidRPr="00CA2E5E">
        <w:rPr>
          <w:sz w:val="28"/>
          <w:szCs w:val="28"/>
        </w:rPr>
        <w:t>Interleaved</w:t>
      </w:r>
      <w:proofErr w:type="spellEnd"/>
      <w:r w:rsidRPr="00CA2E5E">
        <w:rPr>
          <w:sz w:val="28"/>
          <w:szCs w:val="28"/>
        </w:rPr>
        <w:t xml:space="preserve"> 2 </w:t>
      </w:r>
      <w:proofErr w:type="spellStart"/>
      <w:r w:rsidRPr="00CA2E5E">
        <w:rPr>
          <w:sz w:val="28"/>
          <w:szCs w:val="28"/>
        </w:rPr>
        <w:t>of</w:t>
      </w:r>
      <w:proofErr w:type="spellEnd"/>
      <w:r w:rsidRPr="00CA2E5E">
        <w:rPr>
          <w:sz w:val="28"/>
          <w:szCs w:val="28"/>
        </w:rPr>
        <w:t xml:space="preserve"> 5. (служит для представления числовых </w:t>
      </w:r>
      <w:r w:rsidRPr="00CA2E5E">
        <w:rPr>
          <w:sz w:val="28"/>
          <w:szCs w:val="28"/>
        </w:rPr>
        <w:lastRenderedPageBreak/>
        <w:t>последовательностей). Согласно той или иной системе, каждому виду изделия присваивается свой номер.</w:t>
      </w:r>
    </w:p>
    <w:p w:rsidR="003B1280" w:rsidRPr="00CA2E5E" w:rsidRDefault="003B1280" w:rsidP="00445AB7">
      <w:pPr>
        <w:pStyle w:val="a5"/>
        <w:spacing w:before="0" w:beforeAutospacing="0" w:after="0"/>
        <w:ind w:firstLine="709"/>
        <w:jc w:val="both"/>
        <w:rPr>
          <w:sz w:val="28"/>
          <w:szCs w:val="28"/>
          <w:lang w:val="kk-KZ"/>
        </w:rPr>
      </w:pPr>
      <w:r w:rsidRPr="00CA2E5E">
        <w:rPr>
          <w:noProof/>
          <w:sz w:val="28"/>
          <w:szCs w:val="28"/>
        </w:rPr>
        <w:drawing>
          <wp:anchor distT="0" distB="0" distL="114300" distR="114300" simplePos="0" relativeHeight="251736064" behindDoc="0" locked="0" layoutInCell="1" allowOverlap="0">
            <wp:simplePos x="0" y="0"/>
            <wp:positionH relativeFrom="column">
              <wp:posOffset>1064895</wp:posOffset>
            </wp:positionH>
            <wp:positionV relativeFrom="paragraph">
              <wp:posOffset>143510</wp:posOffset>
            </wp:positionV>
            <wp:extent cx="3072765" cy="1041400"/>
            <wp:effectExtent l="0" t="0" r="0" b="0"/>
            <wp:wrapTopAndBottom/>
            <wp:docPr id="78" name="Рисунок 276" descr="barcode_ea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6" descr="barcode_ean13"/>
                    <pic:cNvPicPr>
                      <a:picLocks noChangeAspect="1" noChangeArrowheads="1"/>
                    </pic:cNvPicPr>
                  </pic:nvPicPr>
                  <pic:blipFill>
                    <a:blip r:embed="rId111"/>
                    <a:srcRect/>
                    <a:stretch>
                      <a:fillRect/>
                    </a:stretch>
                  </pic:blipFill>
                  <pic:spPr bwMode="auto">
                    <a:xfrm>
                      <a:off x="0" y="0"/>
                      <a:ext cx="3072765" cy="1041400"/>
                    </a:xfrm>
                    <a:prstGeom prst="rect">
                      <a:avLst/>
                    </a:prstGeom>
                    <a:noFill/>
                    <a:ln w="9525">
                      <a:noFill/>
                      <a:miter lim="800000"/>
                      <a:headEnd/>
                      <a:tailEnd/>
                    </a:ln>
                  </pic:spPr>
                </pic:pic>
              </a:graphicData>
            </a:graphic>
          </wp:anchor>
        </w:drawing>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    Рисунок </w:t>
      </w:r>
      <w:r w:rsidR="00583947" w:rsidRPr="00CA2E5E">
        <w:rPr>
          <w:sz w:val="28"/>
          <w:szCs w:val="28"/>
        </w:rPr>
        <w:t>8.3</w:t>
      </w:r>
      <w:r w:rsidRPr="00CA2E5E">
        <w:rPr>
          <w:sz w:val="28"/>
          <w:szCs w:val="28"/>
        </w:rPr>
        <w:t xml:space="preserve"> – Пример кода линейной символики EAN-13</w:t>
      </w:r>
    </w:p>
    <w:p w:rsidR="003B1280" w:rsidRPr="00CA2E5E" w:rsidRDefault="003B1280" w:rsidP="00445AB7">
      <w:pPr>
        <w:pStyle w:val="a5"/>
        <w:spacing w:before="0" w:beforeAutospacing="0" w:after="0"/>
        <w:ind w:firstLine="709"/>
        <w:jc w:val="both"/>
        <w:rPr>
          <w:sz w:val="28"/>
          <w:szCs w:val="28"/>
          <w:lang w:val="kk-KZ"/>
        </w:rPr>
      </w:pPr>
    </w:p>
    <w:p w:rsidR="003B1280" w:rsidRPr="00CA2E5E" w:rsidRDefault="003B1280" w:rsidP="00445AB7">
      <w:pPr>
        <w:pStyle w:val="a5"/>
        <w:spacing w:before="0" w:beforeAutospacing="0" w:after="0"/>
        <w:ind w:firstLine="709"/>
        <w:jc w:val="both"/>
        <w:rPr>
          <w:sz w:val="28"/>
          <w:szCs w:val="28"/>
        </w:rPr>
      </w:pPr>
      <w:r w:rsidRPr="00CA2E5E">
        <w:rPr>
          <w:sz w:val="28"/>
          <w:szCs w:val="28"/>
        </w:rPr>
        <w:t>Двухмерными называются символики, разработанные для кодирования большого объема информации (до нескольких страниц текста). Двухмерный код считывается при помощи специального сканера двухмерных кодов и позволяет быстро и безошибочно вводить большой объем информации. Расшифровка такого кода проводится в двух измерениях (по горизонтали и по вертикали).  </w:t>
      </w:r>
    </w:p>
    <w:p w:rsidR="003B1280" w:rsidRPr="00CA2E5E" w:rsidRDefault="003B1280" w:rsidP="00445AB7">
      <w:pPr>
        <w:pStyle w:val="a5"/>
        <w:spacing w:before="0" w:beforeAutospacing="0" w:after="0"/>
        <w:ind w:firstLine="709"/>
        <w:jc w:val="both"/>
      </w:pPr>
      <w:r w:rsidRPr="00CA2E5E">
        <w:rPr>
          <w:noProof/>
          <w:sz w:val="28"/>
          <w:szCs w:val="28"/>
        </w:rPr>
        <w:drawing>
          <wp:anchor distT="0" distB="0" distL="114300" distR="114300" simplePos="0" relativeHeight="251739136" behindDoc="0" locked="0" layoutInCell="1" allowOverlap="1">
            <wp:simplePos x="0" y="0"/>
            <wp:positionH relativeFrom="column">
              <wp:posOffset>4137660</wp:posOffset>
            </wp:positionH>
            <wp:positionV relativeFrom="paragraph">
              <wp:posOffset>34925</wp:posOffset>
            </wp:positionV>
            <wp:extent cx="810895" cy="754380"/>
            <wp:effectExtent l="19050" t="0" r="8255" b="0"/>
            <wp:wrapTopAndBottom/>
            <wp:docPr id="81" name="Рисунок 279" descr="barcode_az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9" descr="barcode_aztec"/>
                    <pic:cNvPicPr>
                      <a:picLocks noChangeAspect="1" noChangeArrowheads="1"/>
                    </pic:cNvPicPr>
                  </pic:nvPicPr>
                  <pic:blipFill>
                    <a:blip r:embed="rId112"/>
                    <a:srcRect/>
                    <a:stretch>
                      <a:fillRect/>
                    </a:stretch>
                  </pic:blipFill>
                  <pic:spPr bwMode="auto">
                    <a:xfrm>
                      <a:off x="0" y="0"/>
                      <a:ext cx="810895" cy="754380"/>
                    </a:xfrm>
                    <a:prstGeom prst="rect">
                      <a:avLst/>
                    </a:prstGeom>
                    <a:noFill/>
                    <a:ln w="9525">
                      <a:noFill/>
                      <a:miter lim="800000"/>
                      <a:headEnd/>
                      <a:tailEnd/>
                    </a:ln>
                  </pic:spPr>
                </pic:pic>
              </a:graphicData>
            </a:graphic>
          </wp:anchor>
        </w:drawing>
      </w:r>
      <w:r w:rsidRPr="00CA2E5E">
        <w:rPr>
          <w:noProof/>
          <w:sz w:val="28"/>
          <w:szCs w:val="28"/>
        </w:rPr>
        <w:drawing>
          <wp:anchor distT="0" distB="0" distL="114300" distR="114300" simplePos="0" relativeHeight="251738112" behindDoc="0" locked="0" layoutInCell="1" allowOverlap="1">
            <wp:simplePos x="0" y="0"/>
            <wp:positionH relativeFrom="column">
              <wp:posOffset>1798955</wp:posOffset>
            </wp:positionH>
            <wp:positionV relativeFrom="paragraph">
              <wp:posOffset>34925</wp:posOffset>
            </wp:positionV>
            <wp:extent cx="1713865" cy="775970"/>
            <wp:effectExtent l="19050" t="0" r="635" b="0"/>
            <wp:wrapTopAndBottom/>
            <wp:docPr id="80" name="Рисунок 278" descr="barcode_data_gli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8" descr="barcode_data_gliph"/>
                    <pic:cNvPicPr>
                      <a:picLocks noChangeAspect="1" noChangeArrowheads="1"/>
                    </pic:cNvPicPr>
                  </pic:nvPicPr>
                  <pic:blipFill>
                    <a:blip r:embed="rId113"/>
                    <a:srcRect/>
                    <a:stretch>
                      <a:fillRect/>
                    </a:stretch>
                  </pic:blipFill>
                  <pic:spPr bwMode="auto">
                    <a:xfrm>
                      <a:off x="0" y="0"/>
                      <a:ext cx="1713865" cy="775970"/>
                    </a:xfrm>
                    <a:prstGeom prst="rect">
                      <a:avLst/>
                    </a:prstGeom>
                    <a:noFill/>
                    <a:ln w="9525">
                      <a:noFill/>
                      <a:miter lim="800000"/>
                      <a:headEnd/>
                      <a:tailEnd/>
                    </a:ln>
                  </pic:spPr>
                </pic:pic>
              </a:graphicData>
            </a:graphic>
          </wp:anchor>
        </w:drawing>
      </w:r>
      <w:r w:rsidRPr="00CA2E5E">
        <w:rPr>
          <w:noProof/>
          <w:sz w:val="28"/>
          <w:szCs w:val="28"/>
        </w:rPr>
        <w:drawing>
          <wp:anchor distT="0" distB="0" distL="114300" distR="114300" simplePos="0" relativeHeight="251737088" behindDoc="0" locked="0" layoutInCell="1" allowOverlap="1">
            <wp:simplePos x="0" y="0"/>
            <wp:positionH relativeFrom="column">
              <wp:posOffset>448310</wp:posOffset>
            </wp:positionH>
            <wp:positionV relativeFrom="paragraph">
              <wp:posOffset>24130</wp:posOffset>
            </wp:positionV>
            <wp:extent cx="937260" cy="914400"/>
            <wp:effectExtent l="19050" t="0" r="0" b="0"/>
            <wp:wrapTopAndBottom/>
            <wp:docPr id="79" name="Рисунок 277" descr="barcode_data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7" descr="barcode_datamatrix"/>
                    <pic:cNvPicPr>
                      <a:picLocks noChangeAspect="1" noChangeArrowheads="1"/>
                    </pic:cNvPicPr>
                  </pic:nvPicPr>
                  <pic:blipFill>
                    <a:blip r:embed="rId114"/>
                    <a:srcRect/>
                    <a:stretch>
                      <a:fillRect/>
                    </a:stretch>
                  </pic:blipFill>
                  <pic:spPr bwMode="auto">
                    <a:xfrm>
                      <a:off x="0" y="0"/>
                      <a:ext cx="937260" cy="914400"/>
                    </a:xfrm>
                    <a:prstGeom prst="rect">
                      <a:avLst/>
                    </a:prstGeom>
                    <a:noFill/>
                    <a:ln w="9525">
                      <a:noFill/>
                      <a:miter lim="800000"/>
                      <a:headEnd/>
                      <a:tailEnd/>
                    </a:ln>
                  </pic:spPr>
                </pic:pic>
              </a:graphicData>
            </a:graphic>
          </wp:anchor>
        </w:drawing>
      </w:r>
    </w:p>
    <w:p w:rsidR="003B1280" w:rsidRPr="00CA2E5E" w:rsidRDefault="003B1280" w:rsidP="00445AB7">
      <w:pPr>
        <w:pStyle w:val="a5"/>
        <w:spacing w:before="0" w:beforeAutospacing="0" w:after="0"/>
        <w:ind w:firstLine="709"/>
        <w:jc w:val="both"/>
        <w:rPr>
          <w:lang w:val="en-US"/>
        </w:rPr>
      </w:pPr>
      <w:r w:rsidRPr="00B815C0">
        <w:t xml:space="preserve">  </w:t>
      </w:r>
      <w:r w:rsidRPr="00CA2E5E">
        <w:t>а</w:t>
      </w:r>
      <w:r w:rsidRPr="00CA2E5E">
        <w:rPr>
          <w:lang w:val="en-US"/>
        </w:rPr>
        <w:t xml:space="preserve">)  </w:t>
      </w:r>
      <w:proofErr w:type="spellStart"/>
      <w:r w:rsidRPr="00CA2E5E">
        <w:rPr>
          <w:lang w:val="en-US"/>
        </w:rPr>
        <w:t>Datamatrix</w:t>
      </w:r>
      <w:proofErr w:type="spellEnd"/>
      <w:r w:rsidR="002250F5" w:rsidRPr="002250F5">
        <w:rPr>
          <w:lang w:val="en-US"/>
        </w:rPr>
        <w:t xml:space="preserve">             </w:t>
      </w:r>
      <w:r w:rsidRPr="00CA2E5E">
        <w:t>б</w:t>
      </w:r>
      <w:r w:rsidRPr="00CA2E5E">
        <w:rPr>
          <w:lang w:val="en-US"/>
        </w:rPr>
        <w:t xml:space="preserve">)   Data Glyph                             </w:t>
      </w:r>
      <w:r w:rsidRPr="00CA2E5E">
        <w:t>в</w:t>
      </w:r>
      <w:r w:rsidRPr="00CA2E5E">
        <w:rPr>
          <w:lang w:val="en-US"/>
        </w:rPr>
        <w:t>) Aztec</w:t>
      </w:r>
    </w:p>
    <w:p w:rsidR="003B1280" w:rsidRPr="002250F5" w:rsidRDefault="003B1280" w:rsidP="00445AB7">
      <w:pPr>
        <w:pStyle w:val="a5"/>
        <w:spacing w:before="0" w:beforeAutospacing="0" w:after="0"/>
        <w:ind w:firstLine="709"/>
        <w:jc w:val="center"/>
        <w:rPr>
          <w:sz w:val="28"/>
          <w:szCs w:val="28"/>
          <w:lang w:val="en-US"/>
        </w:rPr>
      </w:pPr>
    </w:p>
    <w:p w:rsidR="003B1280" w:rsidRPr="00CA2E5E" w:rsidRDefault="003B1280" w:rsidP="00445AB7">
      <w:pPr>
        <w:pStyle w:val="a5"/>
        <w:spacing w:before="0" w:beforeAutospacing="0" w:after="0"/>
        <w:ind w:firstLine="709"/>
        <w:jc w:val="center"/>
        <w:rPr>
          <w:sz w:val="28"/>
          <w:szCs w:val="28"/>
        </w:rPr>
      </w:pPr>
      <w:r w:rsidRPr="00CA2E5E">
        <w:rPr>
          <w:sz w:val="28"/>
          <w:szCs w:val="28"/>
        </w:rPr>
        <w:t xml:space="preserve">Рисунок </w:t>
      </w:r>
      <w:r w:rsidR="00583947" w:rsidRPr="00CA2E5E">
        <w:rPr>
          <w:sz w:val="28"/>
          <w:szCs w:val="28"/>
        </w:rPr>
        <w:t>8.4</w:t>
      </w:r>
      <w:r w:rsidRPr="00CA2E5E">
        <w:rPr>
          <w:sz w:val="28"/>
          <w:szCs w:val="28"/>
        </w:rPr>
        <w:t xml:space="preserve"> – Примеры двухмерных символик</w:t>
      </w:r>
    </w:p>
    <w:p w:rsidR="003B1280" w:rsidRPr="00CA2E5E" w:rsidRDefault="003B1280" w:rsidP="00445AB7">
      <w:pPr>
        <w:pStyle w:val="a5"/>
        <w:spacing w:before="0" w:beforeAutospacing="0" w:after="0"/>
        <w:ind w:firstLine="709"/>
        <w:jc w:val="both"/>
        <w:rPr>
          <w:sz w:val="28"/>
          <w:szCs w:val="28"/>
        </w:rPr>
      </w:pP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Штриховой код можно наносить при производстве упаковки (типографским способом) или использовать самоклеящиеся этикетки, которые печатаются с использованием специальных принтеров.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Для считывания </w:t>
      </w:r>
      <w:proofErr w:type="spellStart"/>
      <w:proofErr w:type="gramStart"/>
      <w:r w:rsidRPr="00CA2E5E">
        <w:rPr>
          <w:sz w:val="28"/>
          <w:szCs w:val="28"/>
        </w:rPr>
        <w:t>штрих-кодов</w:t>
      </w:r>
      <w:proofErr w:type="spellEnd"/>
      <w:proofErr w:type="gramEnd"/>
      <w:r w:rsidRPr="00CA2E5E">
        <w:rPr>
          <w:sz w:val="28"/>
          <w:szCs w:val="28"/>
        </w:rPr>
        <w:t xml:space="preserve"> используются специальные приборы, называемые сканерами штриховых кодов. Сканер засвечивает штрих-код своим осветителем и считывает полученную картинку. После этого он определяет наличие на картинке черных полос штрих-кода. Если в сканере нет встроенного декодера (блок расшифровки штрих-кода), то сканер передает в приемное устройство серию сигналов, соответствующих ширине черных и белых полос. Расшифровка должна выполняться приемным устройством или внешним декодером. Если сканер оснащен внутренним декодером, то этот декодер расшифровывает штрих-код и передает информацию в приемное устройство (компьютер, кассовый аппарат и т.д.) в соответствии с сигналами интерфейса, определяемого моделью сканера. Информа</w:t>
      </w:r>
      <w:r w:rsidRPr="00CA2E5E">
        <w:rPr>
          <w:sz w:val="28"/>
          <w:szCs w:val="28"/>
        </w:rPr>
        <w:softHyphen/>
        <w:t>ция, содержащаяся в коде, может быть напечатана в читаемом виде под кодом (расшифров</w:t>
      </w:r>
      <w:r w:rsidRPr="00CA2E5E">
        <w:rPr>
          <w:sz w:val="28"/>
          <w:szCs w:val="28"/>
        </w:rPr>
        <w:softHyphen/>
        <w:t>ка).</w:t>
      </w:r>
    </w:p>
    <w:p w:rsidR="003B1280" w:rsidRPr="00CA2E5E" w:rsidRDefault="003B1280" w:rsidP="00445AB7">
      <w:pPr>
        <w:pStyle w:val="a5"/>
        <w:tabs>
          <w:tab w:val="left" w:pos="993"/>
        </w:tabs>
        <w:spacing w:before="0" w:beforeAutospacing="0" w:after="0"/>
        <w:ind w:firstLine="709"/>
        <w:jc w:val="both"/>
        <w:rPr>
          <w:sz w:val="28"/>
          <w:szCs w:val="28"/>
        </w:rPr>
      </w:pPr>
      <w:r w:rsidRPr="00CA2E5E">
        <w:rPr>
          <w:sz w:val="28"/>
          <w:szCs w:val="28"/>
        </w:rPr>
        <w:t xml:space="preserve">Например, цифровой код: 4820024700016(символика </w:t>
      </w:r>
      <w:r w:rsidRPr="00CA2E5E">
        <w:rPr>
          <w:sz w:val="28"/>
          <w:szCs w:val="28"/>
          <w:lang w:val="en-US"/>
        </w:rPr>
        <w:t>EAN</w:t>
      </w:r>
      <w:r w:rsidRPr="00CA2E5E">
        <w:rPr>
          <w:sz w:val="28"/>
          <w:szCs w:val="28"/>
        </w:rPr>
        <w:t>-13):</w:t>
      </w:r>
    </w:p>
    <w:p w:rsidR="003B1280" w:rsidRPr="00CA2E5E" w:rsidRDefault="003B1280" w:rsidP="00445AB7">
      <w:pPr>
        <w:pStyle w:val="a5"/>
        <w:numPr>
          <w:ilvl w:val="0"/>
          <w:numId w:val="16"/>
        </w:numPr>
        <w:tabs>
          <w:tab w:val="left" w:pos="993"/>
        </w:tabs>
        <w:spacing w:before="0" w:beforeAutospacing="0" w:after="0"/>
        <w:ind w:left="0" w:firstLine="709"/>
        <w:jc w:val="both"/>
        <w:rPr>
          <w:sz w:val="28"/>
          <w:szCs w:val="28"/>
        </w:rPr>
      </w:pPr>
      <w:r w:rsidRPr="00CA2E5E">
        <w:rPr>
          <w:sz w:val="28"/>
          <w:szCs w:val="28"/>
        </w:rPr>
        <w:t>первые две-три цифры (482) означают страну происхождения (изготовителя или продавца) продукта;</w:t>
      </w:r>
    </w:p>
    <w:p w:rsidR="003B1280" w:rsidRPr="00CA2E5E" w:rsidRDefault="003B1280" w:rsidP="00445AB7">
      <w:pPr>
        <w:pStyle w:val="a5"/>
        <w:numPr>
          <w:ilvl w:val="0"/>
          <w:numId w:val="16"/>
        </w:numPr>
        <w:tabs>
          <w:tab w:val="left" w:pos="993"/>
        </w:tabs>
        <w:spacing w:before="0" w:beforeAutospacing="0" w:after="0"/>
        <w:ind w:left="0" w:firstLine="709"/>
        <w:jc w:val="both"/>
        <w:rPr>
          <w:sz w:val="28"/>
          <w:szCs w:val="28"/>
        </w:rPr>
      </w:pPr>
      <w:r w:rsidRPr="00CA2E5E">
        <w:rPr>
          <w:sz w:val="28"/>
          <w:szCs w:val="28"/>
        </w:rPr>
        <w:t>следующие 4 или 5 в зависимости от длины кода страны (0024) - предприятие-изготовитель;</w:t>
      </w:r>
    </w:p>
    <w:p w:rsidR="003B1280" w:rsidRPr="00CA2E5E" w:rsidRDefault="003B1280" w:rsidP="00445AB7">
      <w:pPr>
        <w:pStyle w:val="a5"/>
        <w:numPr>
          <w:ilvl w:val="0"/>
          <w:numId w:val="16"/>
        </w:numPr>
        <w:tabs>
          <w:tab w:val="left" w:pos="993"/>
        </w:tabs>
        <w:spacing w:before="0" w:beforeAutospacing="0" w:after="0"/>
        <w:ind w:left="0" w:firstLine="709"/>
        <w:jc w:val="both"/>
        <w:rPr>
          <w:sz w:val="28"/>
          <w:szCs w:val="28"/>
        </w:rPr>
      </w:pPr>
      <w:r w:rsidRPr="00CA2E5E">
        <w:rPr>
          <w:sz w:val="28"/>
          <w:szCs w:val="28"/>
        </w:rPr>
        <w:lastRenderedPageBreak/>
        <w:t>еще пять (70001) - наименование товара, его потребительские свойства, размеры, массу, цвет (простому потребителю эти цифры ничего не говорят);</w:t>
      </w:r>
    </w:p>
    <w:p w:rsidR="003B1280" w:rsidRPr="00CA2E5E" w:rsidRDefault="003B1280" w:rsidP="00445AB7">
      <w:pPr>
        <w:pStyle w:val="a5"/>
        <w:numPr>
          <w:ilvl w:val="0"/>
          <w:numId w:val="16"/>
        </w:numPr>
        <w:tabs>
          <w:tab w:val="left" w:pos="993"/>
        </w:tabs>
        <w:spacing w:before="0" w:beforeAutospacing="0" w:after="0"/>
        <w:ind w:left="0" w:firstLine="709"/>
        <w:jc w:val="both"/>
        <w:rPr>
          <w:sz w:val="28"/>
          <w:szCs w:val="28"/>
        </w:rPr>
      </w:pPr>
      <w:r w:rsidRPr="00CA2E5E">
        <w:rPr>
          <w:sz w:val="28"/>
          <w:szCs w:val="28"/>
        </w:rPr>
        <w:t>последняя цифра (6) контрольная, используемая для проверки правильности считывания штрихов сканером.</w:t>
      </w:r>
    </w:p>
    <w:p w:rsidR="003B1280" w:rsidRPr="00CA2E5E" w:rsidRDefault="003B1280" w:rsidP="00445AB7">
      <w:pPr>
        <w:pStyle w:val="af6"/>
        <w:widowControl w:val="0"/>
        <w:spacing w:after="0"/>
        <w:ind w:firstLine="709"/>
      </w:pPr>
      <w:r w:rsidRPr="00CA2E5E">
        <w:rPr>
          <w:noProof/>
          <w:lang w:eastAsia="ru-RU"/>
        </w:rPr>
        <w:drawing>
          <wp:anchor distT="0" distB="0" distL="114300" distR="114300" simplePos="0" relativeHeight="251740160" behindDoc="0" locked="0" layoutInCell="1" allowOverlap="0">
            <wp:simplePos x="0" y="0"/>
            <wp:positionH relativeFrom="column">
              <wp:posOffset>758825</wp:posOffset>
            </wp:positionH>
            <wp:positionV relativeFrom="paragraph">
              <wp:posOffset>140970</wp:posOffset>
            </wp:positionV>
            <wp:extent cx="4305935" cy="1934845"/>
            <wp:effectExtent l="0" t="0" r="0" b="0"/>
            <wp:wrapTopAndBottom/>
            <wp:docPr id="82" name="Рисунок 280" descr="16860761_ba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0" descr="16860761_barcode"/>
                    <pic:cNvPicPr>
                      <a:picLocks noChangeAspect="1" noChangeArrowheads="1"/>
                    </pic:cNvPicPr>
                  </pic:nvPicPr>
                  <pic:blipFill>
                    <a:blip r:embed="rId115"/>
                    <a:srcRect/>
                    <a:stretch>
                      <a:fillRect/>
                    </a:stretch>
                  </pic:blipFill>
                  <pic:spPr bwMode="auto">
                    <a:xfrm>
                      <a:off x="0" y="0"/>
                      <a:ext cx="4305935" cy="1934845"/>
                    </a:xfrm>
                    <a:prstGeom prst="rect">
                      <a:avLst/>
                    </a:prstGeom>
                    <a:noFill/>
                    <a:ln w="9525">
                      <a:noFill/>
                      <a:miter lim="800000"/>
                      <a:headEnd/>
                      <a:tailEnd/>
                    </a:ln>
                  </pic:spPr>
                </pic:pic>
              </a:graphicData>
            </a:graphic>
          </wp:anchor>
        </w:drawing>
      </w:r>
    </w:p>
    <w:p w:rsidR="003B1280" w:rsidRPr="00CA2E5E" w:rsidRDefault="003B1280" w:rsidP="00445AB7">
      <w:pPr>
        <w:pStyle w:val="a5"/>
        <w:spacing w:before="0" w:beforeAutospacing="0" w:after="0"/>
        <w:ind w:firstLine="709"/>
        <w:jc w:val="center"/>
        <w:rPr>
          <w:sz w:val="28"/>
          <w:szCs w:val="28"/>
        </w:rPr>
      </w:pPr>
      <w:r w:rsidRPr="00CA2E5E">
        <w:rPr>
          <w:sz w:val="28"/>
          <w:szCs w:val="28"/>
        </w:rPr>
        <w:t xml:space="preserve">Рисунок </w:t>
      </w:r>
      <w:r w:rsidR="00583947" w:rsidRPr="00CA2E5E">
        <w:rPr>
          <w:sz w:val="28"/>
          <w:szCs w:val="28"/>
          <w:lang w:val="kk-KZ"/>
        </w:rPr>
        <w:t>8.5</w:t>
      </w:r>
      <w:r w:rsidRPr="00CA2E5E">
        <w:rPr>
          <w:sz w:val="28"/>
          <w:szCs w:val="28"/>
        </w:rPr>
        <w:t xml:space="preserve"> – Пример расшифровки штрих-кода </w:t>
      </w:r>
      <w:r w:rsidRPr="00CA2E5E">
        <w:rPr>
          <w:sz w:val="28"/>
          <w:szCs w:val="28"/>
          <w:lang w:val="en-US"/>
        </w:rPr>
        <w:t>EAN</w:t>
      </w:r>
      <w:r w:rsidRPr="00CA2E5E">
        <w:rPr>
          <w:sz w:val="28"/>
          <w:szCs w:val="28"/>
        </w:rPr>
        <w:t>-13</w:t>
      </w:r>
    </w:p>
    <w:p w:rsidR="003B1280" w:rsidRPr="00CA2E5E" w:rsidRDefault="003B1280" w:rsidP="00445AB7">
      <w:pPr>
        <w:pStyle w:val="a5"/>
        <w:spacing w:before="0" w:beforeAutospacing="0" w:after="0"/>
        <w:ind w:firstLine="709"/>
        <w:jc w:val="both"/>
        <w:rPr>
          <w:sz w:val="28"/>
          <w:szCs w:val="28"/>
          <w:lang w:val="kk-KZ"/>
        </w:rPr>
      </w:pPr>
    </w:p>
    <w:p w:rsidR="003B1280" w:rsidRPr="00CA2E5E" w:rsidRDefault="003B1280" w:rsidP="00445AB7">
      <w:pPr>
        <w:pStyle w:val="a5"/>
        <w:spacing w:before="0" w:beforeAutospacing="0" w:after="0"/>
        <w:ind w:firstLine="709"/>
        <w:jc w:val="both"/>
        <w:rPr>
          <w:sz w:val="28"/>
          <w:szCs w:val="28"/>
        </w:rPr>
      </w:pPr>
      <w:r w:rsidRPr="00CA2E5E">
        <w:rPr>
          <w:sz w:val="28"/>
          <w:szCs w:val="28"/>
        </w:rPr>
        <w:t>Пример вычисления контрольной цифры для определения подлинности товара:</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1. Сложить цифры, стоящие на четных местах: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8+0+2+7+0+1=18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2. Полученную сумму умножить на 3: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18x3=54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3. Сложить цифры, стоящие на нечетных местах, без контрольной цифры: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4+2+0+4+0+0=10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4. Сложить числа, указанные в пунктах 2 и 3: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54+10=64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5. Отбросить десятки: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получим 4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6. Из 10 вычесть </w:t>
      </w:r>
      <w:proofErr w:type="gramStart"/>
      <w:r w:rsidRPr="00CA2E5E">
        <w:rPr>
          <w:sz w:val="28"/>
          <w:szCs w:val="28"/>
        </w:rPr>
        <w:t>полученное</w:t>
      </w:r>
      <w:proofErr w:type="gramEnd"/>
      <w:r w:rsidRPr="00CA2E5E">
        <w:rPr>
          <w:sz w:val="28"/>
          <w:szCs w:val="28"/>
        </w:rPr>
        <w:t xml:space="preserve"> в пункте 5: </w:t>
      </w:r>
    </w:p>
    <w:p w:rsidR="003B1280" w:rsidRPr="00CA2E5E" w:rsidRDefault="003B1280" w:rsidP="00445AB7">
      <w:pPr>
        <w:pStyle w:val="a5"/>
        <w:spacing w:before="0" w:beforeAutospacing="0" w:after="0"/>
        <w:ind w:firstLine="709"/>
        <w:jc w:val="both"/>
        <w:rPr>
          <w:sz w:val="28"/>
          <w:szCs w:val="28"/>
        </w:rPr>
      </w:pPr>
      <w:r w:rsidRPr="00CA2E5E">
        <w:rPr>
          <w:sz w:val="28"/>
          <w:szCs w:val="28"/>
        </w:rPr>
        <w:t xml:space="preserve">10-4=6 </w:t>
      </w:r>
    </w:p>
    <w:p w:rsidR="003B1280" w:rsidRPr="00CA2E5E" w:rsidRDefault="002250F5" w:rsidP="00445AB7">
      <w:pPr>
        <w:pStyle w:val="a5"/>
        <w:spacing w:before="0" w:beforeAutospacing="0" w:after="0"/>
        <w:ind w:firstLine="709"/>
        <w:jc w:val="both"/>
        <w:rPr>
          <w:sz w:val="28"/>
          <w:szCs w:val="28"/>
          <w:lang w:val="kk-KZ"/>
        </w:rPr>
      </w:pPr>
      <w:r>
        <w:rPr>
          <w:noProof/>
          <w:sz w:val="28"/>
          <w:szCs w:val="28"/>
        </w:rPr>
        <w:drawing>
          <wp:anchor distT="0" distB="0" distL="114300" distR="114300" simplePos="0" relativeHeight="251741184" behindDoc="0" locked="0" layoutInCell="1" allowOverlap="1">
            <wp:simplePos x="0" y="0"/>
            <wp:positionH relativeFrom="column">
              <wp:posOffset>1202055</wp:posOffset>
            </wp:positionH>
            <wp:positionV relativeFrom="paragraph">
              <wp:posOffset>293370</wp:posOffset>
            </wp:positionV>
            <wp:extent cx="1842770" cy="928370"/>
            <wp:effectExtent l="19050" t="0" r="5080" b="0"/>
            <wp:wrapTopAndBottom/>
            <wp:docPr id="83" name="Рисунок 281" descr="EA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1" descr="EAN8"/>
                    <pic:cNvPicPr>
                      <a:picLocks noChangeAspect="1" noChangeArrowheads="1"/>
                    </pic:cNvPicPr>
                  </pic:nvPicPr>
                  <pic:blipFill>
                    <a:blip r:embed="rId116"/>
                    <a:srcRect/>
                    <a:stretch>
                      <a:fillRect/>
                    </a:stretch>
                  </pic:blipFill>
                  <pic:spPr bwMode="auto">
                    <a:xfrm>
                      <a:off x="0" y="0"/>
                      <a:ext cx="1842770" cy="928370"/>
                    </a:xfrm>
                    <a:prstGeom prst="rect">
                      <a:avLst/>
                    </a:prstGeom>
                    <a:noFill/>
                    <a:ln w="9525">
                      <a:noFill/>
                      <a:miter lim="800000"/>
                      <a:headEnd/>
                      <a:tailEnd/>
                    </a:ln>
                  </pic:spPr>
                </pic:pic>
              </a:graphicData>
            </a:graphic>
          </wp:anchor>
        </w:drawing>
      </w:r>
      <w:r w:rsidR="003B1280" w:rsidRPr="00CA2E5E">
        <w:rPr>
          <w:sz w:val="28"/>
          <w:szCs w:val="28"/>
        </w:rPr>
        <w:t xml:space="preserve">Если полученная после расчета цифра не совпадает с контрольной цифрой в </w:t>
      </w:r>
      <w:proofErr w:type="spellStart"/>
      <w:r w:rsidR="003B1280" w:rsidRPr="00CA2E5E">
        <w:rPr>
          <w:sz w:val="28"/>
          <w:szCs w:val="28"/>
        </w:rPr>
        <w:t>штрихкоде</w:t>
      </w:r>
      <w:proofErr w:type="spellEnd"/>
      <w:r w:rsidR="003B1280" w:rsidRPr="00CA2E5E">
        <w:rPr>
          <w:sz w:val="28"/>
          <w:szCs w:val="28"/>
        </w:rPr>
        <w:t xml:space="preserve">, это значит, что товар произведен незаконно. </w:t>
      </w:r>
    </w:p>
    <w:p w:rsidR="003B1280" w:rsidRPr="00CA2E5E" w:rsidRDefault="003B1280" w:rsidP="00445AB7">
      <w:pPr>
        <w:pStyle w:val="a5"/>
        <w:spacing w:before="0" w:beforeAutospacing="0" w:after="0"/>
        <w:ind w:firstLine="851"/>
        <w:jc w:val="both"/>
        <w:rPr>
          <w:sz w:val="28"/>
          <w:szCs w:val="28"/>
          <w:lang w:val="kk-KZ"/>
        </w:rPr>
      </w:pPr>
    </w:p>
    <w:p w:rsidR="003B1280" w:rsidRPr="00CA2E5E" w:rsidRDefault="003B1280" w:rsidP="00445AB7">
      <w:pPr>
        <w:pStyle w:val="a5"/>
        <w:spacing w:before="0" w:beforeAutospacing="0" w:after="0"/>
        <w:ind w:firstLine="851"/>
        <w:jc w:val="center"/>
        <w:rPr>
          <w:sz w:val="28"/>
          <w:szCs w:val="28"/>
        </w:rPr>
      </w:pPr>
      <w:r w:rsidRPr="00CA2E5E">
        <w:rPr>
          <w:sz w:val="28"/>
          <w:szCs w:val="28"/>
        </w:rPr>
        <w:t>Рисунок</w:t>
      </w:r>
      <w:r w:rsidRPr="00CA2E5E">
        <w:rPr>
          <w:sz w:val="28"/>
          <w:szCs w:val="28"/>
          <w:lang w:val="kk-KZ"/>
        </w:rPr>
        <w:t xml:space="preserve"> </w:t>
      </w:r>
      <w:r w:rsidR="00583947" w:rsidRPr="00CA2E5E">
        <w:rPr>
          <w:sz w:val="28"/>
          <w:szCs w:val="28"/>
          <w:lang w:val="kk-KZ"/>
        </w:rPr>
        <w:t>8.6</w:t>
      </w:r>
      <w:r w:rsidRPr="00CA2E5E">
        <w:rPr>
          <w:sz w:val="28"/>
          <w:szCs w:val="28"/>
        </w:rPr>
        <w:t xml:space="preserve"> - Пример кода линейной символики EAN-8</w:t>
      </w:r>
    </w:p>
    <w:p w:rsidR="003B1280" w:rsidRPr="00CA2E5E" w:rsidRDefault="003B1280" w:rsidP="00445AB7">
      <w:pPr>
        <w:pStyle w:val="a5"/>
        <w:spacing w:before="0" w:beforeAutospacing="0" w:after="0"/>
        <w:ind w:firstLine="993"/>
        <w:jc w:val="both"/>
        <w:rPr>
          <w:sz w:val="28"/>
          <w:szCs w:val="28"/>
          <w:lang w:val="kk-KZ"/>
        </w:rPr>
      </w:pP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Для кода страны-изготовителя отводится два или три знака, а для кода предприятия - четыре или пять. Товары, имеющие небольшие размеры, могут иметь короткий код, состоящий из восьми цифр - EAN-8. </w:t>
      </w:r>
    </w:p>
    <w:p w:rsidR="003B1280" w:rsidRPr="00CA2E5E" w:rsidRDefault="003B1280" w:rsidP="00445AB7">
      <w:pPr>
        <w:pStyle w:val="a5"/>
        <w:spacing w:before="0" w:beforeAutospacing="0" w:after="0"/>
        <w:ind w:firstLine="567"/>
        <w:jc w:val="both"/>
        <w:rPr>
          <w:sz w:val="28"/>
          <w:szCs w:val="28"/>
        </w:rPr>
      </w:pPr>
      <w:r w:rsidRPr="00CA2E5E">
        <w:rPr>
          <w:sz w:val="28"/>
          <w:szCs w:val="28"/>
        </w:rPr>
        <w:t xml:space="preserve">Код </w:t>
      </w:r>
      <w:r w:rsidRPr="00CA2E5E">
        <w:rPr>
          <w:bCs/>
          <w:sz w:val="28"/>
          <w:szCs w:val="28"/>
        </w:rPr>
        <w:t>EAN-13</w:t>
      </w:r>
      <w:r w:rsidRPr="00CA2E5E">
        <w:rPr>
          <w:sz w:val="28"/>
          <w:szCs w:val="28"/>
        </w:rPr>
        <w:t xml:space="preserve"> занимает на упаковке площадь 37 на 26 мм, что практически неприемлемо для товаров с малоразмерной упаковкой.</w:t>
      </w:r>
    </w:p>
    <w:p w:rsidR="003B1280" w:rsidRPr="00CA2E5E" w:rsidRDefault="003B1280" w:rsidP="00445AB7">
      <w:pPr>
        <w:pStyle w:val="a5"/>
        <w:spacing w:before="0" w:beforeAutospacing="0" w:after="0"/>
        <w:ind w:firstLine="567"/>
        <w:rPr>
          <w:sz w:val="28"/>
          <w:szCs w:val="28"/>
        </w:rPr>
      </w:pPr>
      <w:r w:rsidRPr="00CA2E5E">
        <w:rPr>
          <w:sz w:val="28"/>
          <w:szCs w:val="28"/>
        </w:rPr>
        <w:lastRenderedPageBreak/>
        <w:t xml:space="preserve">Для этих случаев используется код </w:t>
      </w:r>
      <w:r w:rsidRPr="00CA2E5E">
        <w:rPr>
          <w:bCs/>
          <w:sz w:val="28"/>
          <w:szCs w:val="28"/>
        </w:rPr>
        <w:t>EAN-8</w:t>
      </w:r>
      <w:r w:rsidRPr="00CA2E5E">
        <w:rPr>
          <w:sz w:val="28"/>
          <w:szCs w:val="28"/>
        </w:rPr>
        <w:t>:</w:t>
      </w:r>
    </w:p>
    <w:p w:rsidR="003B1280" w:rsidRPr="00CA2E5E" w:rsidRDefault="003B1280" w:rsidP="00445AB7">
      <w:pPr>
        <w:numPr>
          <w:ilvl w:val="0"/>
          <w:numId w:val="17"/>
        </w:numPr>
        <w:ind w:left="0" w:firstLine="567"/>
        <w:jc w:val="both"/>
        <w:rPr>
          <w:sz w:val="28"/>
          <w:szCs w:val="28"/>
        </w:rPr>
      </w:pPr>
      <w:r w:rsidRPr="00CA2E5E">
        <w:rPr>
          <w:bCs/>
          <w:sz w:val="28"/>
          <w:szCs w:val="28"/>
        </w:rPr>
        <w:t>первые 3 цифры,</w:t>
      </w:r>
      <w:r w:rsidRPr="00CA2E5E">
        <w:rPr>
          <w:sz w:val="28"/>
          <w:szCs w:val="28"/>
        </w:rPr>
        <w:t xml:space="preserve"> как и в EAN-13 - это префикс, обозначающий национальную организацию EAN,</w:t>
      </w:r>
    </w:p>
    <w:p w:rsidR="003B1280" w:rsidRPr="00CA2E5E" w:rsidRDefault="003B1280" w:rsidP="00445AB7">
      <w:pPr>
        <w:numPr>
          <w:ilvl w:val="0"/>
          <w:numId w:val="17"/>
        </w:numPr>
        <w:ind w:left="0" w:firstLine="567"/>
        <w:jc w:val="both"/>
        <w:rPr>
          <w:sz w:val="28"/>
          <w:szCs w:val="28"/>
        </w:rPr>
      </w:pPr>
      <w:r w:rsidRPr="00CA2E5E">
        <w:rPr>
          <w:bCs/>
          <w:sz w:val="28"/>
          <w:szCs w:val="28"/>
        </w:rPr>
        <w:t>следующие 4 цифры</w:t>
      </w:r>
      <w:r w:rsidRPr="00CA2E5E">
        <w:rPr>
          <w:sz w:val="28"/>
          <w:szCs w:val="28"/>
        </w:rPr>
        <w:t xml:space="preserve"> - номер товара в национальной организации EAN,</w:t>
      </w:r>
    </w:p>
    <w:p w:rsidR="003B1280" w:rsidRPr="00CA2E5E" w:rsidRDefault="003B1280" w:rsidP="00445AB7">
      <w:pPr>
        <w:numPr>
          <w:ilvl w:val="0"/>
          <w:numId w:val="17"/>
        </w:numPr>
        <w:ind w:left="0" w:firstLine="567"/>
        <w:jc w:val="both"/>
        <w:rPr>
          <w:sz w:val="28"/>
          <w:szCs w:val="28"/>
        </w:rPr>
      </w:pPr>
      <w:r w:rsidRPr="00CA2E5E">
        <w:rPr>
          <w:bCs/>
          <w:sz w:val="28"/>
          <w:szCs w:val="28"/>
        </w:rPr>
        <w:t>последняя цифра</w:t>
      </w:r>
      <w:r w:rsidRPr="00CA2E5E">
        <w:rPr>
          <w:sz w:val="28"/>
          <w:szCs w:val="28"/>
        </w:rPr>
        <w:t xml:space="preserve"> - контрольная цифра (контрольный разряд).</w:t>
      </w:r>
    </w:p>
    <w:p w:rsidR="003B1280" w:rsidRPr="00CA2E5E" w:rsidRDefault="003B1280" w:rsidP="00445AB7">
      <w:pPr>
        <w:ind w:firstLine="567"/>
        <w:jc w:val="both"/>
        <w:rPr>
          <w:sz w:val="28"/>
          <w:szCs w:val="28"/>
        </w:rPr>
      </w:pPr>
      <w:r w:rsidRPr="00CA2E5E">
        <w:rPr>
          <w:sz w:val="28"/>
          <w:szCs w:val="28"/>
        </w:rPr>
        <w:t xml:space="preserve">Считается </w:t>
      </w:r>
      <w:proofErr w:type="gramStart"/>
      <w:r w:rsidRPr="00CA2E5E">
        <w:rPr>
          <w:sz w:val="28"/>
          <w:szCs w:val="28"/>
        </w:rPr>
        <w:t>он</w:t>
      </w:r>
      <w:proofErr w:type="gramEnd"/>
      <w:r w:rsidRPr="00CA2E5E">
        <w:rPr>
          <w:sz w:val="28"/>
          <w:szCs w:val="28"/>
        </w:rPr>
        <w:t xml:space="preserve"> так же как и в EAN-13:</w:t>
      </w:r>
    </w:p>
    <w:p w:rsidR="003B1280" w:rsidRPr="00CA2E5E" w:rsidRDefault="003B1280" w:rsidP="00445AB7">
      <w:pPr>
        <w:ind w:firstLine="567"/>
        <w:jc w:val="both"/>
        <w:rPr>
          <w:sz w:val="28"/>
          <w:szCs w:val="28"/>
        </w:rPr>
      </w:pPr>
      <w:r w:rsidRPr="00CA2E5E">
        <w:rPr>
          <w:sz w:val="28"/>
          <w:szCs w:val="28"/>
        </w:rPr>
        <w:t>1. Считая справа налево, складываем величины четных разрядов:</w:t>
      </w:r>
    </w:p>
    <w:p w:rsidR="003B1280" w:rsidRPr="00CA2E5E" w:rsidRDefault="003B1280" w:rsidP="00445AB7">
      <w:pPr>
        <w:ind w:firstLine="567"/>
        <w:jc w:val="both"/>
        <w:rPr>
          <w:sz w:val="28"/>
          <w:szCs w:val="28"/>
        </w:rPr>
      </w:pPr>
      <w:r w:rsidRPr="00CA2E5E">
        <w:rPr>
          <w:sz w:val="28"/>
          <w:szCs w:val="28"/>
        </w:rPr>
        <w:t xml:space="preserve"> 5+3+1+9=18</w:t>
      </w:r>
    </w:p>
    <w:p w:rsidR="003B1280" w:rsidRPr="00CA2E5E" w:rsidRDefault="003B1280" w:rsidP="00445AB7">
      <w:pPr>
        <w:ind w:firstLine="567"/>
        <w:jc w:val="both"/>
        <w:rPr>
          <w:sz w:val="28"/>
          <w:szCs w:val="28"/>
        </w:rPr>
      </w:pPr>
      <w:r w:rsidRPr="00CA2E5E">
        <w:rPr>
          <w:sz w:val="28"/>
          <w:szCs w:val="28"/>
        </w:rPr>
        <w:t xml:space="preserve">2. То, что получилось, умножаем на 3 и получаем число </w:t>
      </w:r>
      <w:r w:rsidRPr="00CA2E5E">
        <w:rPr>
          <w:bCs/>
          <w:sz w:val="28"/>
          <w:szCs w:val="28"/>
        </w:rPr>
        <w:t>А</w:t>
      </w:r>
      <w:r w:rsidRPr="00CA2E5E">
        <w:rPr>
          <w:sz w:val="28"/>
          <w:szCs w:val="28"/>
        </w:rPr>
        <w:t xml:space="preserve">. </w:t>
      </w:r>
    </w:p>
    <w:p w:rsidR="003B1280" w:rsidRPr="00CA2E5E" w:rsidRDefault="003B1280" w:rsidP="00445AB7">
      <w:pPr>
        <w:ind w:firstLine="567"/>
        <w:jc w:val="both"/>
        <w:rPr>
          <w:sz w:val="28"/>
          <w:szCs w:val="28"/>
        </w:rPr>
      </w:pPr>
      <w:r w:rsidRPr="00CA2E5E">
        <w:rPr>
          <w:sz w:val="28"/>
          <w:szCs w:val="28"/>
        </w:rPr>
        <w:t>А=18</w:t>
      </w:r>
      <w:r w:rsidRPr="00CA2E5E">
        <w:rPr>
          <w:sz w:val="28"/>
          <w:szCs w:val="28"/>
          <w:lang w:val="en-US"/>
        </w:rPr>
        <w:t>x</w:t>
      </w:r>
      <w:r w:rsidRPr="00CA2E5E">
        <w:rPr>
          <w:sz w:val="28"/>
          <w:szCs w:val="28"/>
        </w:rPr>
        <w:t>3=54</w:t>
      </w:r>
    </w:p>
    <w:p w:rsidR="003B1280" w:rsidRPr="00CA2E5E" w:rsidRDefault="003B1280" w:rsidP="00445AB7">
      <w:pPr>
        <w:ind w:firstLine="567"/>
        <w:jc w:val="both"/>
        <w:rPr>
          <w:sz w:val="28"/>
          <w:szCs w:val="28"/>
        </w:rPr>
      </w:pPr>
      <w:r w:rsidRPr="00CA2E5E">
        <w:rPr>
          <w:sz w:val="28"/>
          <w:szCs w:val="28"/>
        </w:rPr>
        <w:t>3. Суммируем оставшиеся разряды (без контрольного) и получаем число</w:t>
      </w:r>
      <w:proofErr w:type="gramStart"/>
      <w:r w:rsidRPr="00CA2E5E">
        <w:rPr>
          <w:sz w:val="28"/>
          <w:szCs w:val="28"/>
        </w:rPr>
        <w:t xml:space="preserve"> </w:t>
      </w:r>
      <w:r w:rsidRPr="00CA2E5E">
        <w:rPr>
          <w:bCs/>
          <w:sz w:val="28"/>
          <w:szCs w:val="28"/>
        </w:rPr>
        <w:t>Б</w:t>
      </w:r>
      <w:proofErr w:type="gramEnd"/>
      <w:r w:rsidRPr="00CA2E5E">
        <w:rPr>
          <w:sz w:val="28"/>
          <w:szCs w:val="28"/>
        </w:rPr>
        <w:t>:</w:t>
      </w:r>
    </w:p>
    <w:p w:rsidR="003B1280" w:rsidRPr="00CA2E5E" w:rsidRDefault="003B1280" w:rsidP="00445AB7">
      <w:pPr>
        <w:ind w:firstLine="567"/>
        <w:jc w:val="both"/>
        <w:rPr>
          <w:sz w:val="28"/>
          <w:szCs w:val="28"/>
        </w:rPr>
      </w:pPr>
      <w:proofErr w:type="gramStart"/>
      <w:r w:rsidRPr="00CA2E5E">
        <w:rPr>
          <w:sz w:val="28"/>
          <w:szCs w:val="28"/>
        </w:rPr>
        <w:t>Б</w:t>
      </w:r>
      <w:proofErr w:type="gramEnd"/>
      <w:r w:rsidRPr="00CA2E5E">
        <w:rPr>
          <w:sz w:val="28"/>
          <w:szCs w:val="28"/>
        </w:rPr>
        <w:t>=0+2+4=6</w:t>
      </w:r>
    </w:p>
    <w:p w:rsidR="003B1280" w:rsidRPr="00CA2E5E" w:rsidRDefault="003B1280" w:rsidP="00445AB7">
      <w:pPr>
        <w:ind w:firstLine="567"/>
        <w:jc w:val="both"/>
        <w:rPr>
          <w:sz w:val="28"/>
          <w:szCs w:val="28"/>
        </w:rPr>
      </w:pPr>
      <w:r w:rsidRPr="00CA2E5E">
        <w:rPr>
          <w:sz w:val="28"/>
          <w:szCs w:val="28"/>
        </w:rPr>
        <w:t>4. Складываем</w:t>
      </w:r>
      <w:proofErr w:type="gramStart"/>
      <w:r w:rsidRPr="00CA2E5E">
        <w:rPr>
          <w:sz w:val="28"/>
          <w:szCs w:val="28"/>
        </w:rPr>
        <w:t xml:space="preserve"> </w:t>
      </w:r>
      <w:r w:rsidRPr="00CA2E5E">
        <w:rPr>
          <w:bCs/>
          <w:sz w:val="28"/>
          <w:szCs w:val="28"/>
        </w:rPr>
        <w:t>А</w:t>
      </w:r>
      <w:proofErr w:type="gramEnd"/>
      <w:r w:rsidRPr="00CA2E5E">
        <w:rPr>
          <w:sz w:val="28"/>
          <w:szCs w:val="28"/>
        </w:rPr>
        <w:t xml:space="preserve"> и </w:t>
      </w:r>
      <w:r w:rsidRPr="00CA2E5E">
        <w:rPr>
          <w:bCs/>
          <w:sz w:val="28"/>
          <w:szCs w:val="28"/>
        </w:rPr>
        <w:t>Б</w:t>
      </w:r>
      <w:r w:rsidRPr="00CA2E5E">
        <w:rPr>
          <w:sz w:val="28"/>
          <w:szCs w:val="28"/>
        </w:rPr>
        <w:t xml:space="preserve"> и смотрим только на последнюю цифру:</w:t>
      </w:r>
    </w:p>
    <w:p w:rsidR="003B1280" w:rsidRPr="00CA2E5E" w:rsidRDefault="003B1280" w:rsidP="00445AB7">
      <w:pPr>
        <w:ind w:firstLine="567"/>
        <w:jc w:val="both"/>
        <w:rPr>
          <w:sz w:val="28"/>
          <w:szCs w:val="28"/>
        </w:rPr>
      </w:pPr>
      <w:r w:rsidRPr="00CA2E5E">
        <w:rPr>
          <w:sz w:val="28"/>
          <w:szCs w:val="28"/>
        </w:rPr>
        <w:t>А+Б=54+6=60</w:t>
      </w:r>
    </w:p>
    <w:p w:rsidR="003B1280" w:rsidRPr="00CA2E5E" w:rsidRDefault="003B1280" w:rsidP="00445AB7">
      <w:pPr>
        <w:ind w:firstLine="567"/>
        <w:jc w:val="both"/>
        <w:rPr>
          <w:sz w:val="28"/>
          <w:szCs w:val="28"/>
        </w:rPr>
      </w:pPr>
      <w:r w:rsidRPr="00CA2E5E">
        <w:rPr>
          <w:sz w:val="28"/>
          <w:szCs w:val="28"/>
        </w:rPr>
        <w:t xml:space="preserve">5. Контрольный разряд </w:t>
      </w:r>
      <w:r w:rsidRPr="00CA2E5E">
        <w:rPr>
          <w:bCs/>
          <w:sz w:val="28"/>
          <w:szCs w:val="28"/>
        </w:rPr>
        <w:t>должен</w:t>
      </w:r>
      <w:r w:rsidRPr="00CA2E5E">
        <w:rPr>
          <w:sz w:val="28"/>
          <w:szCs w:val="28"/>
        </w:rPr>
        <w:t xml:space="preserve"> равняться 10 - эта цифра (или нулю, если цифра равна нулю):</w:t>
      </w:r>
    </w:p>
    <w:p w:rsidR="003B1280" w:rsidRPr="00CA2E5E" w:rsidRDefault="003B1280" w:rsidP="00445AB7">
      <w:pPr>
        <w:ind w:firstLine="567"/>
        <w:jc w:val="both"/>
        <w:rPr>
          <w:sz w:val="28"/>
          <w:szCs w:val="28"/>
        </w:rPr>
      </w:pPr>
      <w:r w:rsidRPr="00CA2E5E">
        <w:rPr>
          <w:sz w:val="28"/>
          <w:szCs w:val="28"/>
        </w:rPr>
        <w:t>10-0=0</w:t>
      </w:r>
    </w:p>
    <w:p w:rsidR="003B1280" w:rsidRPr="00CA2E5E" w:rsidRDefault="003B1280" w:rsidP="00445AB7">
      <w:pPr>
        <w:ind w:firstLine="567"/>
        <w:jc w:val="both"/>
        <w:rPr>
          <w:sz w:val="28"/>
          <w:szCs w:val="28"/>
        </w:rPr>
      </w:pPr>
      <w:r w:rsidRPr="00CA2E5E">
        <w:rPr>
          <w:sz w:val="28"/>
          <w:szCs w:val="28"/>
        </w:rPr>
        <w:t>Как видно из описания EAN-8, товаров, которые можно зашифровать с его помощью всего 9999 на каждый 3-значный код региона. Так что выдается он самим национальным отделением. Особенностью этого кода является то, что за счет использования только 8 цифр пропадает поле "предприятия". Т.е. все товары, которым по решению EAN выделен 8-значный код, идут подряд, не различаясь между предприятиями. Как правило, код страны (таблица 3) присваивается Международной ассоциацией EAN. При этом ряду стран выделены диапазоны кодов, например Франции - 30-37. Некоторым странам представлена возможность детализировать двухразрядный код страны на третьем разряде, например, код России может быть детализирован на третьем разряде в диапазоне 460-469. При этом соответственно для кодирования предприятия-изготовителя можно использовать только четыре разряда вместо пяти. Обратите внимание на то, что код страны никогда не состоит из одной цифры. Иногда код, нанесенный на этикетку, не соответствует стране-изготовителю, заявленной на упаковке, тут причин может быть несколько:</w:t>
      </w:r>
    </w:p>
    <w:p w:rsidR="003B1280" w:rsidRPr="00CA2E5E" w:rsidRDefault="003B1280" w:rsidP="00445AB7">
      <w:pPr>
        <w:ind w:left="369" w:firstLine="482"/>
        <w:jc w:val="both"/>
        <w:rPr>
          <w:sz w:val="28"/>
          <w:szCs w:val="28"/>
        </w:rPr>
      </w:pPr>
      <w:r w:rsidRPr="00CA2E5E">
        <w:rPr>
          <w:sz w:val="28"/>
          <w:szCs w:val="28"/>
        </w:rPr>
        <w:t xml:space="preserve">первая - фирма была зарегистрирована и получила код не в своей стране, а в той, куда </w:t>
      </w:r>
    </w:p>
    <w:p w:rsidR="003B1280" w:rsidRPr="00CA2E5E" w:rsidRDefault="003B1280" w:rsidP="00445AB7">
      <w:pPr>
        <w:ind w:left="369" w:firstLine="482"/>
        <w:jc w:val="both"/>
        <w:rPr>
          <w:sz w:val="28"/>
          <w:szCs w:val="28"/>
        </w:rPr>
      </w:pPr>
      <w:r w:rsidRPr="00CA2E5E">
        <w:rPr>
          <w:sz w:val="28"/>
          <w:szCs w:val="28"/>
        </w:rPr>
        <w:t>направлен основной экспорт ее продукции;</w:t>
      </w:r>
    </w:p>
    <w:p w:rsidR="003B1280" w:rsidRPr="00CA2E5E" w:rsidRDefault="003B1280" w:rsidP="00445AB7">
      <w:pPr>
        <w:ind w:left="369" w:firstLine="482"/>
        <w:jc w:val="both"/>
        <w:rPr>
          <w:sz w:val="28"/>
          <w:szCs w:val="28"/>
        </w:rPr>
      </w:pPr>
      <w:r w:rsidRPr="00CA2E5E">
        <w:rPr>
          <w:sz w:val="28"/>
          <w:szCs w:val="28"/>
        </w:rPr>
        <w:t>вторая - товар был изготовлен на дочернем предприятии;</w:t>
      </w:r>
    </w:p>
    <w:p w:rsidR="003B1280" w:rsidRPr="00CA2E5E" w:rsidRDefault="003B1280" w:rsidP="00445AB7">
      <w:pPr>
        <w:ind w:left="369" w:firstLine="482"/>
        <w:jc w:val="both"/>
        <w:rPr>
          <w:sz w:val="28"/>
          <w:szCs w:val="28"/>
        </w:rPr>
      </w:pPr>
      <w:r w:rsidRPr="00CA2E5E">
        <w:rPr>
          <w:sz w:val="28"/>
          <w:szCs w:val="28"/>
        </w:rPr>
        <w:t>третья - возможно, товар был изготовлен в одной стране, но по лицензии фирмы из другой страны;</w:t>
      </w:r>
    </w:p>
    <w:p w:rsidR="003B1280" w:rsidRPr="00CA2E5E" w:rsidRDefault="003B1280" w:rsidP="00445AB7">
      <w:pPr>
        <w:ind w:left="369" w:firstLine="482"/>
        <w:jc w:val="both"/>
        <w:rPr>
          <w:sz w:val="28"/>
          <w:szCs w:val="28"/>
        </w:rPr>
      </w:pPr>
      <w:r w:rsidRPr="00CA2E5E">
        <w:rPr>
          <w:sz w:val="28"/>
          <w:szCs w:val="28"/>
        </w:rPr>
        <w:t>четвертая - когда учредителями предприятия становятся несколько фирм из различных государств;</w:t>
      </w:r>
    </w:p>
    <w:p w:rsidR="003B1280" w:rsidRPr="00CA2E5E" w:rsidRDefault="003B1280" w:rsidP="00445AB7">
      <w:pPr>
        <w:ind w:left="369" w:firstLine="482"/>
        <w:jc w:val="both"/>
        <w:rPr>
          <w:sz w:val="28"/>
          <w:szCs w:val="28"/>
        </w:rPr>
      </w:pPr>
    </w:p>
    <w:p w:rsidR="003B1280" w:rsidRPr="00CA2E5E" w:rsidRDefault="003B1280" w:rsidP="00445AB7">
      <w:pPr>
        <w:ind w:left="369" w:firstLine="482"/>
        <w:rPr>
          <w:sz w:val="28"/>
        </w:rPr>
      </w:pPr>
      <w:r w:rsidRPr="00CA2E5E">
        <w:rPr>
          <w:sz w:val="28"/>
        </w:rPr>
        <w:t xml:space="preserve">Таблица </w:t>
      </w:r>
      <w:r w:rsidR="002250F5">
        <w:rPr>
          <w:sz w:val="28"/>
        </w:rPr>
        <w:t>8.7</w:t>
      </w:r>
      <w:r w:rsidRPr="00CA2E5E">
        <w:rPr>
          <w:sz w:val="28"/>
          <w:lang w:val="kk-KZ"/>
        </w:rPr>
        <w:t xml:space="preserve"> </w:t>
      </w:r>
      <w:r w:rsidRPr="00CA2E5E">
        <w:rPr>
          <w:sz w:val="28"/>
        </w:rPr>
        <w:t>- Коды EAN</w:t>
      </w:r>
    </w:p>
    <w:tbl>
      <w:tblPr>
        <w:tblW w:w="9214" w:type="dxa"/>
        <w:tblCellSpacing w:w="15"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1203"/>
        <w:gridCol w:w="2341"/>
        <w:gridCol w:w="992"/>
        <w:gridCol w:w="1417"/>
        <w:gridCol w:w="993"/>
        <w:gridCol w:w="2268"/>
      </w:tblGrid>
      <w:tr w:rsidR="003B1280" w:rsidRPr="00CA2E5E" w:rsidTr="00E813CA">
        <w:trPr>
          <w:cantSplit/>
          <w:trHeight w:hRule="exact" w:val="444"/>
          <w:tblCellSpacing w:w="15" w:type="dxa"/>
        </w:trPr>
        <w:tc>
          <w:tcPr>
            <w:tcW w:w="1158" w:type="dxa"/>
            <w:vAlign w:val="center"/>
          </w:tcPr>
          <w:p w:rsidR="003B1280" w:rsidRPr="00CA2E5E" w:rsidRDefault="003B1280" w:rsidP="00445AB7">
            <w:pPr>
              <w:pStyle w:val="a5"/>
              <w:spacing w:before="0" w:beforeAutospacing="0" w:after="0"/>
              <w:jc w:val="center"/>
            </w:pPr>
            <w:r w:rsidRPr="00CA2E5E">
              <w:rPr>
                <w:rStyle w:val="a7"/>
              </w:rPr>
              <w:t>Код</w:t>
            </w:r>
          </w:p>
        </w:tc>
        <w:tc>
          <w:tcPr>
            <w:tcW w:w="2311" w:type="dxa"/>
            <w:vAlign w:val="center"/>
          </w:tcPr>
          <w:p w:rsidR="003B1280" w:rsidRPr="00CA2E5E" w:rsidRDefault="003B1280" w:rsidP="00445AB7">
            <w:pPr>
              <w:pStyle w:val="a5"/>
              <w:spacing w:before="0" w:beforeAutospacing="0" w:after="0"/>
              <w:jc w:val="center"/>
            </w:pPr>
            <w:r w:rsidRPr="00CA2E5E">
              <w:rPr>
                <w:rStyle w:val="a7"/>
              </w:rPr>
              <w:t>Страна</w:t>
            </w:r>
          </w:p>
        </w:tc>
        <w:tc>
          <w:tcPr>
            <w:tcW w:w="962" w:type="dxa"/>
            <w:vAlign w:val="center"/>
          </w:tcPr>
          <w:p w:rsidR="003B1280" w:rsidRPr="00CA2E5E" w:rsidRDefault="003B1280" w:rsidP="00445AB7">
            <w:pPr>
              <w:pStyle w:val="a5"/>
              <w:spacing w:before="0" w:beforeAutospacing="0" w:after="0"/>
              <w:jc w:val="center"/>
            </w:pPr>
            <w:r w:rsidRPr="00CA2E5E">
              <w:rPr>
                <w:rStyle w:val="a7"/>
              </w:rPr>
              <w:t>Код</w:t>
            </w:r>
          </w:p>
        </w:tc>
        <w:tc>
          <w:tcPr>
            <w:tcW w:w="1387" w:type="dxa"/>
            <w:vAlign w:val="center"/>
          </w:tcPr>
          <w:p w:rsidR="003B1280" w:rsidRPr="00CA2E5E" w:rsidRDefault="003B1280" w:rsidP="00445AB7">
            <w:pPr>
              <w:pStyle w:val="a5"/>
              <w:spacing w:before="0" w:beforeAutospacing="0" w:after="0"/>
              <w:jc w:val="center"/>
            </w:pPr>
            <w:r w:rsidRPr="00CA2E5E">
              <w:rPr>
                <w:rStyle w:val="a7"/>
              </w:rPr>
              <w:t>Страна</w:t>
            </w:r>
          </w:p>
        </w:tc>
        <w:tc>
          <w:tcPr>
            <w:tcW w:w="963" w:type="dxa"/>
            <w:vAlign w:val="center"/>
          </w:tcPr>
          <w:p w:rsidR="003B1280" w:rsidRPr="00CA2E5E" w:rsidRDefault="003B1280" w:rsidP="00445AB7">
            <w:pPr>
              <w:pStyle w:val="a5"/>
              <w:spacing w:before="0" w:beforeAutospacing="0" w:after="0"/>
              <w:jc w:val="center"/>
              <w:rPr>
                <w:rStyle w:val="a7"/>
                <w:b w:val="0"/>
              </w:rPr>
            </w:pPr>
            <w:r w:rsidRPr="00CA2E5E">
              <w:rPr>
                <w:rStyle w:val="a7"/>
              </w:rPr>
              <w:t>Код</w:t>
            </w:r>
          </w:p>
        </w:tc>
        <w:tc>
          <w:tcPr>
            <w:tcW w:w="2223" w:type="dxa"/>
            <w:vAlign w:val="center"/>
          </w:tcPr>
          <w:p w:rsidR="003B1280" w:rsidRPr="00CA2E5E" w:rsidRDefault="003B1280" w:rsidP="00445AB7">
            <w:pPr>
              <w:pStyle w:val="a5"/>
              <w:spacing w:before="0" w:beforeAutospacing="0" w:after="0"/>
              <w:jc w:val="center"/>
              <w:rPr>
                <w:rStyle w:val="a7"/>
                <w:b w:val="0"/>
              </w:rPr>
            </w:pPr>
            <w:r w:rsidRPr="00CA2E5E">
              <w:rPr>
                <w:rStyle w:val="a7"/>
              </w:rPr>
              <w:t>Страна</w:t>
            </w:r>
          </w:p>
        </w:tc>
      </w:tr>
      <w:tr w:rsidR="003B1280" w:rsidRPr="00CA2E5E" w:rsidTr="00E813CA">
        <w:trPr>
          <w:cantSplit/>
          <w:trHeight w:hRule="exact" w:val="383"/>
          <w:tblCellSpacing w:w="15" w:type="dxa"/>
        </w:trPr>
        <w:tc>
          <w:tcPr>
            <w:tcW w:w="1158" w:type="dxa"/>
            <w:vAlign w:val="center"/>
          </w:tcPr>
          <w:p w:rsidR="003B1280" w:rsidRPr="00CA2E5E" w:rsidRDefault="003B1280" w:rsidP="00445AB7">
            <w:pPr>
              <w:pStyle w:val="a5"/>
              <w:spacing w:before="0" w:beforeAutospacing="0" w:after="0"/>
              <w:jc w:val="center"/>
            </w:pPr>
            <w:r w:rsidRPr="00CA2E5E">
              <w:t>00-09</w:t>
            </w:r>
          </w:p>
        </w:tc>
        <w:tc>
          <w:tcPr>
            <w:tcW w:w="2311" w:type="dxa"/>
            <w:vAlign w:val="center"/>
          </w:tcPr>
          <w:p w:rsidR="003B1280" w:rsidRPr="00CA2E5E" w:rsidRDefault="003B1280" w:rsidP="00445AB7">
            <w:pPr>
              <w:pStyle w:val="a5"/>
              <w:spacing w:before="0" w:beforeAutospacing="0" w:after="0"/>
              <w:jc w:val="center"/>
            </w:pPr>
            <w:r w:rsidRPr="00CA2E5E">
              <w:t>США и Канада</w:t>
            </w:r>
          </w:p>
        </w:tc>
        <w:tc>
          <w:tcPr>
            <w:tcW w:w="962" w:type="dxa"/>
            <w:vAlign w:val="center"/>
          </w:tcPr>
          <w:p w:rsidR="003B1280" w:rsidRPr="00CA2E5E" w:rsidRDefault="003B1280" w:rsidP="00445AB7">
            <w:pPr>
              <w:pStyle w:val="a5"/>
              <w:spacing w:before="0" w:beforeAutospacing="0" w:after="0"/>
              <w:jc w:val="center"/>
            </w:pPr>
            <w:r w:rsidRPr="00CA2E5E">
              <w:t>64</w:t>
            </w:r>
          </w:p>
        </w:tc>
        <w:tc>
          <w:tcPr>
            <w:tcW w:w="1387" w:type="dxa"/>
            <w:vAlign w:val="center"/>
          </w:tcPr>
          <w:p w:rsidR="003B1280" w:rsidRPr="00CA2E5E" w:rsidRDefault="003B1280" w:rsidP="00445AB7">
            <w:pPr>
              <w:pStyle w:val="a5"/>
              <w:spacing w:before="0" w:beforeAutospacing="0" w:after="0"/>
              <w:jc w:val="center"/>
            </w:pPr>
            <w:r w:rsidRPr="00CA2E5E">
              <w:t>Финляндия</w:t>
            </w:r>
          </w:p>
        </w:tc>
        <w:tc>
          <w:tcPr>
            <w:tcW w:w="963" w:type="dxa"/>
            <w:vAlign w:val="center"/>
          </w:tcPr>
          <w:p w:rsidR="003B1280" w:rsidRPr="00CA2E5E" w:rsidRDefault="003B1280" w:rsidP="00445AB7">
            <w:pPr>
              <w:pStyle w:val="a5"/>
              <w:spacing w:before="0" w:beforeAutospacing="0" w:after="0"/>
              <w:jc w:val="center"/>
            </w:pPr>
            <w:r w:rsidRPr="00CA2E5E">
              <w:t>560</w:t>
            </w:r>
          </w:p>
        </w:tc>
        <w:tc>
          <w:tcPr>
            <w:tcW w:w="2223" w:type="dxa"/>
            <w:vAlign w:val="center"/>
          </w:tcPr>
          <w:p w:rsidR="003B1280" w:rsidRPr="00CA2E5E" w:rsidRDefault="003B1280" w:rsidP="00445AB7">
            <w:pPr>
              <w:pStyle w:val="a5"/>
              <w:spacing w:before="0" w:beforeAutospacing="0" w:after="0"/>
              <w:jc w:val="center"/>
            </w:pPr>
            <w:r w:rsidRPr="00CA2E5E">
              <w:t>Португалия</w:t>
            </w:r>
          </w:p>
        </w:tc>
      </w:tr>
      <w:tr w:rsidR="003B1280" w:rsidRPr="00CA2E5E" w:rsidTr="00E813CA">
        <w:trPr>
          <w:cantSplit/>
          <w:trHeight w:hRule="exact" w:val="362"/>
          <w:tblCellSpacing w:w="15" w:type="dxa"/>
        </w:trPr>
        <w:tc>
          <w:tcPr>
            <w:tcW w:w="1158" w:type="dxa"/>
            <w:vAlign w:val="center"/>
          </w:tcPr>
          <w:p w:rsidR="003B1280" w:rsidRPr="00CA2E5E" w:rsidRDefault="003B1280" w:rsidP="00445AB7">
            <w:pPr>
              <w:pStyle w:val="a5"/>
              <w:spacing w:before="0" w:beforeAutospacing="0" w:after="0"/>
              <w:jc w:val="center"/>
            </w:pPr>
            <w:r w:rsidRPr="00CA2E5E">
              <w:t>30-37</w:t>
            </w:r>
          </w:p>
        </w:tc>
        <w:tc>
          <w:tcPr>
            <w:tcW w:w="2311" w:type="dxa"/>
            <w:vAlign w:val="center"/>
          </w:tcPr>
          <w:p w:rsidR="003B1280" w:rsidRPr="00CA2E5E" w:rsidRDefault="003B1280" w:rsidP="00445AB7">
            <w:pPr>
              <w:pStyle w:val="a5"/>
              <w:spacing w:before="0" w:beforeAutospacing="0" w:after="0"/>
              <w:jc w:val="center"/>
            </w:pPr>
            <w:r w:rsidRPr="00CA2E5E">
              <w:t>Франция</w:t>
            </w:r>
          </w:p>
        </w:tc>
        <w:tc>
          <w:tcPr>
            <w:tcW w:w="962" w:type="dxa"/>
            <w:vAlign w:val="center"/>
          </w:tcPr>
          <w:p w:rsidR="003B1280" w:rsidRPr="00CA2E5E" w:rsidRDefault="003B1280" w:rsidP="00445AB7">
            <w:pPr>
              <w:pStyle w:val="a5"/>
              <w:spacing w:before="0" w:beforeAutospacing="0" w:after="0"/>
              <w:jc w:val="center"/>
            </w:pPr>
            <w:r w:rsidRPr="00CA2E5E">
              <w:t>690</w:t>
            </w:r>
          </w:p>
        </w:tc>
        <w:tc>
          <w:tcPr>
            <w:tcW w:w="1387" w:type="dxa"/>
            <w:vAlign w:val="center"/>
          </w:tcPr>
          <w:p w:rsidR="003B1280" w:rsidRPr="00CA2E5E" w:rsidRDefault="003B1280" w:rsidP="00445AB7">
            <w:pPr>
              <w:pStyle w:val="a5"/>
              <w:spacing w:before="0" w:beforeAutospacing="0" w:after="0"/>
              <w:jc w:val="center"/>
            </w:pPr>
            <w:r w:rsidRPr="00CA2E5E">
              <w:t>КНР</w:t>
            </w:r>
          </w:p>
        </w:tc>
        <w:tc>
          <w:tcPr>
            <w:tcW w:w="963" w:type="dxa"/>
            <w:vAlign w:val="center"/>
          </w:tcPr>
          <w:p w:rsidR="003B1280" w:rsidRPr="00CA2E5E" w:rsidRDefault="003B1280" w:rsidP="00445AB7">
            <w:pPr>
              <w:pStyle w:val="a5"/>
              <w:spacing w:before="0" w:beforeAutospacing="0" w:after="0"/>
              <w:jc w:val="center"/>
            </w:pPr>
            <w:r w:rsidRPr="00CA2E5E">
              <w:t>569</w:t>
            </w:r>
          </w:p>
        </w:tc>
        <w:tc>
          <w:tcPr>
            <w:tcW w:w="2223" w:type="dxa"/>
            <w:vAlign w:val="center"/>
          </w:tcPr>
          <w:p w:rsidR="003B1280" w:rsidRPr="00CA2E5E" w:rsidRDefault="003B1280" w:rsidP="00445AB7">
            <w:pPr>
              <w:pStyle w:val="a5"/>
              <w:spacing w:before="0" w:beforeAutospacing="0" w:after="0"/>
              <w:jc w:val="center"/>
            </w:pPr>
            <w:r w:rsidRPr="00CA2E5E">
              <w:t>Исландия</w:t>
            </w:r>
          </w:p>
        </w:tc>
      </w:tr>
      <w:tr w:rsidR="003B1280" w:rsidRPr="00CA2E5E" w:rsidTr="00E813CA">
        <w:trPr>
          <w:cantSplit/>
          <w:trHeight w:hRule="exact" w:val="382"/>
          <w:tblCellSpacing w:w="15" w:type="dxa"/>
        </w:trPr>
        <w:tc>
          <w:tcPr>
            <w:tcW w:w="1158" w:type="dxa"/>
            <w:vAlign w:val="center"/>
          </w:tcPr>
          <w:p w:rsidR="003B1280" w:rsidRPr="00CA2E5E" w:rsidRDefault="003B1280" w:rsidP="00445AB7">
            <w:pPr>
              <w:pStyle w:val="a5"/>
              <w:spacing w:before="0" w:beforeAutospacing="0" w:after="0"/>
              <w:jc w:val="center"/>
            </w:pPr>
            <w:r w:rsidRPr="00CA2E5E">
              <w:lastRenderedPageBreak/>
              <w:t>380</w:t>
            </w:r>
          </w:p>
        </w:tc>
        <w:tc>
          <w:tcPr>
            <w:tcW w:w="2311" w:type="dxa"/>
            <w:vAlign w:val="center"/>
          </w:tcPr>
          <w:p w:rsidR="003B1280" w:rsidRPr="00CA2E5E" w:rsidRDefault="003B1280" w:rsidP="00445AB7">
            <w:pPr>
              <w:pStyle w:val="a5"/>
              <w:spacing w:before="0" w:beforeAutospacing="0" w:after="0"/>
              <w:jc w:val="center"/>
            </w:pPr>
            <w:r w:rsidRPr="00CA2E5E">
              <w:t>Болгария</w:t>
            </w:r>
          </w:p>
        </w:tc>
        <w:tc>
          <w:tcPr>
            <w:tcW w:w="962" w:type="dxa"/>
            <w:vAlign w:val="center"/>
          </w:tcPr>
          <w:p w:rsidR="003B1280" w:rsidRPr="00CA2E5E" w:rsidRDefault="003B1280" w:rsidP="00445AB7">
            <w:pPr>
              <w:pStyle w:val="a5"/>
              <w:spacing w:before="0" w:beforeAutospacing="0" w:after="0"/>
              <w:jc w:val="center"/>
            </w:pPr>
            <w:r w:rsidRPr="00CA2E5E">
              <w:t>70</w:t>
            </w:r>
          </w:p>
        </w:tc>
        <w:tc>
          <w:tcPr>
            <w:tcW w:w="1387" w:type="dxa"/>
            <w:vAlign w:val="center"/>
          </w:tcPr>
          <w:p w:rsidR="003B1280" w:rsidRPr="00CA2E5E" w:rsidRDefault="003B1280" w:rsidP="00445AB7">
            <w:pPr>
              <w:pStyle w:val="a5"/>
              <w:spacing w:before="0" w:beforeAutospacing="0" w:after="0"/>
              <w:jc w:val="center"/>
            </w:pPr>
            <w:r w:rsidRPr="00CA2E5E">
              <w:t>Норвегия</w:t>
            </w:r>
          </w:p>
        </w:tc>
        <w:tc>
          <w:tcPr>
            <w:tcW w:w="963" w:type="dxa"/>
            <w:vAlign w:val="center"/>
          </w:tcPr>
          <w:p w:rsidR="003B1280" w:rsidRPr="00CA2E5E" w:rsidRDefault="003B1280" w:rsidP="00445AB7">
            <w:pPr>
              <w:pStyle w:val="a5"/>
              <w:spacing w:before="0" w:beforeAutospacing="0" w:after="0"/>
              <w:jc w:val="center"/>
            </w:pPr>
            <w:r w:rsidRPr="00CA2E5E">
              <w:t>57</w:t>
            </w:r>
          </w:p>
        </w:tc>
        <w:tc>
          <w:tcPr>
            <w:tcW w:w="2223" w:type="dxa"/>
            <w:vAlign w:val="center"/>
          </w:tcPr>
          <w:p w:rsidR="003B1280" w:rsidRPr="00CA2E5E" w:rsidRDefault="003B1280" w:rsidP="00445AB7">
            <w:pPr>
              <w:pStyle w:val="a5"/>
              <w:spacing w:before="0" w:beforeAutospacing="0" w:after="0"/>
              <w:jc w:val="center"/>
            </w:pPr>
            <w:r w:rsidRPr="00CA2E5E">
              <w:t>Дания</w:t>
            </w:r>
          </w:p>
        </w:tc>
      </w:tr>
      <w:tr w:rsidR="003B1280" w:rsidRPr="00CA2E5E" w:rsidTr="00E813CA">
        <w:trPr>
          <w:cantSplit/>
          <w:trHeight w:hRule="exact" w:val="387"/>
          <w:tblCellSpacing w:w="15" w:type="dxa"/>
        </w:trPr>
        <w:tc>
          <w:tcPr>
            <w:tcW w:w="1158" w:type="dxa"/>
            <w:vAlign w:val="center"/>
          </w:tcPr>
          <w:p w:rsidR="003B1280" w:rsidRPr="00CA2E5E" w:rsidRDefault="003B1280" w:rsidP="00445AB7">
            <w:pPr>
              <w:pStyle w:val="a5"/>
              <w:spacing w:before="0" w:beforeAutospacing="0" w:after="0"/>
              <w:jc w:val="center"/>
            </w:pPr>
            <w:r w:rsidRPr="00CA2E5E">
              <w:t>383</w:t>
            </w:r>
          </w:p>
        </w:tc>
        <w:tc>
          <w:tcPr>
            <w:tcW w:w="2311" w:type="dxa"/>
            <w:vAlign w:val="center"/>
          </w:tcPr>
          <w:p w:rsidR="003B1280" w:rsidRPr="00CA2E5E" w:rsidRDefault="003B1280" w:rsidP="00445AB7">
            <w:pPr>
              <w:pStyle w:val="a5"/>
              <w:spacing w:before="0" w:beforeAutospacing="0" w:after="0"/>
              <w:jc w:val="center"/>
            </w:pPr>
            <w:r w:rsidRPr="00CA2E5E">
              <w:t>Словения</w:t>
            </w:r>
          </w:p>
        </w:tc>
        <w:tc>
          <w:tcPr>
            <w:tcW w:w="962" w:type="dxa"/>
            <w:vAlign w:val="center"/>
          </w:tcPr>
          <w:p w:rsidR="003B1280" w:rsidRPr="00CA2E5E" w:rsidRDefault="003B1280" w:rsidP="00445AB7">
            <w:pPr>
              <w:pStyle w:val="a5"/>
              <w:spacing w:before="0" w:beforeAutospacing="0" w:after="0"/>
              <w:jc w:val="center"/>
            </w:pPr>
            <w:r w:rsidRPr="00CA2E5E">
              <w:t>729</w:t>
            </w:r>
          </w:p>
        </w:tc>
        <w:tc>
          <w:tcPr>
            <w:tcW w:w="1387" w:type="dxa"/>
            <w:vAlign w:val="center"/>
          </w:tcPr>
          <w:p w:rsidR="003B1280" w:rsidRPr="00CA2E5E" w:rsidRDefault="003B1280" w:rsidP="00445AB7">
            <w:pPr>
              <w:pStyle w:val="a5"/>
              <w:spacing w:before="0" w:beforeAutospacing="0" w:after="0"/>
              <w:jc w:val="center"/>
            </w:pPr>
            <w:r w:rsidRPr="00CA2E5E">
              <w:t>Израиль</w:t>
            </w:r>
          </w:p>
        </w:tc>
        <w:tc>
          <w:tcPr>
            <w:tcW w:w="963" w:type="dxa"/>
            <w:vAlign w:val="center"/>
          </w:tcPr>
          <w:p w:rsidR="003B1280" w:rsidRPr="00CA2E5E" w:rsidRDefault="003B1280" w:rsidP="00445AB7">
            <w:pPr>
              <w:pStyle w:val="a5"/>
              <w:spacing w:before="0" w:beforeAutospacing="0" w:after="0"/>
              <w:jc w:val="center"/>
            </w:pPr>
            <w:r w:rsidRPr="00CA2E5E">
              <w:t>590</w:t>
            </w:r>
          </w:p>
        </w:tc>
        <w:tc>
          <w:tcPr>
            <w:tcW w:w="2223" w:type="dxa"/>
            <w:vAlign w:val="center"/>
          </w:tcPr>
          <w:p w:rsidR="003B1280" w:rsidRPr="00CA2E5E" w:rsidRDefault="003B1280" w:rsidP="00445AB7">
            <w:pPr>
              <w:pStyle w:val="a5"/>
              <w:spacing w:before="0" w:beforeAutospacing="0" w:after="0"/>
              <w:jc w:val="center"/>
            </w:pPr>
            <w:r w:rsidRPr="00CA2E5E">
              <w:t>Польша</w:t>
            </w:r>
          </w:p>
        </w:tc>
      </w:tr>
      <w:tr w:rsidR="003B1280" w:rsidRPr="00CA2E5E" w:rsidTr="00E813CA">
        <w:trPr>
          <w:cantSplit/>
          <w:trHeight w:hRule="exact" w:val="393"/>
          <w:tblCellSpacing w:w="15" w:type="dxa"/>
        </w:trPr>
        <w:tc>
          <w:tcPr>
            <w:tcW w:w="1158" w:type="dxa"/>
            <w:vAlign w:val="center"/>
          </w:tcPr>
          <w:p w:rsidR="003B1280" w:rsidRPr="00CA2E5E" w:rsidRDefault="003B1280" w:rsidP="00445AB7">
            <w:pPr>
              <w:pStyle w:val="a5"/>
              <w:spacing w:before="0" w:beforeAutospacing="0" w:after="0"/>
              <w:jc w:val="center"/>
            </w:pPr>
            <w:r w:rsidRPr="00CA2E5E">
              <w:t>385</w:t>
            </w:r>
          </w:p>
        </w:tc>
        <w:tc>
          <w:tcPr>
            <w:tcW w:w="2311" w:type="dxa"/>
            <w:vAlign w:val="center"/>
          </w:tcPr>
          <w:p w:rsidR="003B1280" w:rsidRPr="00CA2E5E" w:rsidRDefault="003B1280" w:rsidP="00445AB7">
            <w:pPr>
              <w:pStyle w:val="a5"/>
              <w:spacing w:before="0" w:beforeAutospacing="0" w:after="0"/>
              <w:jc w:val="center"/>
            </w:pPr>
            <w:r w:rsidRPr="00CA2E5E">
              <w:t>Хорватия</w:t>
            </w:r>
          </w:p>
        </w:tc>
        <w:tc>
          <w:tcPr>
            <w:tcW w:w="962" w:type="dxa"/>
            <w:vAlign w:val="center"/>
          </w:tcPr>
          <w:p w:rsidR="003B1280" w:rsidRPr="00CA2E5E" w:rsidRDefault="003B1280" w:rsidP="00445AB7">
            <w:pPr>
              <w:pStyle w:val="a5"/>
              <w:spacing w:before="0" w:beforeAutospacing="0" w:after="0"/>
              <w:jc w:val="center"/>
            </w:pPr>
            <w:r w:rsidRPr="00CA2E5E">
              <w:t>73</w:t>
            </w:r>
          </w:p>
        </w:tc>
        <w:tc>
          <w:tcPr>
            <w:tcW w:w="1387" w:type="dxa"/>
            <w:vAlign w:val="center"/>
          </w:tcPr>
          <w:p w:rsidR="003B1280" w:rsidRPr="00CA2E5E" w:rsidRDefault="003B1280" w:rsidP="00445AB7">
            <w:pPr>
              <w:pStyle w:val="a5"/>
              <w:spacing w:before="0" w:beforeAutospacing="0" w:after="0"/>
              <w:jc w:val="center"/>
            </w:pPr>
            <w:r w:rsidRPr="00CA2E5E">
              <w:t>Швеция</w:t>
            </w:r>
          </w:p>
        </w:tc>
        <w:tc>
          <w:tcPr>
            <w:tcW w:w="963" w:type="dxa"/>
            <w:vAlign w:val="center"/>
          </w:tcPr>
          <w:p w:rsidR="003B1280" w:rsidRPr="00CA2E5E" w:rsidRDefault="003B1280" w:rsidP="00445AB7">
            <w:pPr>
              <w:pStyle w:val="a5"/>
              <w:spacing w:before="0" w:beforeAutospacing="0" w:after="0"/>
              <w:jc w:val="center"/>
            </w:pPr>
            <w:r w:rsidRPr="00CA2E5E">
              <w:t>599</w:t>
            </w:r>
          </w:p>
        </w:tc>
        <w:tc>
          <w:tcPr>
            <w:tcW w:w="2223" w:type="dxa"/>
            <w:vAlign w:val="center"/>
          </w:tcPr>
          <w:p w:rsidR="003B1280" w:rsidRPr="00CA2E5E" w:rsidRDefault="003B1280" w:rsidP="00445AB7">
            <w:pPr>
              <w:pStyle w:val="a5"/>
              <w:spacing w:before="0" w:beforeAutospacing="0" w:after="0"/>
              <w:jc w:val="center"/>
            </w:pPr>
            <w:r w:rsidRPr="00CA2E5E">
              <w:t>Венгрия</w:t>
            </w:r>
          </w:p>
        </w:tc>
      </w:tr>
      <w:tr w:rsidR="003B1280" w:rsidRPr="00CA2E5E" w:rsidTr="00E813CA">
        <w:trPr>
          <w:cantSplit/>
          <w:trHeight w:hRule="exact" w:val="386"/>
          <w:tblCellSpacing w:w="15" w:type="dxa"/>
        </w:trPr>
        <w:tc>
          <w:tcPr>
            <w:tcW w:w="1158" w:type="dxa"/>
            <w:vAlign w:val="center"/>
          </w:tcPr>
          <w:p w:rsidR="003B1280" w:rsidRPr="00CA2E5E" w:rsidRDefault="003B1280" w:rsidP="00445AB7">
            <w:pPr>
              <w:pStyle w:val="a5"/>
              <w:spacing w:before="0" w:beforeAutospacing="0" w:after="0"/>
              <w:jc w:val="center"/>
            </w:pPr>
            <w:r w:rsidRPr="00CA2E5E">
              <w:t>400-440</w:t>
            </w:r>
          </w:p>
        </w:tc>
        <w:tc>
          <w:tcPr>
            <w:tcW w:w="2311" w:type="dxa"/>
            <w:vAlign w:val="center"/>
          </w:tcPr>
          <w:p w:rsidR="003B1280" w:rsidRPr="00CA2E5E" w:rsidRDefault="003B1280" w:rsidP="00445AB7">
            <w:pPr>
              <w:pStyle w:val="a5"/>
              <w:spacing w:before="0" w:beforeAutospacing="0" w:after="0"/>
              <w:jc w:val="center"/>
            </w:pPr>
            <w:r w:rsidRPr="00CA2E5E">
              <w:t>Германия</w:t>
            </w:r>
          </w:p>
        </w:tc>
        <w:tc>
          <w:tcPr>
            <w:tcW w:w="962" w:type="dxa"/>
            <w:vAlign w:val="center"/>
          </w:tcPr>
          <w:p w:rsidR="003B1280" w:rsidRPr="00CA2E5E" w:rsidRDefault="003B1280" w:rsidP="00445AB7">
            <w:pPr>
              <w:pStyle w:val="a5"/>
              <w:spacing w:before="0" w:beforeAutospacing="0" w:after="0"/>
              <w:jc w:val="center"/>
            </w:pPr>
            <w:r w:rsidRPr="00CA2E5E">
              <w:t>750</w:t>
            </w:r>
          </w:p>
        </w:tc>
        <w:tc>
          <w:tcPr>
            <w:tcW w:w="1387" w:type="dxa"/>
            <w:vAlign w:val="center"/>
          </w:tcPr>
          <w:p w:rsidR="003B1280" w:rsidRPr="00CA2E5E" w:rsidRDefault="003B1280" w:rsidP="00445AB7">
            <w:pPr>
              <w:pStyle w:val="a5"/>
              <w:spacing w:before="0" w:beforeAutospacing="0" w:after="0"/>
              <w:jc w:val="center"/>
            </w:pPr>
            <w:r w:rsidRPr="00CA2E5E">
              <w:t>Мексика</w:t>
            </w:r>
          </w:p>
        </w:tc>
        <w:tc>
          <w:tcPr>
            <w:tcW w:w="963" w:type="dxa"/>
            <w:vAlign w:val="center"/>
          </w:tcPr>
          <w:p w:rsidR="003B1280" w:rsidRPr="00CA2E5E" w:rsidRDefault="003B1280" w:rsidP="00445AB7">
            <w:pPr>
              <w:pStyle w:val="a5"/>
              <w:spacing w:before="0" w:beforeAutospacing="0" w:after="0"/>
              <w:jc w:val="center"/>
            </w:pPr>
            <w:r w:rsidRPr="00CA2E5E">
              <w:t>600-601</w:t>
            </w:r>
          </w:p>
        </w:tc>
        <w:tc>
          <w:tcPr>
            <w:tcW w:w="2223" w:type="dxa"/>
            <w:vAlign w:val="center"/>
          </w:tcPr>
          <w:p w:rsidR="003B1280" w:rsidRPr="00CA2E5E" w:rsidRDefault="003B1280" w:rsidP="00445AB7">
            <w:pPr>
              <w:pStyle w:val="a5"/>
              <w:spacing w:before="0" w:beforeAutospacing="0" w:after="0"/>
              <w:jc w:val="center"/>
            </w:pPr>
            <w:r w:rsidRPr="00CA2E5E">
              <w:t>ЮАР</w:t>
            </w:r>
          </w:p>
        </w:tc>
      </w:tr>
      <w:tr w:rsidR="003B1280" w:rsidRPr="00CA2E5E" w:rsidTr="00E813CA">
        <w:trPr>
          <w:cantSplit/>
          <w:trHeight w:hRule="exact" w:val="378"/>
          <w:tblCellSpacing w:w="15" w:type="dxa"/>
        </w:trPr>
        <w:tc>
          <w:tcPr>
            <w:tcW w:w="1158" w:type="dxa"/>
            <w:vAlign w:val="center"/>
          </w:tcPr>
          <w:p w:rsidR="003B1280" w:rsidRPr="00CA2E5E" w:rsidRDefault="003B1280" w:rsidP="00445AB7">
            <w:pPr>
              <w:pStyle w:val="a5"/>
              <w:spacing w:before="0" w:beforeAutospacing="0" w:after="0"/>
              <w:jc w:val="center"/>
            </w:pPr>
            <w:r w:rsidRPr="00CA2E5E">
              <w:t>460-469</w:t>
            </w:r>
          </w:p>
        </w:tc>
        <w:tc>
          <w:tcPr>
            <w:tcW w:w="2311" w:type="dxa"/>
            <w:vAlign w:val="center"/>
          </w:tcPr>
          <w:p w:rsidR="003B1280" w:rsidRPr="00CA2E5E" w:rsidRDefault="003B1280" w:rsidP="00445AB7">
            <w:pPr>
              <w:pStyle w:val="a5"/>
              <w:spacing w:before="0" w:beforeAutospacing="0" w:after="0"/>
              <w:jc w:val="center"/>
            </w:pPr>
            <w:r w:rsidRPr="00CA2E5E">
              <w:t>Россия и СНГ</w:t>
            </w:r>
          </w:p>
        </w:tc>
        <w:tc>
          <w:tcPr>
            <w:tcW w:w="962" w:type="dxa"/>
            <w:vAlign w:val="center"/>
          </w:tcPr>
          <w:p w:rsidR="003B1280" w:rsidRPr="00CA2E5E" w:rsidRDefault="003B1280" w:rsidP="00445AB7">
            <w:pPr>
              <w:pStyle w:val="a5"/>
              <w:spacing w:before="0" w:beforeAutospacing="0" w:after="0"/>
              <w:jc w:val="center"/>
            </w:pPr>
            <w:r w:rsidRPr="00CA2E5E">
              <w:t>759</w:t>
            </w:r>
          </w:p>
        </w:tc>
        <w:tc>
          <w:tcPr>
            <w:tcW w:w="1387" w:type="dxa"/>
            <w:vAlign w:val="center"/>
          </w:tcPr>
          <w:p w:rsidR="003B1280" w:rsidRPr="00CA2E5E" w:rsidRDefault="003B1280" w:rsidP="00445AB7">
            <w:pPr>
              <w:pStyle w:val="a5"/>
              <w:spacing w:before="0" w:beforeAutospacing="0" w:after="0"/>
              <w:jc w:val="center"/>
            </w:pPr>
            <w:r w:rsidRPr="00CA2E5E">
              <w:t>Венесуэла</w:t>
            </w:r>
          </w:p>
        </w:tc>
        <w:tc>
          <w:tcPr>
            <w:tcW w:w="963" w:type="dxa"/>
            <w:vAlign w:val="center"/>
          </w:tcPr>
          <w:p w:rsidR="003B1280" w:rsidRPr="00CA2E5E" w:rsidRDefault="003B1280" w:rsidP="00445AB7">
            <w:pPr>
              <w:pStyle w:val="a5"/>
              <w:spacing w:before="0" w:beforeAutospacing="0" w:after="0"/>
              <w:jc w:val="center"/>
            </w:pPr>
            <w:r w:rsidRPr="00CA2E5E">
              <w:t>611</w:t>
            </w:r>
          </w:p>
        </w:tc>
        <w:tc>
          <w:tcPr>
            <w:tcW w:w="2223" w:type="dxa"/>
            <w:vAlign w:val="center"/>
          </w:tcPr>
          <w:p w:rsidR="003B1280" w:rsidRPr="00CA2E5E" w:rsidRDefault="003B1280" w:rsidP="00445AB7">
            <w:pPr>
              <w:pStyle w:val="a5"/>
              <w:spacing w:before="0" w:beforeAutospacing="0" w:after="0"/>
              <w:jc w:val="center"/>
            </w:pPr>
            <w:r w:rsidRPr="00CA2E5E">
              <w:t>Марокко</w:t>
            </w:r>
          </w:p>
        </w:tc>
      </w:tr>
      <w:tr w:rsidR="003B1280" w:rsidRPr="00CA2E5E" w:rsidTr="00E813CA">
        <w:trPr>
          <w:cantSplit/>
          <w:trHeight w:hRule="exact" w:val="383"/>
          <w:tblCellSpacing w:w="15" w:type="dxa"/>
        </w:trPr>
        <w:tc>
          <w:tcPr>
            <w:tcW w:w="1158" w:type="dxa"/>
            <w:vAlign w:val="center"/>
          </w:tcPr>
          <w:p w:rsidR="003B1280" w:rsidRPr="00CA2E5E" w:rsidRDefault="003B1280" w:rsidP="00445AB7">
            <w:pPr>
              <w:pStyle w:val="a5"/>
              <w:spacing w:before="0" w:beforeAutospacing="0" w:after="0"/>
              <w:jc w:val="center"/>
            </w:pPr>
            <w:r w:rsidRPr="00CA2E5E">
              <w:t>471</w:t>
            </w:r>
          </w:p>
        </w:tc>
        <w:tc>
          <w:tcPr>
            <w:tcW w:w="2311" w:type="dxa"/>
            <w:vAlign w:val="center"/>
          </w:tcPr>
          <w:p w:rsidR="003B1280" w:rsidRPr="00CA2E5E" w:rsidRDefault="003B1280" w:rsidP="00445AB7">
            <w:pPr>
              <w:pStyle w:val="a5"/>
              <w:spacing w:before="0" w:beforeAutospacing="0" w:after="0"/>
              <w:jc w:val="center"/>
            </w:pPr>
            <w:r w:rsidRPr="00CA2E5E">
              <w:t>Тайвань</w:t>
            </w:r>
          </w:p>
        </w:tc>
        <w:tc>
          <w:tcPr>
            <w:tcW w:w="962" w:type="dxa"/>
            <w:vAlign w:val="center"/>
          </w:tcPr>
          <w:p w:rsidR="003B1280" w:rsidRPr="00CA2E5E" w:rsidRDefault="003B1280" w:rsidP="00445AB7">
            <w:pPr>
              <w:pStyle w:val="a5"/>
              <w:spacing w:before="0" w:beforeAutospacing="0" w:after="0"/>
              <w:jc w:val="center"/>
            </w:pPr>
            <w:r w:rsidRPr="00CA2E5E">
              <w:t>76</w:t>
            </w:r>
          </w:p>
        </w:tc>
        <w:tc>
          <w:tcPr>
            <w:tcW w:w="1387" w:type="dxa"/>
            <w:vAlign w:val="center"/>
          </w:tcPr>
          <w:p w:rsidR="003B1280" w:rsidRPr="00CA2E5E" w:rsidRDefault="003B1280" w:rsidP="00445AB7">
            <w:pPr>
              <w:pStyle w:val="a5"/>
              <w:spacing w:before="0" w:beforeAutospacing="0" w:after="0"/>
              <w:jc w:val="center"/>
            </w:pPr>
            <w:r w:rsidRPr="00CA2E5E">
              <w:t>Швейцария</w:t>
            </w:r>
          </w:p>
        </w:tc>
        <w:tc>
          <w:tcPr>
            <w:tcW w:w="963" w:type="dxa"/>
            <w:vAlign w:val="center"/>
          </w:tcPr>
          <w:p w:rsidR="003B1280" w:rsidRPr="00CA2E5E" w:rsidRDefault="003B1280" w:rsidP="00445AB7">
            <w:pPr>
              <w:pStyle w:val="a5"/>
              <w:spacing w:before="0" w:beforeAutospacing="0" w:after="0"/>
              <w:jc w:val="center"/>
            </w:pPr>
            <w:r w:rsidRPr="00CA2E5E">
              <w:t>613</w:t>
            </w:r>
          </w:p>
        </w:tc>
        <w:tc>
          <w:tcPr>
            <w:tcW w:w="2223" w:type="dxa"/>
            <w:vAlign w:val="center"/>
          </w:tcPr>
          <w:p w:rsidR="003B1280" w:rsidRPr="00CA2E5E" w:rsidRDefault="003B1280" w:rsidP="00445AB7">
            <w:pPr>
              <w:pStyle w:val="a5"/>
              <w:spacing w:before="0" w:beforeAutospacing="0" w:after="0"/>
              <w:jc w:val="center"/>
            </w:pPr>
            <w:r w:rsidRPr="00CA2E5E">
              <w:t>Алжир</w:t>
            </w:r>
          </w:p>
        </w:tc>
      </w:tr>
      <w:tr w:rsidR="003B1280" w:rsidRPr="00CA2E5E" w:rsidTr="00E813CA">
        <w:trPr>
          <w:cantSplit/>
          <w:trHeight w:hRule="exact" w:val="389"/>
          <w:tblCellSpacing w:w="15" w:type="dxa"/>
        </w:trPr>
        <w:tc>
          <w:tcPr>
            <w:tcW w:w="1158" w:type="dxa"/>
            <w:vAlign w:val="center"/>
          </w:tcPr>
          <w:p w:rsidR="003B1280" w:rsidRPr="00CA2E5E" w:rsidRDefault="003B1280" w:rsidP="00445AB7">
            <w:pPr>
              <w:pStyle w:val="a5"/>
              <w:spacing w:before="0" w:beforeAutospacing="0" w:after="0"/>
              <w:jc w:val="center"/>
            </w:pPr>
            <w:r w:rsidRPr="00CA2E5E">
              <w:t>474</w:t>
            </w:r>
          </w:p>
        </w:tc>
        <w:tc>
          <w:tcPr>
            <w:tcW w:w="2311" w:type="dxa"/>
            <w:vAlign w:val="center"/>
          </w:tcPr>
          <w:p w:rsidR="003B1280" w:rsidRPr="00CA2E5E" w:rsidRDefault="003B1280" w:rsidP="00445AB7">
            <w:pPr>
              <w:pStyle w:val="a5"/>
              <w:spacing w:before="0" w:beforeAutospacing="0" w:after="0"/>
              <w:jc w:val="center"/>
            </w:pPr>
            <w:r w:rsidRPr="00CA2E5E">
              <w:t>Эстония</w:t>
            </w:r>
          </w:p>
        </w:tc>
        <w:tc>
          <w:tcPr>
            <w:tcW w:w="962" w:type="dxa"/>
            <w:vAlign w:val="center"/>
          </w:tcPr>
          <w:p w:rsidR="003B1280" w:rsidRPr="00CA2E5E" w:rsidRDefault="003B1280" w:rsidP="00445AB7">
            <w:pPr>
              <w:pStyle w:val="a5"/>
              <w:spacing w:before="0" w:beforeAutospacing="0" w:after="0"/>
              <w:jc w:val="center"/>
            </w:pPr>
            <w:r w:rsidRPr="00CA2E5E">
              <w:t>770</w:t>
            </w:r>
          </w:p>
        </w:tc>
        <w:tc>
          <w:tcPr>
            <w:tcW w:w="1387" w:type="dxa"/>
            <w:vAlign w:val="center"/>
          </w:tcPr>
          <w:p w:rsidR="003B1280" w:rsidRPr="00CA2E5E" w:rsidRDefault="003B1280" w:rsidP="00445AB7">
            <w:pPr>
              <w:pStyle w:val="a5"/>
              <w:spacing w:before="0" w:beforeAutospacing="0" w:after="0"/>
              <w:jc w:val="center"/>
            </w:pPr>
            <w:r w:rsidRPr="00CA2E5E">
              <w:t>Колумбия</w:t>
            </w:r>
          </w:p>
        </w:tc>
        <w:tc>
          <w:tcPr>
            <w:tcW w:w="963" w:type="dxa"/>
            <w:vAlign w:val="center"/>
          </w:tcPr>
          <w:p w:rsidR="003B1280" w:rsidRPr="00CA2E5E" w:rsidRDefault="003B1280" w:rsidP="00445AB7">
            <w:pPr>
              <w:pStyle w:val="a5"/>
              <w:spacing w:before="0" w:beforeAutospacing="0" w:after="0"/>
              <w:jc w:val="center"/>
            </w:pPr>
            <w:r w:rsidRPr="00CA2E5E">
              <w:t>619</w:t>
            </w:r>
          </w:p>
        </w:tc>
        <w:tc>
          <w:tcPr>
            <w:tcW w:w="2223" w:type="dxa"/>
            <w:vAlign w:val="center"/>
          </w:tcPr>
          <w:p w:rsidR="003B1280" w:rsidRPr="00CA2E5E" w:rsidRDefault="003B1280" w:rsidP="00445AB7">
            <w:pPr>
              <w:pStyle w:val="a5"/>
              <w:spacing w:before="0" w:beforeAutospacing="0" w:after="0"/>
              <w:jc w:val="center"/>
            </w:pPr>
            <w:r w:rsidRPr="00CA2E5E">
              <w:t>Тунис</w:t>
            </w:r>
          </w:p>
        </w:tc>
      </w:tr>
      <w:tr w:rsidR="003B1280" w:rsidRPr="00CA2E5E" w:rsidTr="00E813CA">
        <w:trPr>
          <w:cantSplit/>
          <w:trHeight w:hRule="exact" w:val="396"/>
          <w:tblCellSpacing w:w="15" w:type="dxa"/>
        </w:trPr>
        <w:tc>
          <w:tcPr>
            <w:tcW w:w="1158" w:type="dxa"/>
            <w:vAlign w:val="center"/>
          </w:tcPr>
          <w:p w:rsidR="003B1280" w:rsidRPr="00CA2E5E" w:rsidRDefault="003B1280" w:rsidP="00445AB7">
            <w:pPr>
              <w:pStyle w:val="a5"/>
              <w:spacing w:before="0" w:beforeAutospacing="0" w:after="0"/>
              <w:jc w:val="center"/>
            </w:pPr>
            <w:r w:rsidRPr="00CA2E5E">
              <w:t>475</w:t>
            </w:r>
          </w:p>
        </w:tc>
        <w:tc>
          <w:tcPr>
            <w:tcW w:w="2311" w:type="dxa"/>
            <w:vAlign w:val="center"/>
          </w:tcPr>
          <w:p w:rsidR="003B1280" w:rsidRPr="00CA2E5E" w:rsidRDefault="003B1280" w:rsidP="00445AB7">
            <w:pPr>
              <w:pStyle w:val="a5"/>
              <w:spacing w:before="0" w:beforeAutospacing="0" w:after="0"/>
              <w:jc w:val="center"/>
            </w:pPr>
            <w:r w:rsidRPr="00CA2E5E">
              <w:t>Латвия</w:t>
            </w:r>
          </w:p>
        </w:tc>
        <w:tc>
          <w:tcPr>
            <w:tcW w:w="962" w:type="dxa"/>
            <w:vAlign w:val="center"/>
          </w:tcPr>
          <w:p w:rsidR="003B1280" w:rsidRPr="00CA2E5E" w:rsidRDefault="003B1280" w:rsidP="00445AB7">
            <w:pPr>
              <w:pStyle w:val="a5"/>
              <w:spacing w:before="0" w:beforeAutospacing="0" w:after="0"/>
              <w:jc w:val="center"/>
            </w:pPr>
            <w:r w:rsidRPr="00CA2E5E">
              <w:t>773</w:t>
            </w:r>
          </w:p>
        </w:tc>
        <w:tc>
          <w:tcPr>
            <w:tcW w:w="1387" w:type="dxa"/>
            <w:vAlign w:val="center"/>
          </w:tcPr>
          <w:p w:rsidR="003B1280" w:rsidRPr="00CA2E5E" w:rsidRDefault="003B1280" w:rsidP="00445AB7">
            <w:pPr>
              <w:pStyle w:val="a5"/>
              <w:spacing w:before="0" w:beforeAutospacing="0" w:after="0"/>
              <w:jc w:val="center"/>
            </w:pPr>
            <w:r w:rsidRPr="00CA2E5E">
              <w:t>Уругвай</w:t>
            </w:r>
          </w:p>
        </w:tc>
        <w:tc>
          <w:tcPr>
            <w:tcW w:w="963" w:type="dxa"/>
            <w:vAlign w:val="center"/>
          </w:tcPr>
          <w:p w:rsidR="003B1280" w:rsidRPr="00CA2E5E" w:rsidRDefault="003B1280" w:rsidP="00445AB7">
            <w:pPr>
              <w:pStyle w:val="a5"/>
              <w:spacing w:before="0" w:beforeAutospacing="0" w:after="0"/>
              <w:jc w:val="center"/>
            </w:pPr>
            <w:r w:rsidRPr="00CA2E5E">
              <w:t>94</w:t>
            </w:r>
          </w:p>
        </w:tc>
        <w:tc>
          <w:tcPr>
            <w:tcW w:w="2223" w:type="dxa"/>
            <w:vAlign w:val="center"/>
          </w:tcPr>
          <w:p w:rsidR="003B1280" w:rsidRPr="00CA2E5E" w:rsidRDefault="003B1280" w:rsidP="00445AB7">
            <w:pPr>
              <w:pStyle w:val="a5"/>
              <w:spacing w:before="0" w:beforeAutospacing="0" w:after="0"/>
              <w:jc w:val="center"/>
            </w:pPr>
            <w:r w:rsidRPr="00CA2E5E">
              <w:t>Новая Зеландия</w:t>
            </w:r>
          </w:p>
        </w:tc>
      </w:tr>
      <w:tr w:rsidR="003B1280" w:rsidRPr="00CA2E5E" w:rsidTr="00E813CA">
        <w:trPr>
          <w:cantSplit/>
          <w:trHeight w:hRule="exact" w:val="374"/>
          <w:tblCellSpacing w:w="15" w:type="dxa"/>
        </w:trPr>
        <w:tc>
          <w:tcPr>
            <w:tcW w:w="1158" w:type="dxa"/>
            <w:vAlign w:val="center"/>
          </w:tcPr>
          <w:p w:rsidR="003B1280" w:rsidRPr="00CA2E5E" w:rsidRDefault="003B1280" w:rsidP="00445AB7">
            <w:pPr>
              <w:pStyle w:val="a5"/>
              <w:spacing w:before="0" w:beforeAutospacing="0" w:after="0"/>
              <w:jc w:val="center"/>
            </w:pPr>
            <w:r w:rsidRPr="00CA2E5E">
              <w:t>477</w:t>
            </w:r>
          </w:p>
        </w:tc>
        <w:tc>
          <w:tcPr>
            <w:tcW w:w="2311" w:type="dxa"/>
            <w:vAlign w:val="center"/>
          </w:tcPr>
          <w:p w:rsidR="003B1280" w:rsidRPr="00CA2E5E" w:rsidRDefault="003B1280" w:rsidP="00445AB7">
            <w:pPr>
              <w:pStyle w:val="a5"/>
              <w:spacing w:before="0" w:beforeAutospacing="0" w:after="0"/>
              <w:jc w:val="center"/>
            </w:pPr>
            <w:r w:rsidRPr="00CA2E5E">
              <w:t>Литва</w:t>
            </w:r>
          </w:p>
        </w:tc>
        <w:tc>
          <w:tcPr>
            <w:tcW w:w="962" w:type="dxa"/>
            <w:vAlign w:val="center"/>
          </w:tcPr>
          <w:p w:rsidR="003B1280" w:rsidRPr="00CA2E5E" w:rsidRDefault="003B1280" w:rsidP="00445AB7">
            <w:pPr>
              <w:pStyle w:val="a5"/>
              <w:spacing w:before="0" w:beforeAutospacing="0" w:after="0"/>
              <w:jc w:val="center"/>
            </w:pPr>
            <w:r w:rsidRPr="00CA2E5E">
              <w:t>775</w:t>
            </w:r>
          </w:p>
        </w:tc>
        <w:tc>
          <w:tcPr>
            <w:tcW w:w="1387" w:type="dxa"/>
            <w:vAlign w:val="center"/>
          </w:tcPr>
          <w:p w:rsidR="003B1280" w:rsidRPr="00CA2E5E" w:rsidRDefault="003B1280" w:rsidP="00445AB7">
            <w:pPr>
              <w:pStyle w:val="a5"/>
              <w:spacing w:before="0" w:beforeAutospacing="0" w:after="0"/>
              <w:jc w:val="center"/>
            </w:pPr>
            <w:r w:rsidRPr="00CA2E5E">
              <w:t>Перу</w:t>
            </w:r>
          </w:p>
        </w:tc>
        <w:tc>
          <w:tcPr>
            <w:tcW w:w="963" w:type="dxa"/>
            <w:vAlign w:val="center"/>
          </w:tcPr>
          <w:p w:rsidR="003B1280" w:rsidRPr="00CA2E5E" w:rsidRDefault="003B1280" w:rsidP="00445AB7">
            <w:pPr>
              <w:pStyle w:val="a5"/>
              <w:spacing w:before="0" w:beforeAutospacing="0" w:after="0"/>
              <w:jc w:val="center"/>
            </w:pPr>
            <w:r w:rsidRPr="00CA2E5E">
              <w:t>869</w:t>
            </w:r>
          </w:p>
        </w:tc>
        <w:tc>
          <w:tcPr>
            <w:tcW w:w="2223" w:type="dxa"/>
            <w:vAlign w:val="center"/>
          </w:tcPr>
          <w:p w:rsidR="003B1280" w:rsidRPr="00CA2E5E" w:rsidRDefault="003B1280" w:rsidP="00445AB7">
            <w:pPr>
              <w:pStyle w:val="a5"/>
              <w:spacing w:before="0" w:beforeAutospacing="0" w:after="0"/>
              <w:jc w:val="center"/>
            </w:pPr>
            <w:r w:rsidRPr="00CA2E5E">
              <w:t>Турция</w:t>
            </w:r>
          </w:p>
        </w:tc>
      </w:tr>
      <w:tr w:rsidR="003B1280" w:rsidRPr="00CA2E5E" w:rsidTr="00E813CA">
        <w:trPr>
          <w:cantSplit/>
          <w:trHeight w:hRule="exact" w:val="407"/>
          <w:tblCellSpacing w:w="15" w:type="dxa"/>
        </w:trPr>
        <w:tc>
          <w:tcPr>
            <w:tcW w:w="1158" w:type="dxa"/>
            <w:vAlign w:val="center"/>
          </w:tcPr>
          <w:p w:rsidR="003B1280" w:rsidRPr="00CA2E5E" w:rsidRDefault="003B1280" w:rsidP="00445AB7">
            <w:pPr>
              <w:pStyle w:val="a5"/>
              <w:spacing w:before="0" w:beforeAutospacing="0" w:after="0"/>
              <w:jc w:val="center"/>
            </w:pPr>
            <w:r w:rsidRPr="00CA2E5E">
              <w:t>482</w:t>
            </w:r>
          </w:p>
        </w:tc>
        <w:tc>
          <w:tcPr>
            <w:tcW w:w="2311" w:type="dxa"/>
            <w:vAlign w:val="center"/>
          </w:tcPr>
          <w:p w:rsidR="003B1280" w:rsidRPr="00CA2E5E" w:rsidRDefault="003B1280" w:rsidP="00445AB7">
            <w:pPr>
              <w:pStyle w:val="a5"/>
              <w:spacing w:before="0" w:beforeAutospacing="0" w:after="0"/>
              <w:jc w:val="center"/>
            </w:pPr>
            <w:r w:rsidRPr="00CA2E5E">
              <w:t>Украина</w:t>
            </w:r>
          </w:p>
        </w:tc>
        <w:tc>
          <w:tcPr>
            <w:tcW w:w="962" w:type="dxa"/>
            <w:vAlign w:val="center"/>
          </w:tcPr>
          <w:p w:rsidR="003B1280" w:rsidRPr="00CA2E5E" w:rsidRDefault="003B1280" w:rsidP="00445AB7">
            <w:pPr>
              <w:pStyle w:val="a5"/>
              <w:spacing w:before="0" w:beforeAutospacing="0" w:after="0"/>
              <w:jc w:val="center"/>
            </w:pPr>
            <w:r w:rsidRPr="00CA2E5E">
              <w:t>779</w:t>
            </w:r>
          </w:p>
        </w:tc>
        <w:tc>
          <w:tcPr>
            <w:tcW w:w="1387" w:type="dxa"/>
            <w:vAlign w:val="center"/>
          </w:tcPr>
          <w:p w:rsidR="003B1280" w:rsidRPr="00CA2E5E" w:rsidRDefault="003B1280" w:rsidP="00445AB7">
            <w:pPr>
              <w:pStyle w:val="a5"/>
              <w:spacing w:before="0" w:beforeAutospacing="0" w:after="0"/>
              <w:jc w:val="center"/>
            </w:pPr>
            <w:r w:rsidRPr="00CA2E5E">
              <w:t>Аргентина</w:t>
            </w:r>
          </w:p>
        </w:tc>
        <w:tc>
          <w:tcPr>
            <w:tcW w:w="963" w:type="dxa"/>
            <w:vAlign w:val="center"/>
          </w:tcPr>
          <w:p w:rsidR="003B1280" w:rsidRPr="00CA2E5E" w:rsidRDefault="003B1280" w:rsidP="00445AB7">
            <w:pPr>
              <w:pStyle w:val="a5"/>
              <w:spacing w:before="0" w:beforeAutospacing="0" w:after="0"/>
              <w:jc w:val="center"/>
            </w:pPr>
            <w:r w:rsidRPr="00CA2E5E">
              <w:t>87</w:t>
            </w:r>
          </w:p>
        </w:tc>
        <w:tc>
          <w:tcPr>
            <w:tcW w:w="2223" w:type="dxa"/>
            <w:vAlign w:val="center"/>
          </w:tcPr>
          <w:p w:rsidR="003B1280" w:rsidRPr="00CA2E5E" w:rsidRDefault="003B1280" w:rsidP="00445AB7">
            <w:pPr>
              <w:pStyle w:val="a5"/>
              <w:spacing w:before="0" w:beforeAutospacing="0" w:after="0"/>
              <w:jc w:val="center"/>
            </w:pPr>
            <w:r w:rsidRPr="00CA2E5E">
              <w:t>Нидерланды</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484</w:t>
            </w:r>
          </w:p>
        </w:tc>
        <w:tc>
          <w:tcPr>
            <w:tcW w:w="2311" w:type="dxa"/>
            <w:vAlign w:val="center"/>
          </w:tcPr>
          <w:p w:rsidR="003B1280" w:rsidRPr="00CA2E5E" w:rsidRDefault="003B1280" w:rsidP="00445AB7">
            <w:pPr>
              <w:pStyle w:val="a5"/>
              <w:spacing w:before="0" w:beforeAutospacing="0" w:after="0"/>
              <w:jc w:val="center"/>
            </w:pPr>
            <w:r w:rsidRPr="00CA2E5E">
              <w:t>Молдова</w:t>
            </w:r>
          </w:p>
        </w:tc>
        <w:tc>
          <w:tcPr>
            <w:tcW w:w="962" w:type="dxa"/>
            <w:vAlign w:val="center"/>
          </w:tcPr>
          <w:p w:rsidR="003B1280" w:rsidRPr="00CA2E5E" w:rsidRDefault="003B1280" w:rsidP="00445AB7">
            <w:pPr>
              <w:pStyle w:val="a5"/>
              <w:spacing w:before="0" w:beforeAutospacing="0" w:after="0"/>
              <w:jc w:val="center"/>
            </w:pPr>
            <w:r w:rsidRPr="00CA2E5E">
              <w:t>780</w:t>
            </w:r>
          </w:p>
        </w:tc>
        <w:tc>
          <w:tcPr>
            <w:tcW w:w="1387" w:type="dxa"/>
            <w:vAlign w:val="center"/>
          </w:tcPr>
          <w:p w:rsidR="003B1280" w:rsidRPr="00CA2E5E" w:rsidRDefault="003B1280" w:rsidP="00445AB7">
            <w:pPr>
              <w:pStyle w:val="a5"/>
              <w:spacing w:before="0" w:beforeAutospacing="0" w:after="0"/>
              <w:jc w:val="center"/>
            </w:pPr>
            <w:r w:rsidRPr="00CA2E5E">
              <w:t>Чили</w:t>
            </w:r>
          </w:p>
        </w:tc>
        <w:tc>
          <w:tcPr>
            <w:tcW w:w="963" w:type="dxa"/>
            <w:vAlign w:val="center"/>
          </w:tcPr>
          <w:p w:rsidR="003B1280" w:rsidRPr="00CA2E5E" w:rsidRDefault="003B1280" w:rsidP="00445AB7">
            <w:pPr>
              <w:pStyle w:val="a5"/>
              <w:spacing w:before="0" w:beforeAutospacing="0" w:after="0"/>
              <w:jc w:val="center"/>
            </w:pPr>
            <w:r w:rsidRPr="00CA2E5E">
              <w:t>880</w:t>
            </w:r>
          </w:p>
        </w:tc>
        <w:tc>
          <w:tcPr>
            <w:tcW w:w="2223" w:type="dxa"/>
            <w:vAlign w:val="center"/>
          </w:tcPr>
          <w:p w:rsidR="003B1280" w:rsidRPr="00CA2E5E" w:rsidRDefault="003B1280" w:rsidP="00445AB7">
            <w:pPr>
              <w:pStyle w:val="a5"/>
              <w:spacing w:before="0" w:beforeAutospacing="0" w:after="0"/>
              <w:jc w:val="center"/>
            </w:pPr>
            <w:r w:rsidRPr="00CA2E5E">
              <w:t>Южная Корея</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489</w:t>
            </w:r>
          </w:p>
        </w:tc>
        <w:tc>
          <w:tcPr>
            <w:tcW w:w="2311" w:type="dxa"/>
            <w:vAlign w:val="center"/>
          </w:tcPr>
          <w:p w:rsidR="003B1280" w:rsidRPr="00CA2E5E" w:rsidRDefault="003B1280" w:rsidP="00445AB7">
            <w:pPr>
              <w:pStyle w:val="a5"/>
              <w:spacing w:before="0" w:beforeAutospacing="0" w:after="0"/>
              <w:jc w:val="center"/>
            </w:pPr>
            <w:r w:rsidRPr="00CA2E5E">
              <w:t>Гонконг</w:t>
            </w:r>
          </w:p>
        </w:tc>
        <w:tc>
          <w:tcPr>
            <w:tcW w:w="962" w:type="dxa"/>
            <w:vAlign w:val="center"/>
          </w:tcPr>
          <w:p w:rsidR="003B1280" w:rsidRPr="00CA2E5E" w:rsidRDefault="003B1280" w:rsidP="00445AB7">
            <w:pPr>
              <w:pStyle w:val="a5"/>
              <w:spacing w:before="0" w:beforeAutospacing="0" w:after="0"/>
              <w:jc w:val="center"/>
            </w:pPr>
            <w:r w:rsidRPr="00CA2E5E">
              <w:t>786</w:t>
            </w:r>
          </w:p>
        </w:tc>
        <w:tc>
          <w:tcPr>
            <w:tcW w:w="1387" w:type="dxa"/>
            <w:vAlign w:val="center"/>
          </w:tcPr>
          <w:p w:rsidR="003B1280" w:rsidRPr="00CA2E5E" w:rsidRDefault="003B1280" w:rsidP="00445AB7">
            <w:pPr>
              <w:pStyle w:val="a5"/>
              <w:spacing w:before="0" w:beforeAutospacing="0" w:after="0"/>
              <w:jc w:val="center"/>
            </w:pPr>
            <w:r w:rsidRPr="00CA2E5E">
              <w:t>Эквадор</w:t>
            </w:r>
          </w:p>
        </w:tc>
        <w:tc>
          <w:tcPr>
            <w:tcW w:w="963" w:type="dxa"/>
            <w:vAlign w:val="center"/>
          </w:tcPr>
          <w:p w:rsidR="003B1280" w:rsidRPr="00CA2E5E" w:rsidRDefault="003B1280" w:rsidP="00445AB7">
            <w:pPr>
              <w:pStyle w:val="a5"/>
              <w:spacing w:before="0" w:beforeAutospacing="0" w:after="0"/>
              <w:jc w:val="center"/>
            </w:pPr>
            <w:r w:rsidRPr="00CA2E5E">
              <w:t>885</w:t>
            </w:r>
          </w:p>
        </w:tc>
        <w:tc>
          <w:tcPr>
            <w:tcW w:w="2223" w:type="dxa"/>
            <w:vAlign w:val="center"/>
          </w:tcPr>
          <w:p w:rsidR="003B1280" w:rsidRPr="00CA2E5E" w:rsidRDefault="003B1280" w:rsidP="00445AB7">
            <w:pPr>
              <w:pStyle w:val="a5"/>
              <w:spacing w:before="0" w:beforeAutospacing="0" w:after="0"/>
              <w:jc w:val="center"/>
            </w:pPr>
            <w:r w:rsidRPr="00CA2E5E">
              <w:t>Таиланд</w:t>
            </w:r>
          </w:p>
        </w:tc>
      </w:tr>
    </w:tbl>
    <w:p w:rsidR="003B779B" w:rsidRPr="00CA2E5E" w:rsidRDefault="003B779B" w:rsidP="00445AB7">
      <w:pPr>
        <w:ind w:firstLine="284"/>
        <w:rPr>
          <w:sz w:val="28"/>
          <w:szCs w:val="28"/>
        </w:rPr>
      </w:pPr>
      <w:r w:rsidRPr="00CA2E5E">
        <w:rPr>
          <w:sz w:val="28"/>
          <w:szCs w:val="28"/>
        </w:rPr>
        <w:t>Продолжение таблицы 8.1</w:t>
      </w:r>
    </w:p>
    <w:tbl>
      <w:tblPr>
        <w:tblW w:w="9214" w:type="dxa"/>
        <w:tblCellSpacing w:w="15"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1203"/>
        <w:gridCol w:w="2341"/>
        <w:gridCol w:w="992"/>
        <w:gridCol w:w="1417"/>
        <w:gridCol w:w="993"/>
        <w:gridCol w:w="2268"/>
      </w:tblGrid>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45 и 49</w:t>
            </w:r>
          </w:p>
        </w:tc>
        <w:tc>
          <w:tcPr>
            <w:tcW w:w="2311" w:type="dxa"/>
            <w:vAlign w:val="center"/>
          </w:tcPr>
          <w:p w:rsidR="003B1280" w:rsidRPr="00CA2E5E" w:rsidRDefault="003B1280" w:rsidP="00445AB7">
            <w:pPr>
              <w:pStyle w:val="a5"/>
              <w:spacing w:before="0" w:beforeAutospacing="0" w:after="0"/>
              <w:jc w:val="center"/>
            </w:pPr>
            <w:r w:rsidRPr="00CA2E5E">
              <w:t>Япония</w:t>
            </w:r>
          </w:p>
        </w:tc>
        <w:tc>
          <w:tcPr>
            <w:tcW w:w="962" w:type="dxa"/>
            <w:vAlign w:val="center"/>
          </w:tcPr>
          <w:p w:rsidR="003B1280" w:rsidRPr="00CA2E5E" w:rsidRDefault="003B1280" w:rsidP="00445AB7">
            <w:pPr>
              <w:pStyle w:val="a5"/>
              <w:spacing w:before="0" w:beforeAutospacing="0" w:after="0"/>
              <w:jc w:val="center"/>
            </w:pPr>
            <w:r w:rsidRPr="00CA2E5E">
              <w:t>789</w:t>
            </w:r>
          </w:p>
        </w:tc>
        <w:tc>
          <w:tcPr>
            <w:tcW w:w="1387" w:type="dxa"/>
            <w:vAlign w:val="center"/>
          </w:tcPr>
          <w:p w:rsidR="003B1280" w:rsidRPr="00CA2E5E" w:rsidRDefault="003B1280" w:rsidP="00445AB7">
            <w:pPr>
              <w:pStyle w:val="a5"/>
              <w:spacing w:before="0" w:beforeAutospacing="0" w:after="0"/>
              <w:jc w:val="center"/>
            </w:pPr>
            <w:r w:rsidRPr="00CA2E5E">
              <w:t>Бразилия</w:t>
            </w:r>
          </w:p>
        </w:tc>
        <w:tc>
          <w:tcPr>
            <w:tcW w:w="963" w:type="dxa"/>
            <w:vAlign w:val="center"/>
          </w:tcPr>
          <w:p w:rsidR="003B1280" w:rsidRPr="00CA2E5E" w:rsidRDefault="003B1280" w:rsidP="00445AB7">
            <w:pPr>
              <w:pStyle w:val="a5"/>
              <w:spacing w:before="0" w:beforeAutospacing="0" w:after="0"/>
              <w:jc w:val="center"/>
            </w:pPr>
            <w:r w:rsidRPr="00CA2E5E">
              <w:t>888</w:t>
            </w:r>
          </w:p>
        </w:tc>
        <w:tc>
          <w:tcPr>
            <w:tcW w:w="2223" w:type="dxa"/>
            <w:vAlign w:val="center"/>
          </w:tcPr>
          <w:p w:rsidR="003B1280" w:rsidRPr="00CA2E5E" w:rsidRDefault="003B1280" w:rsidP="00445AB7">
            <w:pPr>
              <w:pStyle w:val="a5"/>
              <w:spacing w:before="0" w:beforeAutospacing="0" w:after="0"/>
              <w:jc w:val="center"/>
            </w:pPr>
            <w:r w:rsidRPr="00CA2E5E">
              <w:t>Сингапур</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50</w:t>
            </w:r>
          </w:p>
        </w:tc>
        <w:tc>
          <w:tcPr>
            <w:tcW w:w="2311" w:type="dxa"/>
            <w:vAlign w:val="center"/>
          </w:tcPr>
          <w:p w:rsidR="003B1280" w:rsidRPr="00CA2E5E" w:rsidRDefault="003B1280" w:rsidP="00445AB7">
            <w:pPr>
              <w:pStyle w:val="a5"/>
              <w:spacing w:before="0" w:beforeAutospacing="0" w:after="0"/>
              <w:jc w:val="center"/>
            </w:pPr>
            <w:r w:rsidRPr="00CA2E5E">
              <w:t>Великобритания</w:t>
            </w:r>
          </w:p>
        </w:tc>
        <w:tc>
          <w:tcPr>
            <w:tcW w:w="962" w:type="dxa"/>
            <w:vAlign w:val="center"/>
          </w:tcPr>
          <w:p w:rsidR="003B1280" w:rsidRPr="00CA2E5E" w:rsidRDefault="003B1280" w:rsidP="00445AB7">
            <w:pPr>
              <w:pStyle w:val="a5"/>
              <w:spacing w:before="0" w:beforeAutospacing="0" w:after="0"/>
              <w:jc w:val="center"/>
            </w:pPr>
            <w:r w:rsidRPr="00CA2E5E">
              <w:t>80-83</w:t>
            </w:r>
          </w:p>
        </w:tc>
        <w:tc>
          <w:tcPr>
            <w:tcW w:w="1387" w:type="dxa"/>
            <w:vAlign w:val="center"/>
          </w:tcPr>
          <w:p w:rsidR="003B1280" w:rsidRPr="00CA2E5E" w:rsidRDefault="003B1280" w:rsidP="00445AB7">
            <w:pPr>
              <w:pStyle w:val="a5"/>
              <w:spacing w:before="0" w:beforeAutospacing="0" w:after="0"/>
              <w:jc w:val="center"/>
            </w:pPr>
            <w:r w:rsidRPr="00CA2E5E">
              <w:t>Италия</w:t>
            </w:r>
          </w:p>
        </w:tc>
        <w:tc>
          <w:tcPr>
            <w:tcW w:w="963" w:type="dxa"/>
            <w:vAlign w:val="center"/>
          </w:tcPr>
          <w:p w:rsidR="003B1280" w:rsidRPr="00CA2E5E" w:rsidRDefault="003B1280" w:rsidP="00445AB7">
            <w:pPr>
              <w:pStyle w:val="a5"/>
              <w:spacing w:before="0" w:beforeAutospacing="0" w:after="0"/>
              <w:jc w:val="center"/>
            </w:pPr>
            <w:r w:rsidRPr="00CA2E5E">
              <w:t>890</w:t>
            </w:r>
          </w:p>
        </w:tc>
        <w:tc>
          <w:tcPr>
            <w:tcW w:w="2223" w:type="dxa"/>
            <w:vAlign w:val="center"/>
          </w:tcPr>
          <w:p w:rsidR="003B1280" w:rsidRPr="00CA2E5E" w:rsidRDefault="003B1280" w:rsidP="00445AB7">
            <w:pPr>
              <w:pStyle w:val="a5"/>
              <w:spacing w:before="0" w:beforeAutospacing="0" w:after="0"/>
              <w:jc w:val="center"/>
            </w:pPr>
            <w:r w:rsidRPr="00CA2E5E">
              <w:t>Индия</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520</w:t>
            </w:r>
          </w:p>
        </w:tc>
        <w:tc>
          <w:tcPr>
            <w:tcW w:w="2311" w:type="dxa"/>
            <w:vAlign w:val="center"/>
          </w:tcPr>
          <w:p w:rsidR="003B1280" w:rsidRPr="00CA2E5E" w:rsidRDefault="003B1280" w:rsidP="00445AB7">
            <w:pPr>
              <w:pStyle w:val="a5"/>
              <w:spacing w:before="0" w:beforeAutospacing="0" w:after="0"/>
              <w:jc w:val="center"/>
            </w:pPr>
            <w:r w:rsidRPr="00CA2E5E">
              <w:t>Греция</w:t>
            </w:r>
          </w:p>
        </w:tc>
        <w:tc>
          <w:tcPr>
            <w:tcW w:w="962" w:type="dxa"/>
            <w:vAlign w:val="center"/>
          </w:tcPr>
          <w:p w:rsidR="003B1280" w:rsidRPr="00CA2E5E" w:rsidRDefault="003B1280" w:rsidP="00445AB7">
            <w:pPr>
              <w:pStyle w:val="a5"/>
              <w:spacing w:before="0" w:beforeAutospacing="0" w:after="0"/>
              <w:jc w:val="center"/>
            </w:pPr>
            <w:r w:rsidRPr="00CA2E5E">
              <w:t>84</w:t>
            </w:r>
          </w:p>
        </w:tc>
        <w:tc>
          <w:tcPr>
            <w:tcW w:w="1387" w:type="dxa"/>
            <w:vAlign w:val="center"/>
          </w:tcPr>
          <w:p w:rsidR="003B1280" w:rsidRPr="00CA2E5E" w:rsidRDefault="003B1280" w:rsidP="00445AB7">
            <w:pPr>
              <w:pStyle w:val="a5"/>
              <w:spacing w:before="0" w:beforeAutospacing="0" w:after="0"/>
              <w:jc w:val="center"/>
            </w:pPr>
            <w:r w:rsidRPr="00CA2E5E">
              <w:t>Испания</w:t>
            </w:r>
          </w:p>
        </w:tc>
        <w:tc>
          <w:tcPr>
            <w:tcW w:w="963" w:type="dxa"/>
            <w:vAlign w:val="center"/>
          </w:tcPr>
          <w:p w:rsidR="003B1280" w:rsidRPr="00CA2E5E" w:rsidRDefault="003B1280" w:rsidP="00445AB7">
            <w:pPr>
              <w:pStyle w:val="a5"/>
              <w:spacing w:before="0" w:beforeAutospacing="0" w:after="0"/>
              <w:jc w:val="center"/>
            </w:pPr>
            <w:r w:rsidRPr="00CA2E5E">
              <w:t>893</w:t>
            </w:r>
          </w:p>
        </w:tc>
        <w:tc>
          <w:tcPr>
            <w:tcW w:w="2223" w:type="dxa"/>
            <w:vAlign w:val="center"/>
          </w:tcPr>
          <w:p w:rsidR="003B1280" w:rsidRPr="00CA2E5E" w:rsidRDefault="003B1280" w:rsidP="00445AB7">
            <w:pPr>
              <w:pStyle w:val="a5"/>
              <w:spacing w:before="0" w:beforeAutospacing="0" w:after="0"/>
              <w:jc w:val="center"/>
            </w:pPr>
            <w:r w:rsidRPr="00CA2E5E">
              <w:t>Вьетнам</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529</w:t>
            </w:r>
          </w:p>
        </w:tc>
        <w:tc>
          <w:tcPr>
            <w:tcW w:w="2311" w:type="dxa"/>
            <w:vAlign w:val="center"/>
          </w:tcPr>
          <w:p w:rsidR="003B1280" w:rsidRPr="00CA2E5E" w:rsidRDefault="003B1280" w:rsidP="00445AB7">
            <w:pPr>
              <w:pStyle w:val="a5"/>
              <w:spacing w:before="0" w:beforeAutospacing="0" w:after="0"/>
              <w:jc w:val="center"/>
            </w:pPr>
            <w:r w:rsidRPr="00CA2E5E">
              <w:t>Кипр</w:t>
            </w:r>
          </w:p>
        </w:tc>
        <w:tc>
          <w:tcPr>
            <w:tcW w:w="962" w:type="dxa"/>
            <w:vAlign w:val="center"/>
          </w:tcPr>
          <w:p w:rsidR="003B1280" w:rsidRPr="00CA2E5E" w:rsidRDefault="003B1280" w:rsidP="00445AB7">
            <w:pPr>
              <w:pStyle w:val="a5"/>
              <w:spacing w:before="0" w:beforeAutospacing="0" w:after="0"/>
              <w:jc w:val="center"/>
            </w:pPr>
            <w:r w:rsidRPr="00CA2E5E">
              <w:t>850</w:t>
            </w:r>
          </w:p>
        </w:tc>
        <w:tc>
          <w:tcPr>
            <w:tcW w:w="1387" w:type="dxa"/>
            <w:vAlign w:val="center"/>
          </w:tcPr>
          <w:p w:rsidR="003B1280" w:rsidRPr="00CA2E5E" w:rsidRDefault="003B1280" w:rsidP="00445AB7">
            <w:pPr>
              <w:pStyle w:val="a5"/>
              <w:spacing w:before="0" w:beforeAutospacing="0" w:after="0"/>
              <w:jc w:val="center"/>
            </w:pPr>
            <w:r w:rsidRPr="00CA2E5E">
              <w:t>Куба</w:t>
            </w:r>
          </w:p>
        </w:tc>
        <w:tc>
          <w:tcPr>
            <w:tcW w:w="963" w:type="dxa"/>
            <w:vAlign w:val="center"/>
          </w:tcPr>
          <w:p w:rsidR="003B1280" w:rsidRPr="00CA2E5E" w:rsidRDefault="003B1280" w:rsidP="00445AB7">
            <w:pPr>
              <w:pStyle w:val="a5"/>
              <w:spacing w:before="0" w:beforeAutospacing="0" w:after="0"/>
              <w:jc w:val="center"/>
            </w:pPr>
            <w:r w:rsidRPr="00CA2E5E">
              <w:t>90-91</w:t>
            </w:r>
          </w:p>
        </w:tc>
        <w:tc>
          <w:tcPr>
            <w:tcW w:w="2223" w:type="dxa"/>
            <w:vAlign w:val="center"/>
          </w:tcPr>
          <w:p w:rsidR="003B1280" w:rsidRPr="00CA2E5E" w:rsidRDefault="003B1280" w:rsidP="00445AB7">
            <w:pPr>
              <w:pStyle w:val="a5"/>
              <w:spacing w:before="0" w:beforeAutospacing="0" w:after="0"/>
              <w:jc w:val="center"/>
            </w:pPr>
            <w:r w:rsidRPr="00CA2E5E">
              <w:t>Австрия</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535</w:t>
            </w:r>
          </w:p>
        </w:tc>
        <w:tc>
          <w:tcPr>
            <w:tcW w:w="2311" w:type="dxa"/>
            <w:vAlign w:val="center"/>
          </w:tcPr>
          <w:p w:rsidR="003B1280" w:rsidRPr="00CA2E5E" w:rsidRDefault="003B1280" w:rsidP="00445AB7">
            <w:pPr>
              <w:pStyle w:val="a5"/>
              <w:spacing w:before="0" w:beforeAutospacing="0" w:after="0"/>
              <w:jc w:val="center"/>
            </w:pPr>
            <w:r w:rsidRPr="00CA2E5E">
              <w:t>Мальта</w:t>
            </w:r>
          </w:p>
        </w:tc>
        <w:tc>
          <w:tcPr>
            <w:tcW w:w="962" w:type="dxa"/>
            <w:vAlign w:val="center"/>
          </w:tcPr>
          <w:p w:rsidR="003B1280" w:rsidRPr="00CA2E5E" w:rsidRDefault="003B1280" w:rsidP="00445AB7">
            <w:pPr>
              <w:pStyle w:val="a5"/>
              <w:spacing w:before="0" w:beforeAutospacing="0" w:after="0"/>
              <w:jc w:val="center"/>
            </w:pPr>
            <w:r w:rsidRPr="00CA2E5E">
              <w:t>858</w:t>
            </w:r>
          </w:p>
        </w:tc>
        <w:tc>
          <w:tcPr>
            <w:tcW w:w="1387" w:type="dxa"/>
            <w:vAlign w:val="center"/>
          </w:tcPr>
          <w:p w:rsidR="003B1280" w:rsidRPr="00CA2E5E" w:rsidRDefault="003B1280" w:rsidP="00445AB7">
            <w:pPr>
              <w:pStyle w:val="a5"/>
              <w:spacing w:before="0" w:beforeAutospacing="0" w:after="0"/>
              <w:jc w:val="center"/>
            </w:pPr>
            <w:r w:rsidRPr="00CA2E5E">
              <w:t>Словакия</w:t>
            </w:r>
          </w:p>
        </w:tc>
        <w:tc>
          <w:tcPr>
            <w:tcW w:w="963" w:type="dxa"/>
            <w:vAlign w:val="center"/>
          </w:tcPr>
          <w:p w:rsidR="003B1280" w:rsidRPr="00CA2E5E" w:rsidRDefault="003B1280" w:rsidP="00445AB7">
            <w:pPr>
              <w:pStyle w:val="a5"/>
              <w:spacing w:before="0" w:beforeAutospacing="0" w:after="0"/>
              <w:jc w:val="center"/>
            </w:pPr>
            <w:r w:rsidRPr="00CA2E5E">
              <w:t>93</w:t>
            </w:r>
          </w:p>
        </w:tc>
        <w:tc>
          <w:tcPr>
            <w:tcW w:w="2223" w:type="dxa"/>
            <w:vAlign w:val="center"/>
          </w:tcPr>
          <w:p w:rsidR="003B1280" w:rsidRPr="00CA2E5E" w:rsidRDefault="003B1280" w:rsidP="00445AB7">
            <w:pPr>
              <w:pStyle w:val="a5"/>
              <w:spacing w:before="0" w:beforeAutospacing="0" w:after="0"/>
              <w:jc w:val="center"/>
            </w:pPr>
            <w:r w:rsidRPr="00CA2E5E">
              <w:t>Австралия</w:t>
            </w:r>
          </w:p>
        </w:tc>
      </w:tr>
      <w:tr w:rsidR="003B1280" w:rsidRPr="00CA2E5E" w:rsidTr="00E813CA">
        <w:trPr>
          <w:cantSplit/>
          <w:trHeight w:hRule="exact" w:val="454"/>
          <w:tblCellSpacing w:w="15" w:type="dxa"/>
        </w:trPr>
        <w:tc>
          <w:tcPr>
            <w:tcW w:w="1158" w:type="dxa"/>
            <w:vAlign w:val="center"/>
          </w:tcPr>
          <w:p w:rsidR="003B1280" w:rsidRPr="00CA2E5E" w:rsidRDefault="003B1280" w:rsidP="00445AB7">
            <w:pPr>
              <w:pStyle w:val="a5"/>
              <w:spacing w:before="0" w:beforeAutospacing="0" w:after="0"/>
              <w:jc w:val="center"/>
            </w:pPr>
            <w:r w:rsidRPr="00CA2E5E">
              <w:t>539</w:t>
            </w:r>
          </w:p>
        </w:tc>
        <w:tc>
          <w:tcPr>
            <w:tcW w:w="2311" w:type="dxa"/>
            <w:vAlign w:val="center"/>
          </w:tcPr>
          <w:p w:rsidR="003B1280" w:rsidRPr="00CA2E5E" w:rsidRDefault="003B1280" w:rsidP="00445AB7">
            <w:pPr>
              <w:pStyle w:val="a5"/>
              <w:spacing w:before="0" w:beforeAutospacing="0" w:after="0"/>
              <w:jc w:val="center"/>
            </w:pPr>
            <w:r w:rsidRPr="00CA2E5E">
              <w:t>Ирландия</w:t>
            </w:r>
          </w:p>
        </w:tc>
        <w:tc>
          <w:tcPr>
            <w:tcW w:w="962" w:type="dxa"/>
            <w:vAlign w:val="center"/>
          </w:tcPr>
          <w:p w:rsidR="003B1280" w:rsidRPr="00CA2E5E" w:rsidRDefault="003B1280" w:rsidP="00445AB7">
            <w:pPr>
              <w:pStyle w:val="a5"/>
              <w:spacing w:before="0" w:beforeAutospacing="0" w:after="0"/>
              <w:jc w:val="center"/>
            </w:pPr>
            <w:r w:rsidRPr="00CA2E5E">
              <w:t>859</w:t>
            </w:r>
          </w:p>
        </w:tc>
        <w:tc>
          <w:tcPr>
            <w:tcW w:w="1387" w:type="dxa"/>
            <w:vAlign w:val="center"/>
          </w:tcPr>
          <w:p w:rsidR="003B1280" w:rsidRPr="00CA2E5E" w:rsidRDefault="003B1280" w:rsidP="00445AB7">
            <w:pPr>
              <w:pStyle w:val="a5"/>
              <w:spacing w:before="0" w:beforeAutospacing="0" w:after="0"/>
              <w:jc w:val="center"/>
            </w:pPr>
            <w:r w:rsidRPr="00CA2E5E">
              <w:t>Чехия</w:t>
            </w:r>
          </w:p>
        </w:tc>
        <w:tc>
          <w:tcPr>
            <w:tcW w:w="963" w:type="dxa"/>
            <w:vAlign w:val="center"/>
          </w:tcPr>
          <w:p w:rsidR="003B1280" w:rsidRPr="00CA2E5E" w:rsidRDefault="003B1280" w:rsidP="00445AB7">
            <w:pPr>
              <w:pStyle w:val="a5"/>
              <w:spacing w:before="0" w:beforeAutospacing="0" w:after="0"/>
              <w:jc w:val="center"/>
            </w:pPr>
            <w:r w:rsidRPr="00CA2E5E">
              <w:t>955</w:t>
            </w:r>
          </w:p>
        </w:tc>
        <w:tc>
          <w:tcPr>
            <w:tcW w:w="2223" w:type="dxa"/>
            <w:vAlign w:val="center"/>
          </w:tcPr>
          <w:p w:rsidR="003B1280" w:rsidRPr="00CA2E5E" w:rsidRDefault="003B1280" w:rsidP="00445AB7">
            <w:pPr>
              <w:pStyle w:val="a5"/>
              <w:spacing w:before="0" w:beforeAutospacing="0" w:after="0"/>
              <w:jc w:val="center"/>
            </w:pPr>
            <w:r w:rsidRPr="00CA2E5E">
              <w:t>Малайзия</w:t>
            </w:r>
          </w:p>
        </w:tc>
      </w:tr>
      <w:tr w:rsidR="003B1280" w:rsidRPr="00CA2E5E" w:rsidTr="00E813CA">
        <w:trPr>
          <w:cantSplit/>
          <w:trHeight w:hRule="exact" w:val="733"/>
          <w:tblCellSpacing w:w="15" w:type="dxa"/>
        </w:trPr>
        <w:tc>
          <w:tcPr>
            <w:tcW w:w="1158" w:type="dxa"/>
            <w:vAlign w:val="center"/>
          </w:tcPr>
          <w:p w:rsidR="003B1280" w:rsidRPr="00CA2E5E" w:rsidRDefault="003B1280" w:rsidP="00445AB7">
            <w:pPr>
              <w:pStyle w:val="a5"/>
              <w:spacing w:before="0" w:beforeAutospacing="0" w:after="0"/>
              <w:jc w:val="center"/>
            </w:pPr>
            <w:r w:rsidRPr="00CA2E5E">
              <w:t>54</w:t>
            </w:r>
          </w:p>
        </w:tc>
        <w:tc>
          <w:tcPr>
            <w:tcW w:w="2311" w:type="dxa"/>
            <w:vAlign w:val="center"/>
          </w:tcPr>
          <w:p w:rsidR="003B1280" w:rsidRPr="00CA2E5E" w:rsidRDefault="003B1280" w:rsidP="00445AB7">
            <w:pPr>
              <w:pStyle w:val="a5"/>
              <w:spacing w:before="0" w:beforeAutospacing="0" w:after="0"/>
              <w:jc w:val="center"/>
            </w:pPr>
            <w:r w:rsidRPr="00CA2E5E">
              <w:t>Бельгия и Люксембург</w:t>
            </w:r>
          </w:p>
        </w:tc>
        <w:tc>
          <w:tcPr>
            <w:tcW w:w="962" w:type="dxa"/>
            <w:vAlign w:val="center"/>
          </w:tcPr>
          <w:p w:rsidR="003B1280" w:rsidRPr="00CA2E5E" w:rsidRDefault="003B1280" w:rsidP="00445AB7">
            <w:pPr>
              <w:pStyle w:val="a5"/>
              <w:spacing w:before="0" w:beforeAutospacing="0" w:after="0"/>
              <w:jc w:val="center"/>
            </w:pPr>
            <w:r w:rsidRPr="00CA2E5E">
              <w:t>860</w:t>
            </w:r>
          </w:p>
        </w:tc>
        <w:tc>
          <w:tcPr>
            <w:tcW w:w="1387" w:type="dxa"/>
            <w:vAlign w:val="center"/>
          </w:tcPr>
          <w:p w:rsidR="003B1280" w:rsidRPr="00CA2E5E" w:rsidRDefault="003B1280" w:rsidP="00445AB7">
            <w:pPr>
              <w:pStyle w:val="a5"/>
              <w:spacing w:before="0" w:beforeAutospacing="0" w:after="0"/>
              <w:jc w:val="center"/>
            </w:pPr>
            <w:r w:rsidRPr="00CA2E5E">
              <w:t>Югославия</w:t>
            </w:r>
          </w:p>
        </w:tc>
        <w:tc>
          <w:tcPr>
            <w:tcW w:w="963" w:type="dxa"/>
            <w:vAlign w:val="center"/>
          </w:tcPr>
          <w:p w:rsidR="003B1280" w:rsidRPr="00CA2E5E" w:rsidRDefault="003B1280" w:rsidP="00445AB7">
            <w:pPr>
              <w:pStyle w:val="a5"/>
              <w:spacing w:before="0" w:beforeAutospacing="0" w:after="0"/>
              <w:jc w:val="center"/>
            </w:pPr>
          </w:p>
        </w:tc>
        <w:tc>
          <w:tcPr>
            <w:tcW w:w="2223" w:type="dxa"/>
            <w:vAlign w:val="center"/>
          </w:tcPr>
          <w:p w:rsidR="003B1280" w:rsidRPr="00CA2E5E" w:rsidRDefault="003B1280" w:rsidP="00445AB7">
            <w:pPr>
              <w:pStyle w:val="a5"/>
              <w:spacing w:before="0" w:beforeAutospacing="0" w:after="0"/>
              <w:jc w:val="center"/>
            </w:pPr>
          </w:p>
        </w:tc>
      </w:tr>
    </w:tbl>
    <w:p w:rsidR="003B1280" w:rsidRPr="00CA2E5E" w:rsidRDefault="003B1280" w:rsidP="00445AB7">
      <w:pPr>
        <w:ind w:firstLine="709"/>
        <w:jc w:val="both"/>
        <w:rPr>
          <w:b/>
          <w:sz w:val="28"/>
          <w:szCs w:val="28"/>
          <w:shd w:val="clear" w:color="auto" w:fill="FFFFFF"/>
        </w:rPr>
      </w:pPr>
    </w:p>
    <w:p w:rsidR="00F74B8F" w:rsidRPr="00CA2E5E" w:rsidRDefault="00F74B8F" w:rsidP="002250F5">
      <w:pPr>
        <w:tabs>
          <w:tab w:val="left" w:pos="993"/>
        </w:tabs>
        <w:ind w:firstLine="709"/>
        <w:jc w:val="center"/>
        <w:rPr>
          <w:b/>
          <w:sz w:val="28"/>
          <w:szCs w:val="28"/>
        </w:rPr>
      </w:pPr>
      <w:r w:rsidRPr="00CA2E5E">
        <w:rPr>
          <w:b/>
          <w:sz w:val="28"/>
          <w:szCs w:val="28"/>
        </w:rPr>
        <w:t xml:space="preserve">Контрольные вопросы </w:t>
      </w:r>
      <w:r w:rsidRPr="00CA2E5E">
        <w:rPr>
          <w:sz w:val="28"/>
          <w:szCs w:val="28"/>
        </w:rPr>
        <w:t>(в письменном виде):</w:t>
      </w:r>
    </w:p>
    <w:p w:rsidR="00F74B8F" w:rsidRPr="00CA2E5E" w:rsidRDefault="00675123" w:rsidP="002250F5">
      <w:pPr>
        <w:tabs>
          <w:tab w:val="left" w:pos="993"/>
        </w:tabs>
        <w:ind w:firstLine="709"/>
        <w:jc w:val="both"/>
        <w:rPr>
          <w:sz w:val="28"/>
          <w:szCs w:val="28"/>
        </w:rPr>
      </w:pPr>
      <w:hyperlink r:id="rId117" w:history="1">
        <w:r w:rsidR="00F74B8F" w:rsidRPr="00CA2E5E">
          <w:rPr>
            <w:bCs/>
            <w:sz w:val="28"/>
            <w:szCs w:val="28"/>
          </w:rPr>
          <w:t>1. Расскажите</w:t>
        </w:r>
      </w:hyperlink>
      <w:r w:rsidR="00F74B8F" w:rsidRPr="00CA2E5E">
        <w:t xml:space="preserve"> </w:t>
      </w:r>
      <w:r w:rsidR="00F74B8F" w:rsidRPr="00CA2E5E">
        <w:rPr>
          <w:sz w:val="28"/>
          <w:szCs w:val="28"/>
        </w:rPr>
        <w:t>о</w:t>
      </w:r>
      <w:r w:rsidR="00F74B8F" w:rsidRPr="00CA2E5E">
        <w:t xml:space="preserve"> </w:t>
      </w:r>
      <w:r w:rsidR="00F74B8F" w:rsidRPr="00CA2E5E">
        <w:rPr>
          <w:sz w:val="28"/>
          <w:szCs w:val="28"/>
        </w:rPr>
        <w:t>назначении и структуре классификатора ЕСКК ТЭСИ</w:t>
      </w:r>
    </w:p>
    <w:p w:rsidR="00F74B8F" w:rsidRPr="00CA2E5E" w:rsidRDefault="00F74B8F" w:rsidP="002250F5">
      <w:pPr>
        <w:tabs>
          <w:tab w:val="left" w:pos="993"/>
        </w:tabs>
        <w:ind w:firstLine="709"/>
        <w:jc w:val="both"/>
        <w:rPr>
          <w:sz w:val="28"/>
          <w:szCs w:val="28"/>
        </w:rPr>
      </w:pPr>
      <w:r w:rsidRPr="00CA2E5E">
        <w:rPr>
          <w:sz w:val="28"/>
          <w:szCs w:val="28"/>
        </w:rPr>
        <w:t xml:space="preserve">2. </w:t>
      </w:r>
      <w:hyperlink r:id="rId118" w:history="1">
        <w:r w:rsidRPr="00CA2E5E">
          <w:rPr>
            <w:bCs/>
            <w:sz w:val="28"/>
            <w:szCs w:val="28"/>
          </w:rPr>
          <w:t>Расскажите</w:t>
        </w:r>
      </w:hyperlink>
      <w:r w:rsidRPr="00CA2E5E">
        <w:t xml:space="preserve"> </w:t>
      </w:r>
      <w:r w:rsidRPr="00CA2E5E">
        <w:rPr>
          <w:sz w:val="28"/>
          <w:szCs w:val="28"/>
        </w:rPr>
        <w:t>о</w:t>
      </w:r>
      <w:r w:rsidRPr="00CA2E5E">
        <w:t xml:space="preserve"> </w:t>
      </w:r>
      <w:r w:rsidRPr="00CA2E5E">
        <w:rPr>
          <w:sz w:val="28"/>
          <w:szCs w:val="28"/>
        </w:rPr>
        <w:t xml:space="preserve">назначении и структуре классификатора ТН ВЭД </w:t>
      </w:r>
    </w:p>
    <w:p w:rsidR="00F74B8F" w:rsidRPr="00CA2E5E" w:rsidRDefault="00F74B8F" w:rsidP="002250F5">
      <w:pPr>
        <w:tabs>
          <w:tab w:val="left" w:pos="993"/>
        </w:tabs>
        <w:ind w:firstLine="709"/>
        <w:jc w:val="both"/>
        <w:rPr>
          <w:sz w:val="28"/>
          <w:szCs w:val="28"/>
        </w:rPr>
      </w:pPr>
      <w:r w:rsidRPr="00CA2E5E">
        <w:rPr>
          <w:sz w:val="28"/>
          <w:szCs w:val="28"/>
        </w:rPr>
        <w:t>3. Расскажите о назначении и структуре классификатора КП ВЭД</w:t>
      </w:r>
    </w:p>
    <w:p w:rsidR="00F74B8F" w:rsidRPr="00CA2E5E" w:rsidRDefault="00F74B8F" w:rsidP="002250F5">
      <w:pPr>
        <w:tabs>
          <w:tab w:val="left" w:pos="993"/>
        </w:tabs>
        <w:ind w:firstLine="709"/>
        <w:jc w:val="both"/>
        <w:rPr>
          <w:sz w:val="28"/>
          <w:szCs w:val="28"/>
        </w:rPr>
      </w:pPr>
      <w:r w:rsidRPr="00CA2E5E">
        <w:rPr>
          <w:sz w:val="28"/>
          <w:szCs w:val="28"/>
        </w:rPr>
        <w:t>4. Расскажите о назначении и структуре классификатора ЕА</w:t>
      </w:r>
      <w:proofErr w:type="gramStart"/>
      <w:r w:rsidRPr="00CA2E5E">
        <w:rPr>
          <w:sz w:val="28"/>
          <w:szCs w:val="28"/>
          <w:lang w:val="en-US"/>
        </w:rPr>
        <w:t>N</w:t>
      </w:r>
      <w:proofErr w:type="gramEnd"/>
      <w:r w:rsidRPr="00CA2E5E">
        <w:rPr>
          <w:sz w:val="28"/>
          <w:szCs w:val="28"/>
        </w:rPr>
        <w:t xml:space="preserve"> 13</w:t>
      </w:r>
    </w:p>
    <w:p w:rsidR="00F74B8F" w:rsidRPr="00CA2E5E" w:rsidRDefault="00F74B8F" w:rsidP="002250F5">
      <w:pPr>
        <w:tabs>
          <w:tab w:val="left" w:pos="993"/>
        </w:tabs>
        <w:ind w:firstLine="709"/>
        <w:jc w:val="both"/>
        <w:rPr>
          <w:sz w:val="28"/>
          <w:szCs w:val="28"/>
        </w:rPr>
      </w:pPr>
      <w:r w:rsidRPr="00CA2E5E">
        <w:rPr>
          <w:sz w:val="28"/>
          <w:szCs w:val="28"/>
        </w:rPr>
        <w:t xml:space="preserve">  5. В чем разница между классификаторами ЕА</w:t>
      </w:r>
      <w:proofErr w:type="gramStart"/>
      <w:r w:rsidRPr="00CA2E5E">
        <w:rPr>
          <w:sz w:val="28"/>
          <w:szCs w:val="28"/>
          <w:lang w:val="en-US"/>
        </w:rPr>
        <w:t>N</w:t>
      </w:r>
      <w:proofErr w:type="gramEnd"/>
      <w:r w:rsidRPr="00CA2E5E">
        <w:rPr>
          <w:sz w:val="28"/>
          <w:szCs w:val="28"/>
        </w:rPr>
        <w:t xml:space="preserve"> 13 и ЕА</w:t>
      </w:r>
      <w:r w:rsidRPr="00CA2E5E">
        <w:rPr>
          <w:sz w:val="28"/>
          <w:szCs w:val="28"/>
          <w:lang w:val="en-US"/>
        </w:rPr>
        <w:t>N</w:t>
      </w:r>
      <w:r w:rsidRPr="00CA2E5E">
        <w:rPr>
          <w:sz w:val="28"/>
          <w:szCs w:val="28"/>
        </w:rPr>
        <w:t xml:space="preserve"> 8?</w:t>
      </w:r>
    </w:p>
    <w:p w:rsidR="00F74B8F" w:rsidRPr="00CA2E5E" w:rsidRDefault="00F74B8F" w:rsidP="002250F5">
      <w:pPr>
        <w:tabs>
          <w:tab w:val="left" w:pos="993"/>
        </w:tabs>
        <w:ind w:firstLine="709"/>
        <w:jc w:val="both"/>
        <w:rPr>
          <w:b/>
          <w:sz w:val="28"/>
          <w:szCs w:val="28"/>
          <w:shd w:val="clear" w:color="auto" w:fill="FFFFFF"/>
        </w:rPr>
      </w:pPr>
    </w:p>
    <w:p w:rsidR="00F74B8F" w:rsidRPr="00CA2E5E" w:rsidRDefault="00F74B8F" w:rsidP="002250F5">
      <w:pPr>
        <w:tabs>
          <w:tab w:val="left" w:pos="0"/>
          <w:tab w:val="left" w:pos="993"/>
        </w:tabs>
        <w:ind w:firstLine="709"/>
        <w:jc w:val="center"/>
        <w:rPr>
          <w:b/>
          <w:sz w:val="28"/>
          <w:szCs w:val="28"/>
        </w:rPr>
      </w:pPr>
      <w:r w:rsidRPr="00CA2E5E">
        <w:rPr>
          <w:b/>
          <w:sz w:val="28"/>
          <w:szCs w:val="28"/>
        </w:rPr>
        <w:t>Литература:</w:t>
      </w:r>
    </w:p>
    <w:p w:rsidR="00CA2E5E" w:rsidRPr="00CA2E5E" w:rsidRDefault="00CA2E5E" w:rsidP="002250F5">
      <w:pPr>
        <w:pStyle w:val="af2"/>
        <w:numPr>
          <w:ilvl w:val="0"/>
          <w:numId w:val="18"/>
        </w:numPr>
        <w:tabs>
          <w:tab w:val="left" w:pos="993"/>
        </w:tabs>
        <w:ind w:left="0" w:firstLine="709"/>
        <w:jc w:val="both"/>
        <w:rPr>
          <w:sz w:val="28"/>
          <w:szCs w:val="28"/>
        </w:rPr>
      </w:pPr>
      <w:proofErr w:type="spellStart"/>
      <w:r w:rsidRPr="00CA2E5E">
        <w:rPr>
          <w:sz w:val="28"/>
          <w:szCs w:val="28"/>
        </w:rPr>
        <w:t>Тулекбаева</w:t>
      </w:r>
      <w:proofErr w:type="spellEnd"/>
      <w:r w:rsidRPr="00CA2E5E">
        <w:rPr>
          <w:sz w:val="28"/>
          <w:szCs w:val="28"/>
        </w:rPr>
        <w:t xml:space="preserve"> А.К., </w:t>
      </w:r>
      <w:proofErr w:type="spellStart"/>
      <w:r w:rsidRPr="00CA2E5E">
        <w:rPr>
          <w:sz w:val="28"/>
          <w:szCs w:val="28"/>
        </w:rPr>
        <w:t>Сабырханов</w:t>
      </w:r>
      <w:proofErr w:type="spellEnd"/>
      <w:r w:rsidRPr="00CA2E5E">
        <w:rPr>
          <w:sz w:val="28"/>
          <w:szCs w:val="28"/>
        </w:rPr>
        <w:t xml:space="preserve"> Д.С., </w:t>
      </w:r>
      <w:proofErr w:type="spellStart"/>
      <w:r w:rsidRPr="00CA2E5E">
        <w:rPr>
          <w:sz w:val="28"/>
          <w:szCs w:val="28"/>
        </w:rPr>
        <w:t>Мыркалыков</w:t>
      </w:r>
      <w:proofErr w:type="spellEnd"/>
      <w:r w:rsidRPr="00CA2E5E">
        <w:rPr>
          <w:sz w:val="28"/>
          <w:szCs w:val="28"/>
        </w:rPr>
        <w:t xml:space="preserve"> Б.С., </w:t>
      </w:r>
      <w:proofErr w:type="spellStart"/>
      <w:r w:rsidRPr="00CA2E5E">
        <w:rPr>
          <w:sz w:val="28"/>
          <w:szCs w:val="28"/>
        </w:rPr>
        <w:t>Кенжеханова</w:t>
      </w:r>
      <w:proofErr w:type="spellEnd"/>
      <w:r w:rsidRPr="00CA2E5E">
        <w:rPr>
          <w:sz w:val="28"/>
          <w:szCs w:val="28"/>
        </w:rPr>
        <w:t xml:space="preserve"> М.Б. </w:t>
      </w:r>
      <w:r w:rsidRPr="00CA2E5E">
        <w:rPr>
          <w:sz w:val="28"/>
          <w:szCs w:val="28"/>
          <w:lang w:eastAsia="ko-KR"/>
        </w:rPr>
        <w:t>Стандартизация и сертификация</w:t>
      </w:r>
      <w:r w:rsidRPr="00CA2E5E">
        <w:rPr>
          <w:caps/>
          <w:sz w:val="28"/>
          <w:szCs w:val="28"/>
          <w:lang w:eastAsia="ko-KR"/>
        </w:rPr>
        <w:t xml:space="preserve">: </w:t>
      </w:r>
      <w:r w:rsidRPr="00CA2E5E">
        <w:rPr>
          <w:sz w:val="28"/>
          <w:szCs w:val="28"/>
          <w:lang w:eastAsia="ko-KR"/>
        </w:rPr>
        <w:t xml:space="preserve">учебное пособие.– Шымкент: </w:t>
      </w:r>
      <w:r w:rsidRPr="00CA2E5E">
        <w:rPr>
          <w:sz w:val="28"/>
          <w:szCs w:val="28"/>
        </w:rPr>
        <w:t xml:space="preserve">Южно-Казахстанский государственный университет им. </w:t>
      </w:r>
      <w:proofErr w:type="spellStart"/>
      <w:r w:rsidRPr="00CA2E5E">
        <w:rPr>
          <w:sz w:val="28"/>
          <w:szCs w:val="28"/>
        </w:rPr>
        <w:t>М.Ауэзова</w:t>
      </w:r>
      <w:proofErr w:type="spellEnd"/>
      <w:r w:rsidRPr="00CA2E5E">
        <w:rPr>
          <w:sz w:val="28"/>
          <w:szCs w:val="28"/>
        </w:rPr>
        <w:t>, 2017.- 268с</w:t>
      </w:r>
    </w:p>
    <w:p w:rsidR="00CA2E5E" w:rsidRPr="00CA2E5E" w:rsidRDefault="00CA2E5E" w:rsidP="002250F5">
      <w:pPr>
        <w:pStyle w:val="af2"/>
        <w:numPr>
          <w:ilvl w:val="0"/>
          <w:numId w:val="18"/>
        </w:numPr>
        <w:tabs>
          <w:tab w:val="left" w:pos="993"/>
        </w:tabs>
        <w:ind w:left="0" w:firstLine="709"/>
        <w:jc w:val="both"/>
        <w:rPr>
          <w:sz w:val="28"/>
          <w:szCs w:val="28"/>
          <w:lang w:val="en-US"/>
        </w:rPr>
      </w:pPr>
      <w:proofErr w:type="spellStart"/>
      <w:r w:rsidRPr="00CA2E5E">
        <w:rPr>
          <w:sz w:val="28"/>
          <w:szCs w:val="28"/>
          <w:lang w:val="en-US"/>
        </w:rPr>
        <w:t>Tulekbayeva</w:t>
      </w:r>
      <w:proofErr w:type="spellEnd"/>
      <w:r w:rsidRPr="00CA2E5E">
        <w:rPr>
          <w:sz w:val="28"/>
          <w:szCs w:val="28"/>
          <w:lang w:val="en-US"/>
        </w:rPr>
        <w:t xml:space="preserve"> A.K, </w:t>
      </w:r>
      <w:proofErr w:type="spellStart"/>
      <w:r w:rsidRPr="00CA2E5E">
        <w:rPr>
          <w:sz w:val="28"/>
          <w:szCs w:val="28"/>
          <w:lang w:val="en-US"/>
        </w:rPr>
        <w:t>Sabyrkhanov</w:t>
      </w:r>
      <w:proofErr w:type="spellEnd"/>
      <w:r w:rsidRPr="00CA2E5E">
        <w:rPr>
          <w:sz w:val="28"/>
          <w:szCs w:val="28"/>
          <w:lang w:val="en-US"/>
        </w:rPr>
        <w:t xml:space="preserve"> D.S, </w:t>
      </w:r>
      <w:proofErr w:type="spellStart"/>
      <w:r w:rsidRPr="00CA2E5E">
        <w:rPr>
          <w:sz w:val="28"/>
          <w:szCs w:val="28"/>
          <w:lang w:val="en-US"/>
        </w:rPr>
        <w:t>Myrkalykov</w:t>
      </w:r>
      <w:proofErr w:type="spellEnd"/>
      <w:r w:rsidRPr="00CA2E5E">
        <w:rPr>
          <w:sz w:val="28"/>
          <w:szCs w:val="28"/>
          <w:lang w:val="en-US"/>
        </w:rPr>
        <w:t xml:space="preserve"> B.S, </w:t>
      </w:r>
      <w:proofErr w:type="spellStart"/>
      <w:r w:rsidRPr="00CA2E5E">
        <w:rPr>
          <w:sz w:val="28"/>
          <w:szCs w:val="28"/>
          <w:lang w:val="en-US"/>
        </w:rPr>
        <w:t>Kenzhakhanova</w:t>
      </w:r>
      <w:proofErr w:type="spellEnd"/>
      <w:r w:rsidRPr="00CA2E5E">
        <w:rPr>
          <w:sz w:val="28"/>
          <w:szCs w:val="28"/>
          <w:lang w:val="en-US"/>
        </w:rPr>
        <w:t xml:space="preserve"> M.B.</w:t>
      </w:r>
      <w:r w:rsidRPr="00CA2E5E">
        <w:rPr>
          <w:b/>
          <w:sz w:val="28"/>
          <w:szCs w:val="28"/>
          <w:lang w:val="en-US"/>
        </w:rPr>
        <w:t xml:space="preserve"> </w:t>
      </w:r>
      <w:r w:rsidRPr="00CA2E5E">
        <w:rPr>
          <w:sz w:val="28"/>
          <w:szCs w:val="28"/>
          <w:lang w:val="en-US"/>
        </w:rPr>
        <w:t>Standardization and certification:</w:t>
      </w:r>
      <w:r w:rsidRPr="00CA2E5E">
        <w:rPr>
          <w:b/>
          <w:sz w:val="28"/>
          <w:szCs w:val="28"/>
          <w:lang w:val="en-US"/>
        </w:rPr>
        <w:t xml:space="preserve"> </w:t>
      </w:r>
      <w:r w:rsidRPr="00CA2E5E">
        <w:rPr>
          <w:rStyle w:val="shorttext"/>
          <w:sz w:val="28"/>
          <w:szCs w:val="28"/>
          <w:lang w:val="en-US"/>
        </w:rPr>
        <w:t xml:space="preserve">tutorial. </w:t>
      </w:r>
      <w:r w:rsidRPr="00CA2E5E">
        <w:rPr>
          <w:sz w:val="28"/>
          <w:szCs w:val="28"/>
          <w:lang w:val="en-US"/>
        </w:rPr>
        <w:t xml:space="preserve">- </w:t>
      </w:r>
      <w:proofErr w:type="spellStart"/>
      <w:r w:rsidRPr="00CA2E5E">
        <w:rPr>
          <w:sz w:val="28"/>
          <w:szCs w:val="28"/>
          <w:lang w:val="en-US"/>
        </w:rPr>
        <w:t>Shymkent</w:t>
      </w:r>
      <w:proofErr w:type="spellEnd"/>
      <w:r w:rsidRPr="00CA2E5E">
        <w:rPr>
          <w:sz w:val="28"/>
          <w:szCs w:val="28"/>
          <w:lang w:val="en-US"/>
        </w:rPr>
        <w:t xml:space="preserve">: </w:t>
      </w:r>
      <w:proofErr w:type="spellStart"/>
      <w:r w:rsidRPr="00CA2E5E">
        <w:rPr>
          <w:sz w:val="28"/>
          <w:szCs w:val="28"/>
          <w:lang w:val="en-US"/>
        </w:rPr>
        <w:t>M.Auezov</w:t>
      </w:r>
      <w:proofErr w:type="spellEnd"/>
      <w:r w:rsidRPr="00CA2E5E">
        <w:rPr>
          <w:sz w:val="28"/>
          <w:szCs w:val="28"/>
          <w:lang w:val="en-US"/>
        </w:rPr>
        <w:t xml:space="preserve"> South Kazakhstan State University, 2017. -239 pp.</w:t>
      </w:r>
    </w:p>
    <w:p w:rsidR="00F74B8F" w:rsidRPr="00CA2E5E" w:rsidRDefault="00CA2E5E" w:rsidP="002250F5">
      <w:pPr>
        <w:pStyle w:val="26"/>
        <w:numPr>
          <w:ilvl w:val="0"/>
          <w:numId w:val="18"/>
        </w:numPr>
        <w:shd w:val="clear" w:color="auto" w:fill="auto"/>
        <w:tabs>
          <w:tab w:val="left" w:pos="0"/>
          <w:tab w:val="left" w:pos="651"/>
          <w:tab w:val="left" w:pos="993"/>
        </w:tabs>
        <w:spacing w:before="0" w:line="240" w:lineRule="auto"/>
        <w:ind w:left="0" w:firstLine="709"/>
        <w:rPr>
          <w:rFonts w:ascii="Times New Roman" w:hAnsi="Times New Roman" w:cs="Times New Roman"/>
          <w:sz w:val="28"/>
          <w:szCs w:val="28"/>
        </w:rPr>
      </w:pPr>
      <w:proofErr w:type="spellStart"/>
      <w:r w:rsidRPr="00CA2E5E">
        <w:rPr>
          <w:rFonts w:ascii="Times New Roman" w:hAnsi="Times New Roman" w:cs="Times New Roman"/>
          <w:sz w:val="28"/>
          <w:szCs w:val="28"/>
        </w:rPr>
        <w:lastRenderedPageBreak/>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F74B8F" w:rsidRPr="00CA2E5E" w:rsidRDefault="00F74B8F" w:rsidP="002250F5">
      <w:pPr>
        <w:numPr>
          <w:ilvl w:val="0"/>
          <w:numId w:val="18"/>
        </w:numPr>
        <w:tabs>
          <w:tab w:val="left" w:pos="0"/>
          <w:tab w:val="left" w:pos="993"/>
        </w:tabs>
        <w:ind w:left="0" w:firstLine="709"/>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w:t>
      </w:r>
      <w:r w:rsidR="00CA2E5E" w:rsidRPr="00CA2E5E">
        <w:rPr>
          <w:sz w:val="28"/>
          <w:szCs w:val="28"/>
        </w:rPr>
        <w:t>ии: Учебник для вузов.- М., 2008</w:t>
      </w:r>
    </w:p>
    <w:p w:rsidR="00F74B8F" w:rsidRPr="00CA2E5E" w:rsidRDefault="00F74B8F" w:rsidP="002250F5">
      <w:pPr>
        <w:numPr>
          <w:ilvl w:val="0"/>
          <w:numId w:val="18"/>
        </w:numPr>
        <w:tabs>
          <w:tab w:val="left" w:pos="0"/>
          <w:tab w:val="left" w:pos="993"/>
        </w:tabs>
        <w:ind w:left="0" w:firstLine="709"/>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- 2-е изд., </w:t>
      </w:r>
      <w:proofErr w:type="spellStart"/>
      <w:r w:rsidRPr="00CA2E5E">
        <w:rPr>
          <w:snapToGrid w:val="0"/>
          <w:sz w:val="28"/>
          <w:szCs w:val="28"/>
        </w:rPr>
        <w:t>перераб</w:t>
      </w:r>
      <w:proofErr w:type="spellEnd"/>
      <w:r w:rsidRPr="00CA2E5E">
        <w:rPr>
          <w:snapToGrid w:val="0"/>
          <w:sz w:val="28"/>
          <w:szCs w:val="28"/>
        </w:rPr>
        <w:t xml:space="preserve">. и доп. </w:t>
      </w:r>
      <w:r w:rsidR="00CA2E5E" w:rsidRPr="00CA2E5E">
        <w:rPr>
          <w:snapToGrid w:val="0"/>
          <w:sz w:val="28"/>
          <w:szCs w:val="28"/>
        </w:rPr>
        <w:t>- М.</w:t>
      </w:r>
      <w:proofErr w:type="gramStart"/>
      <w:r w:rsidR="00CA2E5E" w:rsidRPr="00CA2E5E">
        <w:rPr>
          <w:snapToGrid w:val="0"/>
          <w:sz w:val="28"/>
          <w:szCs w:val="28"/>
        </w:rPr>
        <w:t xml:space="preserve"> :</w:t>
      </w:r>
      <w:proofErr w:type="gramEnd"/>
      <w:r w:rsidR="00CA2E5E" w:rsidRPr="00CA2E5E">
        <w:rPr>
          <w:snapToGrid w:val="0"/>
          <w:sz w:val="28"/>
          <w:szCs w:val="28"/>
        </w:rPr>
        <w:t xml:space="preserve"> "Логос", 201</w:t>
      </w:r>
      <w:r w:rsidRPr="00CA2E5E">
        <w:rPr>
          <w:snapToGrid w:val="0"/>
          <w:sz w:val="28"/>
          <w:szCs w:val="28"/>
        </w:rPr>
        <w:t>5. - 560 с. - (Новая университетская библиотека)</w:t>
      </w:r>
    </w:p>
    <w:p w:rsidR="00F74B8F" w:rsidRPr="00CA2E5E" w:rsidRDefault="00F74B8F" w:rsidP="002250F5">
      <w:pPr>
        <w:numPr>
          <w:ilvl w:val="0"/>
          <w:numId w:val="18"/>
        </w:numPr>
        <w:tabs>
          <w:tab w:val="left" w:pos="0"/>
          <w:tab w:val="left" w:pos="900"/>
          <w:tab w:val="left" w:pos="993"/>
        </w:tabs>
        <w:ind w:left="0" w:firstLine="709"/>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w:t>
      </w:r>
      <w:r w:rsidR="00CA2E5E" w:rsidRPr="00CA2E5E">
        <w:rPr>
          <w:rStyle w:val="FontStyle15"/>
          <w:sz w:val="28"/>
          <w:szCs w:val="28"/>
        </w:rPr>
        <w:t>льский дом «Бизнес-пресса», 2008</w:t>
      </w:r>
      <w:r w:rsidRPr="00CA2E5E">
        <w:rPr>
          <w:rStyle w:val="FontStyle15"/>
          <w:sz w:val="28"/>
          <w:szCs w:val="28"/>
        </w:rPr>
        <w:t>. -336с.</w:t>
      </w:r>
    </w:p>
    <w:p w:rsidR="00F74B8F" w:rsidRPr="00CA2E5E" w:rsidRDefault="00F74B8F" w:rsidP="002250F5">
      <w:pPr>
        <w:pStyle w:val="Style1"/>
        <w:widowControl/>
        <w:numPr>
          <w:ilvl w:val="0"/>
          <w:numId w:val="18"/>
        </w:numPr>
        <w:tabs>
          <w:tab w:val="left" w:pos="0"/>
          <w:tab w:val="left" w:pos="240"/>
          <w:tab w:val="left" w:pos="993"/>
        </w:tabs>
        <w:ind w:left="0" w:firstLine="709"/>
        <w:jc w:val="both"/>
        <w:rPr>
          <w:rStyle w:val="FontStyle11"/>
          <w:noProof/>
          <w:sz w:val="28"/>
          <w:szCs w:val="28"/>
        </w:rPr>
      </w:pPr>
      <w:r w:rsidRPr="00CA2E5E">
        <w:rPr>
          <w:rStyle w:val="FontStyle11"/>
          <w:noProof/>
          <w:sz w:val="28"/>
          <w:szCs w:val="28"/>
        </w:rPr>
        <w:t xml:space="preserve">  Закон РК «О техническом регулировании», 2004 г.</w:t>
      </w:r>
    </w:p>
    <w:p w:rsidR="00F74B8F" w:rsidRPr="00CA2E5E" w:rsidRDefault="00F74B8F" w:rsidP="002250F5">
      <w:pPr>
        <w:pStyle w:val="Style1"/>
        <w:widowControl/>
        <w:numPr>
          <w:ilvl w:val="0"/>
          <w:numId w:val="18"/>
        </w:numPr>
        <w:tabs>
          <w:tab w:val="left" w:pos="0"/>
          <w:tab w:val="left" w:pos="240"/>
          <w:tab w:val="left" w:pos="993"/>
        </w:tabs>
        <w:ind w:left="0" w:firstLine="709"/>
        <w:jc w:val="both"/>
        <w:rPr>
          <w:rStyle w:val="FontStyle11"/>
          <w:noProof/>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F74B8F" w:rsidRPr="00CA2E5E" w:rsidRDefault="00F74B8F" w:rsidP="002250F5">
      <w:pPr>
        <w:tabs>
          <w:tab w:val="left" w:pos="993"/>
        </w:tabs>
        <w:ind w:firstLine="709"/>
        <w:jc w:val="both"/>
        <w:rPr>
          <w:b/>
          <w:sz w:val="28"/>
          <w:szCs w:val="28"/>
          <w:shd w:val="clear" w:color="auto" w:fill="FFFFFF"/>
        </w:rPr>
      </w:pPr>
    </w:p>
    <w:p w:rsidR="003B1280" w:rsidRPr="00CA2E5E" w:rsidRDefault="003B1280" w:rsidP="002250F5">
      <w:pPr>
        <w:tabs>
          <w:tab w:val="left" w:pos="993"/>
        </w:tabs>
        <w:ind w:firstLine="709"/>
        <w:jc w:val="both"/>
        <w:rPr>
          <w:b/>
          <w:sz w:val="28"/>
          <w:szCs w:val="28"/>
          <w:shd w:val="clear" w:color="auto" w:fill="FFFFFF"/>
        </w:rPr>
      </w:pPr>
    </w:p>
    <w:p w:rsidR="003B1280" w:rsidRPr="00CA2E5E" w:rsidRDefault="003B1280" w:rsidP="00445AB7">
      <w:pPr>
        <w:ind w:firstLine="709"/>
        <w:jc w:val="both"/>
        <w:rPr>
          <w:b/>
          <w:sz w:val="28"/>
          <w:szCs w:val="28"/>
          <w:shd w:val="clear" w:color="auto" w:fill="FFFFFF"/>
        </w:rPr>
      </w:pPr>
    </w:p>
    <w:p w:rsidR="003B1280" w:rsidRPr="00CA2E5E" w:rsidRDefault="00C328CB" w:rsidP="00445AB7">
      <w:pPr>
        <w:ind w:firstLine="709"/>
        <w:jc w:val="both"/>
        <w:rPr>
          <w:b/>
          <w:sz w:val="28"/>
          <w:szCs w:val="28"/>
          <w:shd w:val="clear" w:color="auto" w:fill="FFFFFF"/>
        </w:rPr>
      </w:pPr>
      <w:r w:rsidRPr="00CA2E5E">
        <w:rPr>
          <w:b/>
          <w:sz w:val="28"/>
          <w:szCs w:val="28"/>
          <w:shd w:val="clear" w:color="auto" w:fill="FFFFFF"/>
        </w:rPr>
        <w:t>Лекция 9</w:t>
      </w:r>
    </w:p>
    <w:p w:rsidR="00C328CB" w:rsidRPr="00CA2E5E" w:rsidRDefault="00C328CB" w:rsidP="00445AB7">
      <w:pPr>
        <w:ind w:firstLine="709"/>
        <w:jc w:val="both"/>
        <w:rPr>
          <w:b/>
          <w:sz w:val="28"/>
          <w:szCs w:val="28"/>
          <w:shd w:val="clear" w:color="auto" w:fill="FFFFFF"/>
        </w:rPr>
      </w:pPr>
      <w:r w:rsidRPr="00CA2E5E">
        <w:rPr>
          <w:b/>
          <w:sz w:val="28"/>
          <w:szCs w:val="28"/>
          <w:shd w:val="clear" w:color="auto" w:fill="FFFFFF"/>
        </w:rPr>
        <w:t>Тема: Виды нормативных документов по стандартизации</w:t>
      </w:r>
    </w:p>
    <w:p w:rsidR="00C328CB" w:rsidRPr="00CA2E5E" w:rsidRDefault="00C328CB" w:rsidP="00445AB7">
      <w:pPr>
        <w:ind w:firstLine="709"/>
        <w:jc w:val="both"/>
        <w:rPr>
          <w:b/>
          <w:sz w:val="28"/>
          <w:szCs w:val="28"/>
        </w:rPr>
      </w:pPr>
      <w:r w:rsidRPr="00CA2E5E">
        <w:rPr>
          <w:b/>
          <w:sz w:val="28"/>
          <w:szCs w:val="28"/>
        </w:rPr>
        <w:t>План лекции:</w:t>
      </w:r>
    </w:p>
    <w:p w:rsidR="00C328CB" w:rsidRPr="00CA2E5E" w:rsidRDefault="00C328CB" w:rsidP="00445AB7">
      <w:pPr>
        <w:ind w:firstLine="709"/>
        <w:jc w:val="both"/>
        <w:rPr>
          <w:sz w:val="28"/>
          <w:szCs w:val="28"/>
        </w:rPr>
      </w:pPr>
      <w:r w:rsidRPr="00CA2E5E">
        <w:rPr>
          <w:sz w:val="28"/>
          <w:szCs w:val="28"/>
        </w:rPr>
        <w:t>1. Виды нормативных документов по стандартизации.</w:t>
      </w:r>
    </w:p>
    <w:p w:rsidR="00C328CB" w:rsidRPr="00CA2E5E" w:rsidRDefault="00C328CB" w:rsidP="00445AB7">
      <w:pPr>
        <w:ind w:firstLine="709"/>
        <w:jc w:val="both"/>
        <w:rPr>
          <w:sz w:val="28"/>
          <w:szCs w:val="28"/>
        </w:rPr>
      </w:pPr>
      <w:r w:rsidRPr="00CA2E5E">
        <w:rPr>
          <w:rStyle w:val="s1"/>
          <w:b w:val="0"/>
          <w:sz w:val="28"/>
          <w:szCs w:val="28"/>
        </w:rPr>
        <w:t>2. Национальные стандарты</w:t>
      </w:r>
    </w:p>
    <w:p w:rsidR="00C328CB" w:rsidRPr="00CA2E5E" w:rsidRDefault="00C328CB" w:rsidP="00445AB7">
      <w:pPr>
        <w:ind w:firstLine="709"/>
        <w:jc w:val="both"/>
        <w:rPr>
          <w:sz w:val="28"/>
          <w:szCs w:val="28"/>
        </w:rPr>
      </w:pPr>
      <w:r w:rsidRPr="00CA2E5E">
        <w:rPr>
          <w:sz w:val="28"/>
          <w:szCs w:val="28"/>
        </w:rPr>
        <w:t>3. </w:t>
      </w:r>
      <w:r w:rsidRPr="00CA2E5E">
        <w:rPr>
          <w:rStyle w:val="s1"/>
          <w:b w:val="0"/>
          <w:sz w:val="28"/>
          <w:szCs w:val="28"/>
        </w:rPr>
        <w:t>Предварительные национальные стандарты</w:t>
      </w:r>
    </w:p>
    <w:p w:rsidR="00C328CB" w:rsidRPr="00CA2E5E" w:rsidRDefault="00C328CB" w:rsidP="00445AB7">
      <w:pPr>
        <w:ind w:firstLine="709"/>
        <w:jc w:val="both"/>
        <w:rPr>
          <w:sz w:val="28"/>
          <w:szCs w:val="28"/>
        </w:rPr>
      </w:pPr>
      <w:r w:rsidRPr="00CA2E5E">
        <w:rPr>
          <w:sz w:val="28"/>
          <w:szCs w:val="28"/>
        </w:rPr>
        <w:t>4. </w:t>
      </w:r>
      <w:r w:rsidRPr="00CA2E5E">
        <w:rPr>
          <w:rStyle w:val="s1"/>
          <w:b w:val="0"/>
          <w:sz w:val="28"/>
          <w:szCs w:val="28"/>
        </w:rPr>
        <w:t>Неправительственные стандарты и стандарты консорциума</w:t>
      </w:r>
    </w:p>
    <w:p w:rsidR="00C328CB" w:rsidRPr="00CA2E5E" w:rsidRDefault="00C328CB" w:rsidP="00445AB7">
      <w:pPr>
        <w:ind w:firstLine="709"/>
        <w:jc w:val="both"/>
        <w:rPr>
          <w:sz w:val="28"/>
          <w:szCs w:val="28"/>
        </w:rPr>
      </w:pPr>
      <w:r w:rsidRPr="00CA2E5E">
        <w:rPr>
          <w:rStyle w:val="s1"/>
          <w:b w:val="0"/>
          <w:sz w:val="28"/>
          <w:szCs w:val="28"/>
        </w:rPr>
        <w:t>5. Национальные классификаторы технико-экономической информации</w:t>
      </w:r>
    </w:p>
    <w:p w:rsidR="00C328CB" w:rsidRPr="00CA2E5E" w:rsidRDefault="00C328CB" w:rsidP="00445AB7">
      <w:pPr>
        <w:ind w:firstLine="709"/>
        <w:jc w:val="both"/>
        <w:rPr>
          <w:sz w:val="28"/>
          <w:szCs w:val="28"/>
        </w:rPr>
      </w:pPr>
      <w:r w:rsidRPr="00CA2E5E">
        <w:rPr>
          <w:rStyle w:val="s1"/>
          <w:b w:val="0"/>
          <w:sz w:val="28"/>
          <w:szCs w:val="28"/>
        </w:rPr>
        <w:t xml:space="preserve">6. Стандарты организаций и рекомендации по стандартизации в Республике Казахстан </w:t>
      </w:r>
    </w:p>
    <w:p w:rsidR="00C328CB" w:rsidRPr="00CA2E5E" w:rsidRDefault="00C328CB" w:rsidP="00445AB7">
      <w:pPr>
        <w:ind w:firstLine="709"/>
        <w:jc w:val="both"/>
        <w:rPr>
          <w:b/>
          <w:sz w:val="28"/>
          <w:szCs w:val="28"/>
        </w:rPr>
      </w:pPr>
    </w:p>
    <w:p w:rsidR="00C328CB" w:rsidRPr="00CA2E5E" w:rsidRDefault="00C328CB" w:rsidP="00445AB7">
      <w:pPr>
        <w:ind w:firstLine="709"/>
        <w:jc w:val="both"/>
        <w:rPr>
          <w:b/>
          <w:sz w:val="28"/>
          <w:szCs w:val="28"/>
        </w:rPr>
      </w:pPr>
      <w:r w:rsidRPr="00CA2E5E">
        <w:rPr>
          <w:b/>
          <w:sz w:val="28"/>
          <w:szCs w:val="28"/>
        </w:rPr>
        <w:t>1. Виды нормативных документов по стандартизации.</w:t>
      </w:r>
    </w:p>
    <w:p w:rsidR="00C328CB" w:rsidRPr="00CA2E5E" w:rsidRDefault="00C328CB" w:rsidP="00445AB7">
      <w:pPr>
        <w:ind w:firstLine="709"/>
        <w:jc w:val="both"/>
        <w:rPr>
          <w:sz w:val="28"/>
          <w:szCs w:val="28"/>
        </w:rPr>
      </w:pPr>
      <w:r w:rsidRPr="00CA2E5E">
        <w:rPr>
          <w:sz w:val="28"/>
          <w:szCs w:val="28"/>
        </w:rPr>
        <w:t xml:space="preserve">К нормативным документам по стандартизации, действующим на территории Республики Казахстан, относятся: </w:t>
      </w:r>
    </w:p>
    <w:p w:rsidR="00C328CB" w:rsidRPr="00CA2E5E" w:rsidRDefault="00C328CB" w:rsidP="00445AB7">
      <w:pPr>
        <w:ind w:firstLine="709"/>
        <w:jc w:val="both"/>
        <w:rPr>
          <w:sz w:val="28"/>
          <w:szCs w:val="28"/>
        </w:rPr>
      </w:pPr>
      <w:r w:rsidRPr="00CA2E5E">
        <w:rPr>
          <w:sz w:val="28"/>
          <w:szCs w:val="28"/>
        </w:rPr>
        <w:t xml:space="preserve">1) международные стандарты; </w:t>
      </w:r>
    </w:p>
    <w:p w:rsidR="00C328CB" w:rsidRPr="00CA2E5E" w:rsidRDefault="00C328CB" w:rsidP="00445AB7">
      <w:pPr>
        <w:ind w:firstLine="709"/>
        <w:jc w:val="both"/>
        <w:rPr>
          <w:sz w:val="28"/>
          <w:szCs w:val="28"/>
        </w:rPr>
      </w:pPr>
      <w:r w:rsidRPr="00CA2E5E">
        <w:rPr>
          <w:sz w:val="28"/>
          <w:szCs w:val="28"/>
        </w:rPr>
        <w:t xml:space="preserve">2) региональные стандарты и классификаторы технико-экономической информации, правила и рекомендации по стандартизации; </w:t>
      </w:r>
    </w:p>
    <w:p w:rsidR="00C328CB" w:rsidRPr="00CA2E5E" w:rsidRDefault="00C328CB" w:rsidP="00445AB7">
      <w:pPr>
        <w:ind w:firstLine="709"/>
        <w:jc w:val="both"/>
        <w:rPr>
          <w:sz w:val="28"/>
          <w:szCs w:val="28"/>
        </w:rPr>
      </w:pPr>
      <w:r w:rsidRPr="00CA2E5E">
        <w:rPr>
          <w:sz w:val="28"/>
          <w:szCs w:val="28"/>
        </w:rPr>
        <w:t>3) национальные стандарты и классификаторы технико-экономической информации Республики Казахстан;</w:t>
      </w:r>
    </w:p>
    <w:p w:rsidR="00C328CB" w:rsidRPr="00CA2E5E" w:rsidRDefault="00C328CB" w:rsidP="00445AB7">
      <w:pPr>
        <w:ind w:firstLine="709"/>
        <w:jc w:val="both"/>
        <w:rPr>
          <w:sz w:val="28"/>
          <w:szCs w:val="28"/>
        </w:rPr>
      </w:pPr>
      <w:r w:rsidRPr="00CA2E5E">
        <w:rPr>
          <w:sz w:val="28"/>
          <w:szCs w:val="28"/>
        </w:rPr>
        <w:t xml:space="preserve">4) стандарты организаций; </w:t>
      </w:r>
    </w:p>
    <w:p w:rsidR="00C328CB" w:rsidRPr="00CA2E5E" w:rsidRDefault="00C328CB" w:rsidP="00445AB7">
      <w:pPr>
        <w:ind w:firstLine="709"/>
        <w:jc w:val="both"/>
        <w:rPr>
          <w:sz w:val="28"/>
          <w:szCs w:val="28"/>
        </w:rPr>
      </w:pPr>
      <w:r w:rsidRPr="00CA2E5E">
        <w:rPr>
          <w:sz w:val="28"/>
          <w:szCs w:val="28"/>
        </w:rPr>
        <w:t xml:space="preserve">5) рекомендации по стандартизации Республики Казахстан; </w:t>
      </w:r>
    </w:p>
    <w:p w:rsidR="00C328CB" w:rsidRPr="00CA2E5E" w:rsidRDefault="00C328CB" w:rsidP="00445AB7">
      <w:pPr>
        <w:ind w:firstLine="709"/>
        <w:jc w:val="both"/>
        <w:rPr>
          <w:sz w:val="28"/>
          <w:szCs w:val="28"/>
        </w:rPr>
      </w:pPr>
      <w:r w:rsidRPr="00CA2E5E">
        <w:rPr>
          <w:sz w:val="28"/>
          <w:szCs w:val="28"/>
        </w:rPr>
        <w:t>6) стандарты иностранных государств, стандарты организаций, классификаторы технико-экономической информации, правила, нормы и рекомендации по стандартизации иностранных государств;</w:t>
      </w:r>
    </w:p>
    <w:p w:rsidR="00C328CB" w:rsidRPr="00CA2E5E" w:rsidRDefault="00C328CB" w:rsidP="00445AB7">
      <w:pPr>
        <w:ind w:firstLine="709"/>
        <w:jc w:val="both"/>
        <w:rPr>
          <w:sz w:val="28"/>
          <w:szCs w:val="28"/>
        </w:rPr>
      </w:pPr>
      <w:r w:rsidRPr="00CA2E5E">
        <w:rPr>
          <w:sz w:val="28"/>
          <w:szCs w:val="28"/>
        </w:rPr>
        <w:t>7) неправительственный стандарт;</w:t>
      </w:r>
    </w:p>
    <w:p w:rsidR="00C328CB" w:rsidRPr="00CA2E5E" w:rsidRDefault="00C328CB" w:rsidP="00445AB7">
      <w:pPr>
        <w:ind w:firstLine="709"/>
        <w:jc w:val="both"/>
        <w:rPr>
          <w:sz w:val="28"/>
          <w:szCs w:val="28"/>
        </w:rPr>
      </w:pPr>
      <w:r w:rsidRPr="00CA2E5E">
        <w:rPr>
          <w:sz w:val="28"/>
          <w:szCs w:val="28"/>
        </w:rPr>
        <w:t>8) стандарт консорциума;</w:t>
      </w:r>
    </w:p>
    <w:p w:rsidR="00C328CB" w:rsidRPr="00CA2E5E" w:rsidRDefault="00C328CB" w:rsidP="00445AB7">
      <w:pPr>
        <w:ind w:firstLine="709"/>
        <w:jc w:val="both"/>
        <w:rPr>
          <w:sz w:val="28"/>
          <w:szCs w:val="28"/>
        </w:rPr>
      </w:pPr>
      <w:r w:rsidRPr="00CA2E5E">
        <w:rPr>
          <w:sz w:val="28"/>
          <w:szCs w:val="28"/>
        </w:rPr>
        <w:t>9) предварительный национальный стандарт.</w:t>
      </w:r>
    </w:p>
    <w:p w:rsidR="00C328CB" w:rsidRPr="00CA2E5E" w:rsidRDefault="00C328CB" w:rsidP="00445AB7">
      <w:pPr>
        <w:ind w:firstLine="709"/>
        <w:jc w:val="both"/>
        <w:rPr>
          <w:sz w:val="28"/>
          <w:szCs w:val="28"/>
        </w:rPr>
      </w:pPr>
      <w:proofErr w:type="gramStart"/>
      <w:r w:rsidRPr="00CA2E5E">
        <w:rPr>
          <w:sz w:val="28"/>
          <w:szCs w:val="28"/>
        </w:rPr>
        <w:t xml:space="preserve">Распространение официальных изданий нормативных документов по стандартизации, указанных в настоящей статье, за исключением стандартов </w:t>
      </w:r>
      <w:r w:rsidRPr="00CA2E5E">
        <w:rPr>
          <w:sz w:val="28"/>
          <w:szCs w:val="28"/>
        </w:rPr>
        <w:lastRenderedPageBreak/>
        <w:t>организации, стандартов консорциума и военных стандартов на товары (продукцию), работы и услуги военного и двойного назначения, осуществляют организации по стандартизации, основным предметом деятельности которых являются разработка нормативных документов по стандартизации, участие в работе международных организаций по стандартизации и взаимодействие с иностранными организациями, в порядке, определяемом уполномоченным</w:t>
      </w:r>
      <w:proofErr w:type="gramEnd"/>
      <w:r w:rsidRPr="00CA2E5E">
        <w:rPr>
          <w:sz w:val="28"/>
          <w:szCs w:val="28"/>
        </w:rPr>
        <w:t xml:space="preserve"> органом.</w:t>
      </w:r>
    </w:p>
    <w:p w:rsidR="00C328CB" w:rsidRPr="00CA2E5E" w:rsidRDefault="00C328CB" w:rsidP="00445AB7">
      <w:pPr>
        <w:ind w:firstLine="709"/>
        <w:jc w:val="both"/>
        <w:rPr>
          <w:sz w:val="28"/>
          <w:szCs w:val="28"/>
        </w:rPr>
      </w:pPr>
      <w:r w:rsidRPr="00CA2E5E">
        <w:rPr>
          <w:rStyle w:val="s1"/>
          <w:color w:val="auto"/>
          <w:sz w:val="28"/>
          <w:szCs w:val="28"/>
        </w:rPr>
        <w:t>2. Национальные стандарты</w:t>
      </w:r>
    </w:p>
    <w:p w:rsidR="00C328CB" w:rsidRPr="00CA2E5E" w:rsidRDefault="00C328CB" w:rsidP="00445AB7">
      <w:pPr>
        <w:ind w:firstLine="709"/>
        <w:jc w:val="both"/>
        <w:rPr>
          <w:sz w:val="28"/>
          <w:szCs w:val="28"/>
        </w:rPr>
      </w:pPr>
      <w:bookmarkStart w:id="1" w:name="SUB210100"/>
      <w:bookmarkEnd w:id="1"/>
      <w:r w:rsidRPr="00CA2E5E">
        <w:rPr>
          <w:sz w:val="28"/>
          <w:szCs w:val="28"/>
        </w:rPr>
        <w:t>Национальные стандарты являются обязательными в случае, если законы Республики Казахстан или технические регламенты содержат указания об этом.</w:t>
      </w:r>
    </w:p>
    <w:p w:rsidR="00C328CB" w:rsidRPr="00CA2E5E" w:rsidRDefault="00C328CB" w:rsidP="00445AB7">
      <w:pPr>
        <w:ind w:firstLine="709"/>
        <w:jc w:val="both"/>
        <w:rPr>
          <w:sz w:val="28"/>
          <w:szCs w:val="28"/>
        </w:rPr>
      </w:pPr>
      <w:r w:rsidRPr="00CA2E5E">
        <w:rPr>
          <w:sz w:val="28"/>
          <w:szCs w:val="28"/>
        </w:rPr>
        <w:t xml:space="preserve">Национальные стандарты подразделяются </w:t>
      </w:r>
      <w:proofErr w:type="gramStart"/>
      <w:r w:rsidRPr="00CA2E5E">
        <w:rPr>
          <w:sz w:val="28"/>
          <w:szCs w:val="28"/>
        </w:rPr>
        <w:t>на</w:t>
      </w:r>
      <w:proofErr w:type="gramEnd"/>
      <w:r w:rsidRPr="00CA2E5E">
        <w:rPr>
          <w:sz w:val="28"/>
          <w:szCs w:val="28"/>
        </w:rPr>
        <w:t>:</w:t>
      </w:r>
    </w:p>
    <w:p w:rsidR="00C328CB" w:rsidRPr="00CA2E5E" w:rsidRDefault="00C328CB" w:rsidP="00445AB7">
      <w:pPr>
        <w:ind w:firstLine="709"/>
        <w:jc w:val="both"/>
        <w:rPr>
          <w:sz w:val="28"/>
          <w:szCs w:val="28"/>
        </w:rPr>
      </w:pPr>
      <w:bookmarkStart w:id="2" w:name="SUB210201"/>
      <w:bookmarkEnd w:id="2"/>
      <w:r w:rsidRPr="00CA2E5E">
        <w:rPr>
          <w:sz w:val="28"/>
          <w:szCs w:val="28"/>
        </w:rPr>
        <w:t>1) основополагающие стандарты, устанавливающие общие организационно-методические положения государственной системы технического регулирования;</w:t>
      </w:r>
    </w:p>
    <w:p w:rsidR="00C328CB" w:rsidRPr="00CA2E5E" w:rsidRDefault="00C328CB" w:rsidP="00445AB7">
      <w:pPr>
        <w:ind w:firstLine="709"/>
        <w:jc w:val="both"/>
        <w:rPr>
          <w:sz w:val="28"/>
          <w:szCs w:val="28"/>
        </w:rPr>
      </w:pPr>
      <w:bookmarkStart w:id="3" w:name="SUB210202"/>
      <w:bookmarkEnd w:id="3"/>
      <w:r w:rsidRPr="00CA2E5E">
        <w:rPr>
          <w:sz w:val="28"/>
          <w:szCs w:val="28"/>
        </w:rPr>
        <w:t>2) стандарты на продукцию, услугу, которые устанавливают требования к однородным группам продукции, услуги и при необходимости к конкретной продукции, услуге;</w:t>
      </w:r>
    </w:p>
    <w:p w:rsidR="00C328CB" w:rsidRPr="00CA2E5E" w:rsidRDefault="00C328CB" w:rsidP="00445AB7">
      <w:pPr>
        <w:ind w:firstLine="709"/>
        <w:jc w:val="both"/>
        <w:rPr>
          <w:sz w:val="28"/>
          <w:szCs w:val="28"/>
        </w:rPr>
      </w:pPr>
      <w:bookmarkStart w:id="4" w:name="SUB210203"/>
      <w:bookmarkEnd w:id="4"/>
      <w:r w:rsidRPr="00CA2E5E">
        <w:rPr>
          <w:sz w:val="28"/>
          <w:szCs w:val="28"/>
        </w:rPr>
        <w:t>3) стандарты на процессы;</w:t>
      </w:r>
    </w:p>
    <w:p w:rsidR="00C328CB" w:rsidRPr="00CA2E5E" w:rsidRDefault="00C328CB" w:rsidP="00445AB7">
      <w:pPr>
        <w:ind w:firstLine="709"/>
        <w:jc w:val="both"/>
        <w:rPr>
          <w:sz w:val="28"/>
          <w:szCs w:val="28"/>
        </w:rPr>
      </w:pPr>
      <w:bookmarkStart w:id="5" w:name="SUB210204"/>
      <w:bookmarkEnd w:id="5"/>
      <w:r w:rsidRPr="00CA2E5E">
        <w:rPr>
          <w:sz w:val="28"/>
          <w:szCs w:val="28"/>
        </w:rPr>
        <w:t>4) стандарты на методы контроля продукции, услуги, процессов;</w:t>
      </w:r>
    </w:p>
    <w:p w:rsidR="00C328CB" w:rsidRPr="00CA2E5E" w:rsidRDefault="00C328CB" w:rsidP="00445AB7">
      <w:pPr>
        <w:ind w:firstLine="709"/>
        <w:jc w:val="both"/>
        <w:rPr>
          <w:sz w:val="28"/>
          <w:szCs w:val="28"/>
        </w:rPr>
      </w:pPr>
      <w:bookmarkStart w:id="6" w:name="SUB210205"/>
      <w:bookmarkEnd w:id="6"/>
      <w:r w:rsidRPr="00CA2E5E">
        <w:rPr>
          <w:sz w:val="28"/>
          <w:szCs w:val="28"/>
        </w:rPr>
        <w:t>5) военные стандарты на товары (продукцию), работы и услуги военного и двойного назначения.</w:t>
      </w:r>
    </w:p>
    <w:p w:rsidR="00C328CB" w:rsidRPr="00CA2E5E" w:rsidRDefault="00C328CB" w:rsidP="00445AB7">
      <w:pPr>
        <w:ind w:firstLine="709"/>
        <w:jc w:val="both"/>
        <w:rPr>
          <w:sz w:val="28"/>
          <w:szCs w:val="28"/>
        </w:rPr>
      </w:pPr>
      <w:r w:rsidRPr="00CA2E5E">
        <w:rPr>
          <w:sz w:val="28"/>
          <w:szCs w:val="28"/>
        </w:rPr>
        <w:t>Основополагающие национальные стандарты разрабатываются уполномоченным органом и государственными органами в пределах их компетенции, а также организациями по стандартизации, основным предметом деятельности которых являются разработка нормативных документов по стандартизации, участие в работе международных организаций по стандартизации и взаимодействие с иностранными организациями.</w:t>
      </w:r>
    </w:p>
    <w:p w:rsidR="00C328CB" w:rsidRPr="00CA2E5E" w:rsidRDefault="00C328CB" w:rsidP="00445AB7">
      <w:pPr>
        <w:ind w:firstLine="709"/>
        <w:jc w:val="both"/>
        <w:rPr>
          <w:sz w:val="28"/>
          <w:szCs w:val="28"/>
        </w:rPr>
      </w:pPr>
      <w:r w:rsidRPr="00CA2E5E">
        <w:rPr>
          <w:sz w:val="28"/>
          <w:szCs w:val="28"/>
        </w:rPr>
        <w:t xml:space="preserve">Стандарты иностранных государств, международных организаций применяются в качестве основы при разработке национальных стандартов полностью или частично, за исключением случаев, когда данные стандарты являются неэффективными или неподходящими для достижения целей, предусмотренных пунктом 1 </w:t>
      </w:r>
      <w:hyperlink w:anchor="sub40000" w:history="1">
        <w:r w:rsidRPr="00CA2E5E">
          <w:rPr>
            <w:rStyle w:val="a4"/>
            <w:color w:val="auto"/>
            <w:sz w:val="28"/>
            <w:szCs w:val="28"/>
          </w:rPr>
          <w:t>статьи 4</w:t>
        </w:r>
      </w:hyperlink>
      <w:r w:rsidRPr="00CA2E5E">
        <w:rPr>
          <w:sz w:val="28"/>
          <w:szCs w:val="28"/>
        </w:rPr>
        <w:t xml:space="preserve"> настоящего Закона.</w:t>
      </w:r>
    </w:p>
    <w:p w:rsidR="00C328CB" w:rsidRPr="00CA2E5E" w:rsidRDefault="00C328CB" w:rsidP="00445AB7">
      <w:pPr>
        <w:ind w:firstLine="709"/>
        <w:jc w:val="both"/>
        <w:rPr>
          <w:sz w:val="28"/>
          <w:szCs w:val="28"/>
        </w:rPr>
      </w:pPr>
      <w:r w:rsidRPr="00CA2E5E">
        <w:rPr>
          <w:sz w:val="28"/>
          <w:szCs w:val="28"/>
        </w:rPr>
        <w:t>В национальных стандартах могут устанавливаться:</w:t>
      </w:r>
    </w:p>
    <w:p w:rsidR="00C328CB" w:rsidRPr="00CA2E5E" w:rsidRDefault="00C328CB" w:rsidP="00445AB7">
      <w:pPr>
        <w:ind w:firstLine="709"/>
        <w:jc w:val="both"/>
        <w:rPr>
          <w:sz w:val="28"/>
          <w:szCs w:val="28"/>
        </w:rPr>
      </w:pPr>
      <w:bookmarkStart w:id="7" w:name="SUB210501"/>
      <w:bookmarkEnd w:id="7"/>
      <w:r w:rsidRPr="00CA2E5E">
        <w:rPr>
          <w:sz w:val="28"/>
          <w:szCs w:val="28"/>
        </w:rPr>
        <w:t>1) необходимые требования по безопасности продукции, процессов, обеспечивающие соблюдение требований, установленных техническими регламентами;</w:t>
      </w:r>
    </w:p>
    <w:p w:rsidR="00C328CB" w:rsidRPr="00CA2E5E" w:rsidRDefault="00C328CB" w:rsidP="00445AB7">
      <w:pPr>
        <w:ind w:firstLine="709"/>
        <w:jc w:val="both"/>
        <w:rPr>
          <w:sz w:val="28"/>
          <w:szCs w:val="28"/>
        </w:rPr>
      </w:pPr>
      <w:bookmarkStart w:id="8" w:name="SUB210502"/>
      <w:bookmarkEnd w:id="8"/>
      <w:r w:rsidRPr="00CA2E5E">
        <w:rPr>
          <w:sz w:val="28"/>
          <w:szCs w:val="28"/>
        </w:rPr>
        <w:t>2) требования к классификации продукции, услуги;</w:t>
      </w:r>
    </w:p>
    <w:p w:rsidR="00C328CB" w:rsidRPr="00CA2E5E" w:rsidRDefault="00C328CB" w:rsidP="00445AB7">
      <w:pPr>
        <w:ind w:firstLine="709"/>
        <w:jc w:val="both"/>
        <w:rPr>
          <w:sz w:val="28"/>
          <w:szCs w:val="28"/>
        </w:rPr>
      </w:pPr>
      <w:bookmarkStart w:id="9" w:name="SUB210503"/>
      <w:bookmarkEnd w:id="9"/>
      <w:r w:rsidRPr="00CA2E5E">
        <w:rPr>
          <w:sz w:val="28"/>
          <w:szCs w:val="28"/>
        </w:rPr>
        <w:t>3) показатели унификации, совместимости и взаимозаменяемости продукции;</w:t>
      </w:r>
    </w:p>
    <w:p w:rsidR="00C328CB" w:rsidRPr="00CA2E5E" w:rsidRDefault="00C328CB" w:rsidP="00445AB7">
      <w:pPr>
        <w:ind w:firstLine="709"/>
        <w:jc w:val="both"/>
        <w:rPr>
          <w:sz w:val="28"/>
          <w:szCs w:val="28"/>
        </w:rPr>
      </w:pPr>
      <w:bookmarkStart w:id="10" w:name="SUB210504"/>
      <w:bookmarkEnd w:id="10"/>
      <w:r w:rsidRPr="00CA2E5E">
        <w:rPr>
          <w:sz w:val="28"/>
          <w:szCs w:val="28"/>
        </w:rPr>
        <w:t>4) термины и определения;</w:t>
      </w:r>
    </w:p>
    <w:p w:rsidR="00C328CB" w:rsidRPr="00CA2E5E" w:rsidRDefault="00C328CB" w:rsidP="00445AB7">
      <w:pPr>
        <w:ind w:firstLine="709"/>
        <w:jc w:val="both"/>
        <w:rPr>
          <w:sz w:val="28"/>
          <w:szCs w:val="28"/>
        </w:rPr>
      </w:pPr>
      <w:bookmarkStart w:id="11" w:name="SUB210505"/>
      <w:bookmarkEnd w:id="11"/>
      <w:r w:rsidRPr="00CA2E5E">
        <w:rPr>
          <w:sz w:val="28"/>
          <w:szCs w:val="28"/>
        </w:rPr>
        <w:t>5) показатели функционального назначения, включая потребительские свойства и характеристики продукции, услуги, определяющие уровень их качества;</w:t>
      </w:r>
    </w:p>
    <w:p w:rsidR="00C328CB" w:rsidRPr="00CA2E5E" w:rsidRDefault="00C328CB" w:rsidP="00445AB7">
      <w:pPr>
        <w:ind w:firstLine="709"/>
        <w:jc w:val="both"/>
        <w:rPr>
          <w:sz w:val="28"/>
          <w:szCs w:val="28"/>
        </w:rPr>
      </w:pPr>
      <w:bookmarkStart w:id="12" w:name="SUB210506"/>
      <w:bookmarkEnd w:id="12"/>
      <w:r w:rsidRPr="00CA2E5E">
        <w:rPr>
          <w:sz w:val="28"/>
          <w:szCs w:val="28"/>
        </w:rPr>
        <w:t>6) правила приемки, упаковки, маркировки, транспортировки, хранения, утилизации и уничтожения;</w:t>
      </w:r>
    </w:p>
    <w:p w:rsidR="00C328CB" w:rsidRPr="00CA2E5E" w:rsidRDefault="00C328CB" w:rsidP="00445AB7">
      <w:pPr>
        <w:ind w:firstLine="709"/>
        <w:jc w:val="both"/>
        <w:rPr>
          <w:sz w:val="28"/>
          <w:szCs w:val="28"/>
        </w:rPr>
      </w:pPr>
      <w:bookmarkStart w:id="13" w:name="SUB210507"/>
      <w:bookmarkEnd w:id="13"/>
      <w:r w:rsidRPr="00CA2E5E">
        <w:rPr>
          <w:sz w:val="28"/>
          <w:szCs w:val="28"/>
        </w:rPr>
        <w:t>7) методы испытаний качества и безопасности;</w:t>
      </w:r>
    </w:p>
    <w:p w:rsidR="00C328CB" w:rsidRPr="00CA2E5E" w:rsidRDefault="00C328CB" w:rsidP="00445AB7">
      <w:pPr>
        <w:ind w:firstLine="709"/>
        <w:jc w:val="both"/>
        <w:rPr>
          <w:sz w:val="28"/>
          <w:szCs w:val="28"/>
        </w:rPr>
      </w:pPr>
      <w:bookmarkStart w:id="14" w:name="SUB210508"/>
      <w:bookmarkEnd w:id="14"/>
      <w:r w:rsidRPr="00CA2E5E">
        <w:rPr>
          <w:sz w:val="28"/>
          <w:szCs w:val="28"/>
        </w:rPr>
        <w:lastRenderedPageBreak/>
        <w:t>8) требования к сохранению и рациональному использованию всех видов ресурсов;</w:t>
      </w:r>
    </w:p>
    <w:p w:rsidR="00C328CB" w:rsidRPr="00CA2E5E" w:rsidRDefault="00C328CB" w:rsidP="00445AB7">
      <w:pPr>
        <w:ind w:firstLine="709"/>
        <w:jc w:val="both"/>
        <w:rPr>
          <w:sz w:val="28"/>
          <w:szCs w:val="28"/>
        </w:rPr>
      </w:pPr>
      <w:bookmarkStart w:id="15" w:name="SUB210509"/>
      <w:bookmarkEnd w:id="15"/>
      <w:r w:rsidRPr="00CA2E5E">
        <w:rPr>
          <w:sz w:val="28"/>
          <w:szCs w:val="28"/>
        </w:rPr>
        <w:t>9) требования к организации производства, обеспечивающие внедрение систем менеджмента;</w:t>
      </w:r>
    </w:p>
    <w:p w:rsidR="00C328CB" w:rsidRPr="00CA2E5E" w:rsidRDefault="00C328CB" w:rsidP="00445AB7">
      <w:pPr>
        <w:ind w:firstLine="709"/>
        <w:jc w:val="both"/>
        <w:rPr>
          <w:sz w:val="28"/>
          <w:szCs w:val="28"/>
        </w:rPr>
      </w:pPr>
      <w:bookmarkStart w:id="16" w:name="SUB210510"/>
      <w:bookmarkEnd w:id="16"/>
      <w:r w:rsidRPr="00CA2E5E">
        <w:rPr>
          <w:sz w:val="28"/>
          <w:szCs w:val="28"/>
        </w:rPr>
        <w:t>10) положения организационно-методического характера для определенной области деятельности, а также общетехнические нормы и правила.</w:t>
      </w:r>
    </w:p>
    <w:p w:rsidR="00C328CB" w:rsidRPr="00CA2E5E" w:rsidRDefault="00C328CB" w:rsidP="00445AB7">
      <w:pPr>
        <w:ind w:firstLine="709"/>
        <w:jc w:val="both"/>
        <w:rPr>
          <w:sz w:val="28"/>
          <w:szCs w:val="28"/>
        </w:rPr>
      </w:pPr>
      <w:r w:rsidRPr="00CA2E5E">
        <w:rPr>
          <w:sz w:val="28"/>
          <w:szCs w:val="28"/>
        </w:rPr>
        <w:t>Национальные стандарты применяются в равной мере независимо от места происхождения продукции, услуги.</w:t>
      </w:r>
    </w:p>
    <w:p w:rsidR="00C328CB" w:rsidRPr="00CA2E5E" w:rsidRDefault="00C328CB" w:rsidP="00445AB7">
      <w:pPr>
        <w:ind w:firstLine="709"/>
        <w:jc w:val="both"/>
        <w:rPr>
          <w:sz w:val="28"/>
          <w:szCs w:val="28"/>
        </w:rPr>
      </w:pPr>
      <w:r w:rsidRPr="00CA2E5E">
        <w:rPr>
          <w:b/>
          <w:sz w:val="28"/>
          <w:szCs w:val="28"/>
        </w:rPr>
        <w:t>3.</w:t>
      </w:r>
      <w:r w:rsidRPr="00CA2E5E">
        <w:rPr>
          <w:sz w:val="28"/>
          <w:szCs w:val="28"/>
        </w:rPr>
        <w:t> </w:t>
      </w:r>
      <w:r w:rsidRPr="00CA2E5E">
        <w:rPr>
          <w:rStyle w:val="s1"/>
          <w:color w:val="auto"/>
          <w:sz w:val="28"/>
          <w:szCs w:val="28"/>
        </w:rPr>
        <w:t>Предварительные национальные стандарты</w:t>
      </w:r>
    </w:p>
    <w:p w:rsidR="00C328CB" w:rsidRPr="00CA2E5E" w:rsidRDefault="00C328CB" w:rsidP="00445AB7">
      <w:pPr>
        <w:ind w:firstLine="709"/>
        <w:jc w:val="both"/>
        <w:rPr>
          <w:sz w:val="28"/>
          <w:szCs w:val="28"/>
        </w:rPr>
      </w:pPr>
      <w:bookmarkStart w:id="17" w:name="SUB21010100"/>
      <w:bookmarkEnd w:id="17"/>
      <w:r w:rsidRPr="00CA2E5E">
        <w:rPr>
          <w:sz w:val="28"/>
          <w:szCs w:val="28"/>
        </w:rPr>
        <w:t xml:space="preserve">Предварительные национальные стандарты разрабатываются для целей, предусмотренных </w:t>
      </w:r>
      <w:hyperlink w:anchor="sub40000" w:history="1">
        <w:r w:rsidRPr="00CA2E5E">
          <w:rPr>
            <w:rStyle w:val="a4"/>
            <w:color w:val="auto"/>
            <w:sz w:val="28"/>
            <w:szCs w:val="28"/>
          </w:rPr>
          <w:t>пунктом 1 статьи 4</w:t>
        </w:r>
      </w:hyperlink>
      <w:r w:rsidRPr="00CA2E5E">
        <w:rPr>
          <w:sz w:val="28"/>
          <w:szCs w:val="28"/>
        </w:rPr>
        <w:t xml:space="preserve"> Закона «О техническом регулировании».</w:t>
      </w:r>
    </w:p>
    <w:p w:rsidR="00C328CB" w:rsidRPr="00CA2E5E" w:rsidRDefault="00C328CB" w:rsidP="00445AB7">
      <w:pPr>
        <w:ind w:firstLine="709"/>
        <w:jc w:val="both"/>
        <w:rPr>
          <w:sz w:val="28"/>
          <w:szCs w:val="28"/>
        </w:rPr>
      </w:pPr>
      <w:bookmarkStart w:id="18" w:name="SUB21010200"/>
      <w:bookmarkEnd w:id="18"/>
      <w:r w:rsidRPr="00CA2E5E">
        <w:rPr>
          <w:sz w:val="28"/>
          <w:szCs w:val="28"/>
        </w:rPr>
        <w:t>Предварительные национальные стандарты не должны противоречить требованиям, установленным законодательством Республики Казахстан в области технического регулирования.</w:t>
      </w:r>
    </w:p>
    <w:p w:rsidR="00C328CB" w:rsidRPr="00CA2E5E" w:rsidRDefault="00C328CB" w:rsidP="00445AB7">
      <w:pPr>
        <w:ind w:firstLine="709"/>
        <w:jc w:val="both"/>
        <w:rPr>
          <w:sz w:val="28"/>
          <w:szCs w:val="28"/>
        </w:rPr>
      </w:pPr>
      <w:bookmarkStart w:id="19" w:name="SUB21010300"/>
      <w:bookmarkEnd w:id="19"/>
      <w:r w:rsidRPr="00CA2E5E">
        <w:rPr>
          <w:sz w:val="28"/>
          <w:szCs w:val="28"/>
        </w:rPr>
        <w:t>Показатели качества, установленные в предварительных национальных стандартах, должны быть не ниже установленных национальными и региональными стандартами.</w:t>
      </w:r>
    </w:p>
    <w:p w:rsidR="00C328CB" w:rsidRPr="00CA2E5E" w:rsidRDefault="00C328CB" w:rsidP="00445AB7">
      <w:pPr>
        <w:ind w:firstLine="709"/>
        <w:jc w:val="both"/>
        <w:rPr>
          <w:sz w:val="28"/>
          <w:szCs w:val="28"/>
        </w:rPr>
      </w:pPr>
      <w:bookmarkStart w:id="20" w:name="SUB21010400"/>
      <w:bookmarkEnd w:id="20"/>
      <w:r w:rsidRPr="00CA2E5E">
        <w:rPr>
          <w:sz w:val="28"/>
          <w:szCs w:val="28"/>
        </w:rPr>
        <w:t>Предварительные национальные стандарты не должны дублировать национальные и региональные стандарты.</w:t>
      </w:r>
    </w:p>
    <w:p w:rsidR="00C328CB" w:rsidRPr="00CA2E5E" w:rsidRDefault="00C328CB" w:rsidP="00445AB7">
      <w:pPr>
        <w:ind w:firstLine="709"/>
        <w:jc w:val="both"/>
        <w:rPr>
          <w:sz w:val="28"/>
          <w:szCs w:val="28"/>
        </w:rPr>
      </w:pPr>
      <w:bookmarkStart w:id="21" w:name="SUB21010500"/>
      <w:bookmarkEnd w:id="21"/>
      <w:r w:rsidRPr="00CA2E5E">
        <w:rPr>
          <w:sz w:val="28"/>
          <w:szCs w:val="28"/>
        </w:rPr>
        <w:t>Предварительные национальные стандарты принимаются для целей подтверждения соответствия.</w:t>
      </w:r>
    </w:p>
    <w:p w:rsidR="00C328CB" w:rsidRPr="00CA2E5E" w:rsidRDefault="00C328CB" w:rsidP="00445AB7">
      <w:pPr>
        <w:ind w:firstLine="709"/>
        <w:jc w:val="both"/>
        <w:rPr>
          <w:sz w:val="28"/>
          <w:szCs w:val="28"/>
        </w:rPr>
      </w:pPr>
      <w:r w:rsidRPr="00CA2E5E">
        <w:rPr>
          <w:b/>
          <w:sz w:val="28"/>
          <w:szCs w:val="28"/>
        </w:rPr>
        <w:t>4.</w:t>
      </w:r>
      <w:r w:rsidRPr="00CA2E5E">
        <w:rPr>
          <w:sz w:val="28"/>
          <w:szCs w:val="28"/>
        </w:rPr>
        <w:t> </w:t>
      </w:r>
      <w:bookmarkStart w:id="22" w:name="SUB21020000"/>
      <w:bookmarkEnd w:id="22"/>
      <w:r w:rsidRPr="00CA2E5E">
        <w:rPr>
          <w:rStyle w:val="s1"/>
          <w:color w:val="auto"/>
          <w:sz w:val="28"/>
          <w:szCs w:val="28"/>
        </w:rPr>
        <w:t>Неправительственные стандарты и стандарты консорциума</w:t>
      </w:r>
    </w:p>
    <w:p w:rsidR="00C328CB" w:rsidRPr="00CA2E5E" w:rsidRDefault="00C328CB" w:rsidP="00445AB7">
      <w:pPr>
        <w:ind w:firstLine="709"/>
        <w:jc w:val="both"/>
        <w:rPr>
          <w:sz w:val="28"/>
          <w:szCs w:val="28"/>
        </w:rPr>
      </w:pPr>
      <w:bookmarkStart w:id="23" w:name="SUB21020100"/>
      <w:bookmarkEnd w:id="23"/>
      <w:r w:rsidRPr="00CA2E5E">
        <w:rPr>
          <w:sz w:val="28"/>
          <w:szCs w:val="28"/>
        </w:rPr>
        <w:t xml:space="preserve">Неправительственные стандарты и стандарты консорциума разрабатываются для целей, предусмотренных </w:t>
      </w:r>
      <w:hyperlink w:anchor="sub40000" w:history="1">
        <w:r w:rsidRPr="00CA2E5E">
          <w:rPr>
            <w:rStyle w:val="a4"/>
            <w:color w:val="auto"/>
            <w:sz w:val="28"/>
            <w:szCs w:val="28"/>
          </w:rPr>
          <w:t>пунктом 1 статьи 4</w:t>
        </w:r>
      </w:hyperlink>
      <w:r w:rsidRPr="00CA2E5E">
        <w:rPr>
          <w:sz w:val="28"/>
          <w:szCs w:val="28"/>
        </w:rPr>
        <w:t xml:space="preserve"> настоящего Закона.</w:t>
      </w:r>
    </w:p>
    <w:p w:rsidR="00C328CB" w:rsidRPr="00CA2E5E" w:rsidRDefault="00C328CB" w:rsidP="00445AB7">
      <w:pPr>
        <w:ind w:firstLine="709"/>
        <w:jc w:val="both"/>
        <w:rPr>
          <w:sz w:val="28"/>
          <w:szCs w:val="28"/>
        </w:rPr>
      </w:pPr>
      <w:bookmarkStart w:id="24" w:name="SUB21020200"/>
      <w:bookmarkEnd w:id="24"/>
      <w:r w:rsidRPr="00CA2E5E">
        <w:rPr>
          <w:sz w:val="28"/>
          <w:szCs w:val="28"/>
        </w:rPr>
        <w:t>Показатели качества, установленные в неправительственных стандартах и стандартах консорциума, должны быть не ниже установленных национальными, региональными и международными стандартами.</w:t>
      </w:r>
    </w:p>
    <w:p w:rsidR="00C328CB" w:rsidRPr="00CA2E5E" w:rsidRDefault="00C328CB" w:rsidP="00445AB7">
      <w:pPr>
        <w:ind w:firstLine="709"/>
        <w:jc w:val="both"/>
        <w:rPr>
          <w:sz w:val="28"/>
          <w:szCs w:val="28"/>
        </w:rPr>
      </w:pPr>
      <w:bookmarkStart w:id="25" w:name="SUB21020300"/>
      <w:bookmarkEnd w:id="25"/>
      <w:r w:rsidRPr="00CA2E5E">
        <w:rPr>
          <w:sz w:val="28"/>
          <w:szCs w:val="28"/>
        </w:rPr>
        <w:t>Неправительственные стандарты не должны дублировать национальные, региональные и международные стандарты и должны быть доступны широкому кругу потребителей.</w:t>
      </w:r>
    </w:p>
    <w:p w:rsidR="00C328CB" w:rsidRPr="00CA2E5E" w:rsidRDefault="00C328CB" w:rsidP="00445AB7">
      <w:pPr>
        <w:ind w:firstLine="709"/>
        <w:jc w:val="both"/>
        <w:rPr>
          <w:sz w:val="28"/>
          <w:szCs w:val="28"/>
        </w:rPr>
      </w:pPr>
      <w:bookmarkStart w:id="26" w:name="SUB21020400"/>
      <w:bookmarkEnd w:id="26"/>
      <w:proofErr w:type="gramStart"/>
      <w:r w:rsidRPr="00CA2E5E">
        <w:rPr>
          <w:sz w:val="28"/>
          <w:szCs w:val="28"/>
        </w:rPr>
        <w:t>Порядок разработки, утверждения, учета, изменения, отмены, регистрации, обозначения, издания стандартов консорциума определяется консорциумом.</w:t>
      </w:r>
      <w:proofErr w:type="gramEnd"/>
    </w:p>
    <w:p w:rsidR="00C328CB" w:rsidRPr="00CA2E5E" w:rsidRDefault="00C328CB" w:rsidP="00445AB7">
      <w:pPr>
        <w:ind w:firstLine="709"/>
        <w:jc w:val="both"/>
        <w:rPr>
          <w:sz w:val="28"/>
          <w:szCs w:val="28"/>
        </w:rPr>
      </w:pPr>
      <w:bookmarkStart w:id="27" w:name="SUB21020500"/>
      <w:bookmarkEnd w:id="27"/>
      <w:r w:rsidRPr="00CA2E5E">
        <w:rPr>
          <w:sz w:val="28"/>
          <w:szCs w:val="28"/>
        </w:rPr>
        <w:t xml:space="preserve">Запрещается финансирование разработки неправительственных стандартов за счет средств </w:t>
      </w:r>
      <w:proofErr w:type="gramStart"/>
      <w:r w:rsidRPr="00CA2E5E">
        <w:rPr>
          <w:sz w:val="28"/>
          <w:szCs w:val="28"/>
        </w:rPr>
        <w:t>республиканского</w:t>
      </w:r>
      <w:proofErr w:type="gramEnd"/>
      <w:r w:rsidRPr="00CA2E5E">
        <w:rPr>
          <w:sz w:val="28"/>
          <w:szCs w:val="28"/>
        </w:rPr>
        <w:t xml:space="preserve"> или местных бюджетов.</w:t>
      </w:r>
    </w:p>
    <w:p w:rsidR="00C328CB" w:rsidRPr="00CA2E5E" w:rsidRDefault="00C328CB" w:rsidP="00445AB7">
      <w:pPr>
        <w:ind w:firstLine="709"/>
        <w:jc w:val="both"/>
        <w:rPr>
          <w:sz w:val="28"/>
          <w:szCs w:val="28"/>
        </w:rPr>
      </w:pPr>
      <w:r w:rsidRPr="00CA2E5E">
        <w:rPr>
          <w:rStyle w:val="s1"/>
          <w:color w:val="auto"/>
          <w:sz w:val="28"/>
          <w:szCs w:val="28"/>
        </w:rPr>
        <w:t>5. Национальные классификаторы технико-экономической информации</w:t>
      </w:r>
    </w:p>
    <w:p w:rsidR="00C328CB" w:rsidRPr="00CA2E5E" w:rsidRDefault="00C328CB" w:rsidP="00445AB7">
      <w:pPr>
        <w:ind w:firstLine="709"/>
        <w:jc w:val="both"/>
        <w:rPr>
          <w:sz w:val="28"/>
          <w:szCs w:val="28"/>
        </w:rPr>
      </w:pPr>
      <w:bookmarkStart w:id="28" w:name="SUB220100"/>
      <w:bookmarkEnd w:id="28"/>
      <w:r w:rsidRPr="00CA2E5E">
        <w:rPr>
          <w:sz w:val="28"/>
          <w:szCs w:val="28"/>
        </w:rPr>
        <w:t>Классификации и кодированию подлежит технико-экономическая информация, используемая в отраслях экономики и подлежащая учету.</w:t>
      </w:r>
    </w:p>
    <w:p w:rsidR="00C328CB" w:rsidRPr="00CA2E5E" w:rsidRDefault="00C328CB" w:rsidP="00445AB7">
      <w:pPr>
        <w:ind w:firstLine="709"/>
        <w:jc w:val="both"/>
        <w:rPr>
          <w:sz w:val="28"/>
          <w:szCs w:val="28"/>
        </w:rPr>
      </w:pPr>
      <w:r w:rsidRPr="00CA2E5E">
        <w:rPr>
          <w:rStyle w:val="s00"/>
          <w:sz w:val="28"/>
          <w:szCs w:val="28"/>
        </w:rPr>
        <w:t>Разработка национальных классификаторов технико-экономической информации проводится в соответствии с планами работ по национальной стандартизации.</w:t>
      </w:r>
    </w:p>
    <w:p w:rsidR="00C328CB" w:rsidRPr="00CA2E5E" w:rsidRDefault="00C328CB" w:rsidP="00445AB7">
      <w:pPr>
        <w:ind w:firstLine="709"/>
        <w:jc w:val="both"/>
        <w:rPr>
          <w:sz w:val="28"/>
          <w:szCs w:val="28"/>
        </w:rPr>
      </w:pPr>
      <w:r w:rsidRPr="00CA2E5E">
        <w:rPr>
          <w:sz w:val="28"/>
          <w:szCs w:val="28"/>
        </w:rPr>
        <w:lastRenderedPageBreak/>
        <w:t>Государственные органы в пределах своей компетенции осуществляют разработку, ведение и актуализацию национальных классификаторов технико-экономической информации.</w:t>
      </w:r>
    </w:p>
    <w:p w:rsidR="00C328CB" w:rsidRPr="00CA2E5E" w:rsidRDefault="00C328CB" w:rsidP="00445AB7">
      <w:pPr>
        <w:ind w:firstLine="709"/>
        <w:jc w:val="both"/>
        <w:rPr>
          <w:sz w:val="28"/>
          <w:szCs w:val="28"/>
        </w:rPr>
      </w:pPr>
      <w:r w:rsidRPr="00CA2E5E">
        <w:rPr>
          <w:sz w:val="28"/>
          <w:szCs w:val="28"/>
        </w:rPr>
        <w:t>Реестр национальных классификаторов технико-экономической информации ведется уполномоченным органом.</w:t>
      </w:r>
    </w:p>
    <w:p w:rsidR="00C328CB" w:rsidRPr="00CA2E5E" w:rsidRDefault="00C328CB" w:rsidP="00445AB7">
      <w:pPr>
        <w:ind w:firstLine="709"/>
        <w:jc w:val="both"/>
        <w:rPr>
          <w:sz w:val="28"/>
          <w:szCs w:val="28"/>
        </w:rPr>
      </w:pPr>
      <w:r w:rsidRPr="00CA2E5E">
        <w:rPr>
          <w:sz w:val="28"/>
          <w:szCs w:val="28"/>
        </w:rPr>
        <w:t xml:space="preserve">Координация работ по созданию и </w:t>
      </w:r>
      <w:proofErr w:type="gramStart"/>
      <w:r w:rsidRPr="00CA2E5E">
        <w:rPr>
          <w:sz w:val="28"/>
          <w:szCs w:val="28"/>
        </w:rPr>
        <w:t>контролю за</w:t>
      </w:r>
      <w:proofErr w:type="gramEnd"/>
      <w:r w:rsidRPr="00CA2E5E">
        <w:rPr>
          <w:sz w:val="28"/>
          <w:szCs w:val="28"/>
        </w:rPr>
        <w:t xml:space="preserve"> функционированием в Республике Казахстан системы классификации и кодирования технико-экономической информации устанавливается уполномоченным органом.</w:t>
      </w:r>
    </w:p>
    <w:p w:rsidR="00C328CB" w:rsidRPr="00CA2E5E" w:rsidRDefault="00C328CB" w:rsidP="00445AB7">
      <w:pPr>
        <w:ind w:firstLine="709"/>
        <w:jc w:val="both"/>
        <w:rPr>
          <w:sz w:val="28"/>
          <w:szCs w:val="28"/>
        </w:rPr>
      </w:pPr>
      <w:r w:rsidRPr="00CA2E5E">
        <w:rPr>
          <w:rStyle w:val="s1"/>
          <w:color w:val="auto"/>
          <w:sz w:val="28"/>
          <w:szCs w:val="28"/>
        </w:rPr>
        <w:t xml:space="preserve">6. Стандарты организаций и рекомендации по стандартизации в Республике Казахстан </w:t>
      </w:r>
    </w:p>
    <w:p w:rsidR="00C328CB" w:rsidRPr="00CA2E5E" w:rsidRDefault="00C328CB" w:rsidP="00445AB7">
      <w:pPr>
        <w:ind w:firstLine="709"/>
        <w:jc w:val="both"/>
        <w:rPr>
          <w:sz w:val="28"/>
          <w:szCs w:val="28"/>
        </w:rPr>
      </w:pPr>
      <w:proofErr w:type="gramStart"/>
      <w:r w:rsidRPr="00CA2E5E">
        <w:rPr>
          <w:sz w:val="28"/>
          <w:szCs w:val="28"/>
        </w:rPr>
        <w:t>Стандарты организаций разрабатываются и утверждаются организациями самостоятельно на объекты технического регулирования, применяемые внутри организаций, в том числе на составные части продукции, терминологию, систему приемки и контроля, технологическую оснастку, инструмент, а также управление деятельностью в организациях в рамках системы менеджмента, разработки и постановки на производство, и не подлежат учету и регистрации в уполномоченном органе.</w:t>
      </w:r>
      <w:proofErr w:type="gramEnd"/>
    </w:p>
    <w:p w:rsidR="00C328CB" w:rsidRPr="00CA2E5E" w:rsidRDefault="00C328CB" w:rsidP="00445AB7">
      <w:pPr>
        <w:ind w:firstLine="709"/>
        <w:jc w:val="both"/>
        <w:rPr>
          <w:sz w:val="28"/>
          <w:szCs w:val="28"/>
        </w:rPr>
      </w:pPr>
      <w:r w:rsidRPr="00CA2E5E">
        <w:rPr>
          <w:sz w:val="28"/>
          <w:szCs w:val="28"/>
        </w:rPr>
        <w:t>Стандарты организаций, устанавливающие требования безопасности, не должны противоречить требованиям технических регламентов и гармонизированных с ними стандартов.</w:t>
      </w:r>
    </w:p>
    <w:p w:rsidR="00C328CB" w:rsidRPr="00CA2E5E" w:rsidRDefault="00C328CB" w:rsidP="00445AB7">
      <w:pPr>
        <w:ind w:firstLine="709"/>
        <w:jc w:val="both"/>
        <w:rPr>
          <w:sz w:val="28"/>
          <w:szCs w:val="28"/>
        </w:rPr>
      </w:pPr>
      <w:r w:rsidRPr="00CA2E5E">
        <w:rPr>
          <w:rStyle w:val="s19"/>
          <w:color w:val="auto"/>
          <w:sz w:val="28"/>
          <w:szCs w:val="28"/>
        </w:rPr>
        <w:t>Стандарты организаций не применяются для выпуска продукции в обращение на рынок.</w:t>
      </w:r>
    </w:p>
    <w:p w:rsidR="00C328CB" w:rsidRPr="00CA2E5E" w:rsidRDefault="00C328CB" w:rsidP="00445AB7">
      <w:pPr>
        <w:ind w:firstLine="709"/>
        <w:jc w:val="both"/>
        <w:rPr>
          <w:sz w:val="28"/>
          <w:szCs w:val="28"/>
        </w:rPr>
      </w:pPr>
      <w:r w:rsidRPr="00CA2E5E">
        <w:rPr>
          <w:sz w:val="28"/>
          <w:szCs w:val="28"/>
        </w:rPr>
        <w:t>При отсутствии действующего технического регламента на продукцию, выпускаемую организацией в обращение на рынок, разрабатывается и утверждается предварительный национальный стандарт.</w:t>
      </w:r>
    </w:p>
    <w:p w:rsidR="00C328CB" w:rsidRPr="00CA2E5E" w:rsidRDefault="00C328CB" w:rsidP="00445AB7">
      <w:pPr>
        <w:ind w:firstLine="709"/>
        <w:jc w:val="both"/>
        <w:rPr>
          <w:sz w:val="28"/>
          <w:szCs w:val="28"/>
        </w:rPr>
      </w:pPr>
      <w:r w:rsidRPr="00CA2E5E">
        <w:rPr>
          <w:rStyle w:val="s0"/>
          <w:color w:val="auto"/>
          <w:sz w:val="28"/>
          <w:szCs w:val="28"/>
        </w:rPr>
        <w:t xml:space="preserve">Рекомендации включают добровольные для применения организационно-методические положения, касающиеся проведения работ по стандартизации, обеспечению единства измерений, подтверждению соответствия. </w:t>
      </w:r>
    </w:p>
    <w:p w:rsidR="00C328CB" w:rsidRPr="00CA2E5E" w:rsidRDefault="00C328CB" w:rsidP="00445AB7">
      <w:pPr>
        <w:ind w:firstLine="709"/>
        <w:jc w:val="both"/>
        <w:rPr>
          <w:sz w:val="28"/>
          <w:szCs w:val="28"/>
        </w:rPr>
      </w:pPr>
      <w:proofErr w:type="gramStart"/>
      <w:r w:rsidRPr="00CA2E5E">
        <w:rPr>
          <w:rStyle w:val="s0"/>
          <w:color w:val="auto"/>
          <w:sz w:val="28"/>
          <w:szCs w:val="28"/>
        </w:rPr>
        <w:t>Требования к построению, оформлению, содержанию, изложению рекомендаций, порядку их разработки, согласования, утверждения, регистрации и применения устанавливаются организацией, их утверждающей.</w:t>
      </w:r>
      <w:proofErr w:type="gramEnd"/>
    </w:p>
    <w:p w:rsidR="00C328CB" w:rsidRPr="00CA2E5E" w:rsidRDefault="00C328CB" w:rsidP="00445AB7">
      <w:pPr>
        <w:ind w:firstLine="709"/>
        <w:jc w:val="both"/>
        <w:rPr>
          <w:b/>
          <w:sz w:val="28"/>
          <w:szCs w:val="28"/>
        </w:rPr>
      </w:pPr>
    </w:p>
    <w:p w:rsidR="00C328CB" w:rsidRPr="00CA2E5E" w:rsidRDefault="00C328CB" w:rsidP="002250F5">
      <w:pPr>
        <w:ind w:firstLine="709"/>
        <w:jc w:val="center"/>
        <w:rPr>
          <w:b/>
          <w:sz w:val="28"/>
          <w:szCs w:val="28"/>
        </w:rPr>
      </w:pPr>
      <w:r w:rsidRPr="00CA2E5E">
        <w:rPr>
          <w:b/>
          <w:sz w:val="28"/>
          <w:szCs w:val="28"/>
        </w:rPr>
        <w:t xml:space="preserve">Контрольные вопросы </w:t>
      </w:r>
      <w:r w:rsidRPr="00CA2E5E">
        <w:rPr>
          <w:sz w:val="28"/>
          <w:szCs w:val="28"/>
        </w:rPr>
        <w:t>(в письменном виде):</w:t>
      </w:r>
    </w:p>
    <w:p w:rsidR="00C328CB" w:rsidRPr="00CA2E5E" w:rsidRDefault="00C328CB" w:rsidP="00445AB7">
      <w:pPr>
        <w:ind w:firstLine="709"/>
        <w:jc w:val="both"/>
        <w:rPr>
          <w:sz w:val="28"/>
          <w:szCs w:val="28"/>
        </w:rPr>
      </w:pPr>
      <w:r w:rsidRPr="00CA2E5E">
        <w:rPr>
          <w:sz w:val="28"/>
          <w:szCs w:val="28"/>
        </w:rPr>
        <w:t>1. Какие виды существуют нормативных документов по стандартизации?</w:t>
      </w:r>
    </w:p>
    <w:p w:rsidR="00C328CB" w:rsidRPr="00CA2E5E" w:rsidRDefault="00C328CB" w:rsidP="00445AB7">
      <w:pPr>
        <w:ind w:firstLine="709"/>
        <w:jc w:val="both"/>
        <w:rPr>
          <w:sz w:val="28"/>
          <w:szCs w:val="28"/>
        </w:rPr>
      </w:pPr>
      <w:r w:rsidRPr="00CA2E5E">
        <w:rPr>
          <w:sz w:val="28"/>
          <w:szCs w:val="28"/>
        </w:rPr>
        <w:t>2. Как подразделяются национальные стандарты?</w:t>
      </w:r>
    </w:p>
    <w:p w:rsidR="00C328CB" w:rsidRPr="00CA2E5E" w:rsidRDefault="00C328CB" w:rsidP="00445AB7">
      <w:pPr>
        <w:ind w:firstLine="709"/>
        <w:jc w:val="both"/>
        <w:rPr>
          <w:b/>
          <w:sz w:val="28"/>
          <w:szCs w:val="28"/>
        </w:rPr>
      </w:pPr>
      <w:r w:rsidRPr="00CA2E5E">
        <w:rPr>
          <w:sz w:val="28"/>
          <w:szCs w:val="28"/>
        </w:rPr>
        <w:t>3. Дайте описание терминам: п</w:t>
      </w:r>
      <w:r w:rsidRPr="00CA2E5E">
        <w:rPr>
          <w:rStyle w:val="s1"/>
          <w:b w:val="0"/>
          <w:sz w:val="28"/>
          <w:szCs w:val="28"/>
        </w:rPr>
        <w:t xml:space="preserve">редварительные национальные стандарты, неправительственные стандарты и стандарты консорциума, национальные классификаторы технико-экономической информации, стандарты организаций и рекомендации по стандартизации в Республике Казахстан </w:t>
      </w:r>
    </w:p>
    <w:p w:rsidR="00C328CB" w:rsidRPr="00CA2E5E" w:rsidRDefault="00C328CB" w:rsidP="00445AB7">
      <w:pPr>
        <w:ind w:firstLine="709"/>
        <w:jc w:val="both"/>
        <w:rPr>
          <w:b/>
          <w:sz w:val="28"/>
          <w:szCs w:val="28"/>
        </w:rPr>
      </w:pPr>
    </w:p>
    <w:p w:rsidR="00C328CB" w:rsidRPr="00CA2E5E" w:rsidRDefault="00C328CB" w:rsidP="002250F5">
      <w:pPr>
        <w:tabs>
          <w:tab w:val="left" w:pos="993"/>
        </w:tabs>
        <w:ind w:firstLine="709"/>
        <w:jc w:val="center"/>
        <w:rPr>
          <w:b/>
          <w:sz w:val="28"/>
          <w:szCs w:val="28"/>
        </w:rPr>
      </w:pPr>
      <w:r w:rsidRPr="00CA2E5E">
        <w:rPr>
          <w:b/>
          <w:sz w:val="28"/>
          <w:szCs w:val="28"/>
        </w:rPr>
        <w:t>Литература:</w:t>
      </w:r>
    </w:p>
    <w:p w:rsidR="00CA2E5E" w:rsidRPr="00CA2E5E" w:rsidRDefault="00CA2E5E" w:rsidP="00445AB7">
      <w:pPr>
        <w:pStyle w:val="26"/>
        <w:numPr>
          <w:ilvl w:val="0"/>
          <w:numId w:val="9"/>
        </w:numPr>
        <w:shd w:val="clear" w:color="auto" w:fill="auto"/>
        <w:tabs>
          <w:tab w:val="left" w:pos="0"/>
          <w:tab w:val="left" w:pos="651"/>
          <w:tab w:val="left" w:pos="993"/>
        </w:tabs>
        <w:spacing w:before="0" w:line="240" w:lineRule="auto"/>
        <w:ind w:left="0" w:right="2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CA2E5E" w:rsidRPr="00CA2E5E" w:rsidRDefault="00CA2E5E" w:rsidP="00445AB7">
      <w:pPr>
        <w:pStyle w:val="26"/>
        <w:numPr>
          <w:ilvl w:val="0"/>
          <w:numId w:val="9"/>
        </w:numPr>
        <w:shd w:val="clear" w:color="auto" w:fill="auto"/>
        <w:tabs>
          <w:tab w:val="left" w:pos="0"/>
          <w:tab w:val="left" w:pos="651"/>
          <w:tab w:val="left" w:pos="993"/>
        </w:tabs>
        <w:spacing w:before="0" w:line="240" w:lineRule="auto"/>
        <w:ind w:left="0" w:right="20" w:firstLine="709"/>
        <w:rPr>
          <w:rFonts w:ascii="Times New Roman" w:hAnsi="Times New Roman" w:cs="Times New Roman"/>
          <w:sz w:val="28"/>
          <w:szCs w:val="28"/>
          <w:lang w:val="en-US"/>
        </w:rPr>
      </w:pPr>
      <w:proofErr w:type="spellStart"/>
      <w:r w:rsidRPr="00CA2E5E">
        <w:rPr>
          <w:rFonts w:ascii="Times New Roman" w:hAnsi="Times New Roman" w:cs="Times New Roman"/>
          <w:sz w:val="28"/>
          <w:szCs w:val="28"/>
          <w:lang w:val="en-US"/>
        </w:rPr>
        <w:t>Tulekbayeva</w:t>
      </w:r>
      <w:proofErr w:type="spellEnd"/>
      <w:r w:rsidRPr="00CA2E5E">
        <w:rPr>
          <w:rFonts w:ascii="Times New Roman" w:hAnsi="Times New Roman" w:cs="Times New Roman"/>
          <w:sz w:val="28"/>
          <w:szCs w:val="28"/>
          <w:lang w:val="en-US"/>
        </w:rPr>
        <w:t xml:space="preserve"> A.K, </w:t>
      </w:r>
      <w:proofErr w:type="spellStart"/>
      <w:r w:rsidRPr="00CA2E5E">
        <w:rPr>
          <w:rFonts w:ascii="Times New Roman" w:hAnsi="Times New Roman" w:cs="Times New Roman"/>
          <w:sz w:val="28"/>
          <w:szCs w:val="28"/>
          <w:lang w:val="en-US"/>
        </w:rPr>
        <w:t>Sabyrkhanov</w:t>
      </w:r>
      <w:proofErr w:type="spellEnd"/>
      <w:r w:rsidRPr="00CA2E5E">
        <w:rPr>
          <w:rFonts w:ascii="Times New Roman" w:hAnsi="Times New Roman" w:cs="Times New Roman"/>
          <w:sz w:val="28"/>
          <w:szCs w:val="28"/>
          <w:lang w:val="en-US"/>
        </w:rPr>
        <w:t xml:space="preserve"> D.S, </w:t>
      </w:r>
      <w:proofErr w:type="spellStart"/>
      <w:r w:rsidRPr="00CA2E5E">
        <w:rPr>
          <w:rFonts w:ascii="Times New Roman" w:hAnsi="Times New Roman" w:cs="Times New Roman"/>
          <w:sz w:val="28"/>
          <w:szCs w:val="28"/>
          <w:lang w:val="en-US"/>
        </w:rPr>
        <w:t>Myrkalykov</w:t>
      </w:r>
      <w:proofErr w:type="spellEnd"/>
      <w:r w:rsidRPr="00CA2E5E">
        <w:rPr>
          <w:rFonts w:ascii="Times New Roman" w:hAnsi="Times New Roman" w:cs="Times New Roman"/>
          <w:sz w:val="28"/>
          <w:szCs w:val="28"/>
          <w:lang w:val="en-US"/>
        </w:rPr>
        <w:t xml:space="preserve"> B.S, </w:t>
      </w:r>
      <w:proofErr w:type="spellStart"/>
      <w:r w:rsidRPr="00CA2E5E">
        <w:rPr>
          <w:rFonts w:ascii="Times New Roman" w:hAnsi="Times New Roman" w:cs="Times New Roman"/>
          <w:sz w:val="28"/>
          <w:szCs w:val="28"/>
          <w:lang w:val="en-US"/>
        </w:rPr>
        <w:t>Kenzhakhanova</w:t>
      </w:r>
      <w:proofErr w:type="spellEnd"/>
      <w:r w:rsidRPr="00CA2E5E">
        <w:rPr>
          <w:rFonts w:ascii="Times New Roman" w:hAnsi="Times New Roman" w:cs="Times New Roman"/>
          <w:sz w:val="28"/>
          <w:szCs w:val="28"/>
          <w:lang w:val="en-US"/>
        </w:rPr>
        <w:t xml:space="preserve"> M.B.</w:t>
      </w:r>
      <w:r w:rsidRPr="00CA2E5E">
        <w:rPr>
          <w:rFonts w:ascii="Times New Roman" w:hAnsi="Times New Roman" w:cs="Times New Roman"/>
          <w:b/>
          <w:sz w:val="28"/>
          <w:szCs w:val="28"/>
          <w:lang w:val="en-US"/>
        </w:rPr>
        <w:t xml:space="preserve"> </w:t>
      </w:r>
      <w:r w:rsidRPr="00CA2E5E">
        <w:rPr>
          <w:rFonts w:ascii="Times New Roman" w:hAnsi="Times New Roman" w:cs="Times New Roman"/>
          <w:sz w:val="28"/>
          <w:szCs w:val="28"/>
          <w:lang w:val="en-US"/>
        </w:rPr>
        <w:t>Standardization and certification:</w:t>
      </w:r>
      <w:r w:rsidRPr="00CA2E5E">
        <w:rPr>
          <w:rFonts w:ascii="Times New Roman" w:hAnsi="Times New Roman" w:cs="Times New Roman"/>
          <w:b/>
          <w:sz w:val="28"/>
          <w:szCs w:val="28"/>
          <w:lang w:val="en-US"/>
        </w:rPr>
        <w:t xml:space="preserve"> </w:t>
      </w:r>
      <w:r w:rsidRPr="00CA2E5E">
        <w:rPr>
          <w:rStyle w:val="shorttext"/>
          <w:rFonts w:ascii="Times New Roman" w:hAnsi="Times New Roman" w:cs="Times New Roman"/>
          <w:sz w:val="28"/>
          <w:szCs w:val="28"/>
          <w:lang w:val="en-US"/>
        </w:rPr>
        <w:t xml:space="preserve">tutorial. </w:t>
      </w:r>
      <w:r w:rsidRPr="00CA2E5E">
        <w:rPr>
          <w:rFonts w:ascii="Times New Roman" w:hAnsi="Times New Roman" w:cs="Times New Roman"/>
          <w:sz w:val="28"/>
          <w:szCs w:val="28"/>
          <w:lang w:val="en-US"/>
        </w:rPr>
        <w:t xml:space="preserve">- </w:t>
      </w:r>
      <w:proofErr w:type="spellStart"/>
      <w:r w:rsidRPr="00CA2E5E">
        <w:rPr>
          <w:rFonts w:ascii="Times New Roman" w:hAnsi="Times New Roman" w:cs="Times New Roman"/>
          <w:sz w:val="28"/>
          <w:szCs w:val="28"/>
          <w:lang w:val="en-US"/>
        </w:rPr>
        <w:t>Shymkent</w:t>
      </w:r>
      <w:proofErr w:type="spellEnd"/>
      <w:r w:rsidRPr="00CA2E5E">
        <w:rPr>
          <w:rFonts w:ascii="Times New Roman" w:hAnsi="Times New Roman" w:cs="Times New Roman"/>
          <w:sz w:val="28"/>
          <w:szCs w:val="28"/>
          <w:lang w:val="en-US"/>
        </w:rPr>
        <w:t xml:space="preserve">: </w:t>
      </w:r>
      <w:proofErr w:type="spellStart"/>
      <w:r w:rsidRPr="00CA2E5E">
        <w:rPr>
          <w:rFonts w:ascii="Times New Roman" w:hAnsi="Times New Roman" w:cs="Times New Roman"/>
          <w:sz w:val="28"/>
          <w:szCs w:val="28"/>
          <w:lang w:val="en-US"/>
        </w:rPr>
        <w:t>M.Auezov</w:t>
      </w:r>
      <w:proofErr w:type="spellEnd"/>
      <w:r w:rsidRPr="00CA2E5E">
        <w:rPr>
          <w:rFonts w:ascii="Times New Roman" w:hAnsi="Times New Roman" w:cs="Times New Roman"/>
          <w:sz w:val="28"/>
          <w:szCs w:val="28"/>
          <w:lang w:val="en-US"/>
        </w:rPr>
        <w:t xml:space="preserve"> South Kazakhstan State University, 2017. -239 pp.</w:t>
      </w:r>
    </w:p>
    <w:p w:rsidR="00C328CB" w:rsidRPr="00CA2E5E" w:rsidRDefault="00CA2E5E" w:rsidP="00445AB7">
      <w:pPr>
        <w:numPr>
          <w:ilvl w:val="0"/>
          <w:numId w:val="9"/>
        </w:numPr>
        <w:tabs>
          <w:tab w:val="left" w:pos="0"/>
          <w:tab w:val="left" w:pos="993"/>
        </w:tabs>
        <w:ind w:left="0" w:firstLine="709"/>
        <w:jc w:val="both"/>
        <w:rPr>
          <w:sz w:val="28"/>
          <w:szCs w:val="28"/>
        </w:rPr>
      </w:pPr>
      <w:r w:rsidRPr="00CA2E5E">
        <w:rPr>
          <w:sz w:val="28"/>
          <w:szCs w:val="28"/>
        </w:rPr>
        <w:lastRenderedPageBreak/>
        <w:t>Алексеев В.В. Метрология, стандартизация и сертификация: учебник для вузов.- М., 2015. -287с.</w:t>
      </w:r>
    </w:p>
    <w:p w:rsidR="00C328CB" w:rsidRPr="00CA2E5E" w:rsidRDefault="00C328CB" w:rsidP="00445AB7">
      <w:pPr>
        <w:numPr>
          <w:ilvl w:val="0"/>
          <w:numId w:val="9"/>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Учебное пособие для ВУЗов.- М., 2007</w:t>
      </w:r>
    </w:p>
    <w:p w:rsidR="00C328CB" w:rsidRPr="00CA2E5E" w:rsidRDefault="00C328CB" w:rsidP="00445AB7">
      <w:pPr>
        <w:numPr>
          <w:ilvl w:val="0"/>
          <w:numId w:val="9"/>
        </w:numPr>
        <w:tabs>
          <w:tab w:val="left" w:pos="0"/>
          <w:tab w:val="left" w:pos="993"/>
        </w:tabs>
        <w:ind w:left="0" w:firstLine="709"/>
        <w:jc w:val="both"/>
        <w:rPr>
          <w:sz w:val="28"/>
          <w:szCs w:val="28"/>
        </w:rPr>
      </w:pPr>
      <w:r w:rsidRPr="00CA2E5E">
        <w:rPr>
          <w:sz w:val="28"/>
          <w:szCs w:val="28"/>
        </w:rPr>
        <w:t>Крылова Г.Д. Основы стандартизации, сертификации, метрологии: Учебник для вузов. И</w:t>
      </w:r>
      <w:r w:rsidR="00CA2E5E" w:rsidRPr="00CA2E5E">
        <w:rPr>
          <w:sz w:val="28"/>
          <w:szCs w:val="28"/>
        </w:rPr>
        <w:t xml:space="preserve">зд.3  </w:t>
      </w:r>
      <w:proofErr w:type="spellStart"/>
      <w:r w:rsidR="00CA2E5E" w:rsidRPr="00CA2E5E">
        <w:rPr>
          <w:sz w:val="28"/>
          <w:szCs w:val="28"/>
        </w:rPr>
        <w:t>перераб</w:t>
      </w:r>
      <w:proofErr w:type="spellEnd"/>
      <w:r w:rsidR="00CA2E5E" w:rsidRPr="00CA2E5E">
        <w:rPr>
          <w:sz w:val="28"/>
          <w:szCs w:val="28"/>
        </w:rPr>
        <w:t>. и доп</w:t>
      </w:r>
      <w:proofErr w:type="gramStart"/>
      <w:r w:rsidR="00CA2E5E" w:rsidRPr="00CA2E5E">
        <w:rPr>
          <w:sz w:val="28"/>
          <w:szCs w:val="28"/>
        </w:rPr>
        <w:t xml:space="preserve">..- </w:t>
      </w:r>
      <w:proofErr w:type="gramEnd"/>
      <w:r w:rsidR="00CA2E5E" w:rsidRPr="00CA2E5E">
        <w:rPr>
          <w:sz w:val="28"/>
          <w:szCs w:val="28"/>
        </w:rPr>
        <w:t>М., 2008</w:t>
      </w:r>
    </w:p>
    <w:p w:rsidR="00C328CB" w:rsidRPr="00CA2E5E" w:rsidRDefault="00C328CB" w:rsidP="00445AB7">
      <w:pPr>
        <w:pStyle w:val="Style1"/>
        <w:widowControl/>
        <w:numPr>
          <w:ilvl w:val="0"/>
          <w:numId w:val="9"/>
        </w:numPr>
        <w:tabs>
          <w:tab w:val="left" w:pos="0"/>
          <w:tab w:val="left" w:pos="240"/>
          <w:tab w:val="left" w:pos="993"/>
        </w:tabs>
        <w:ind w:left="0" w:firstLine="709"/>
        <w:jc w:val="both"/>
        <w:rPr>
          <w:rStyle w:val="FontStyle11"/>
          <w:noProof/>
          <w:sz w:val="28"/>
          <w:szCs w:val="28"/>
        </w:rPr>
      </w:pPr>
      <w:r w:rsidRPr="00CA2E5E">
        <w:rPr>
          <w:rStyle w:val="FontStyle11"/>
          <w:noProof/>
          <w:sz w:val="28"/>
          <w:szCs w:val="28"/>
        </w:rPr>
        <w:t xml:space="preserve">  Закон РК «О техническом регулировании», 2004 г.</w:t>
      </w:r>
    </w:p>
    <w:p w:rsidR="00C328CB" w:rsidRPr="00CA2E5E" w:rsidRDefault="00C328CB" w:rsidP="00445AB7">
      <w:pPr>
        <w:numPr>
          <w:ilvl w:val="0"/>
          <w:numId w:val="9"/>
        </w:numPr>
        <w:tabs>
          <w:tab w:val="left" w:pos="0"/>
          <w:tab w:val="left" w:pos="993"/>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3B1280" w:rsidRPr="00CA2E5E" w:rsidRDefault="003B1280" w:rsidP="00445AB7">
      <w:pPr>
        <w:ind w:firstLine="709"/>
        <w:jc w:val="both"/>
        <w:rPr>
          <w:b/>
          <w:sz w:val="28"/>
          <w:szCs w:val="28"/>
          <w:shd w:val="clear" w:color="auto" w:fill="FFFFFF"/>
        </w:rPr>
      </w:pPr>
    </w:p>
    <w:p w:rsidR="003B1280" w:rsidRPr="00CA2E5E" w:rsidRDefault="003B1280" w:rsidP="00445AB7">
      <w:pPr>
        <w:ind w:firstLine="709"/>
        <w:jc w:val="both"/>
        <w:rPr>
          <w:b/>
          <w:sz w:val="28"/>
          <w:szCs w:val="28"/>
          <w:shd w:val="clear" w:color="auto" w:fill="FFFFFF"/>
        </w:rPr>
      </w:pPr>
    </w:p>
    <w:p w:rsidR="00672FA9" w:rsidRPr="00CA2E5E" w:rsidRDefault="00672FA9" w:rsidP="00445AB7">
      <w:pPr>
        <w:ind w:firstLine="709"/>
        <w:jc w:val="both"/>
        <w:rPr>
          <w:b/>
          <w:sz w:val="28"/>
          <w:szCs w:val="28"/>
          <w:shd w:val="clear" w:color="auto" w:fill="FFFFFF"/>
        </w:rPr>
      </w:pPr>
    </w:p>
    <w:p w:rsidR="00672FA9" w:rsidRPr="00CA2E5E" w:rsidRDefault="00672FA9" w:rsidP="00445AB7">
      <w:pPr>
        <w:ind w:firstLine="709"/>
        <w:jc w:val="both"/>
        <w:rPr>
          <w:b/>
          <w:sz w:val="28"/>
          <w:szCs w:val="28"/>
          <w:shd w:val="clear" w:color="auto" w:fill="FFFFFF"/>
        </w:rPr>
      </w:pPr>
      <w:r w:rsidRPr="00CA2E5E">
        <w:rPr>
          <w:b/>
          <w:sz w:val="28"/>
          <w:szCs w:val="28"/>
          <w:shd w:val="clear" w:color="auto" w:fill="FFFFFF"/>
        </w:rPr>
        <w:t xml:space="preserve">Лекция 10 </w:t>
      </w:r>
    </w:p>
    <w:p w:rsidR="00672FA9" w:rsidRPr="00CA2E5E" w:rsidRDefault="00672FA9" w:rsidP="00445AB7">
      <w:pPr>
        <w:ind w:firstLine="709"/>
        <w:jc w:val="both"/>
        <w:rPr>
          <w:b/>
          <w:sz w:val="28"/>
          <w:szCs w:val="28"/>
        </w:rPr>
      </w:pPr>
      <w:r w:rsidRPr="00CA2E5E">
        <w:rPr>
          <w:b/>
          <w:sz w:val="28"/>
          <w:szCs w:val="28"/>
        </w:rPr>
        <w:t>Тема: Разработка и внедрение национальных стандартов. Структура стандарта. Порядок внедрения  стандарта. Акт внедрения стандарта.</w:t>
      </w:r>
    </w:p>
    <w:p w:rsidR="00672FA9" w:rsidRPr="00CA2E5E" w:rsidRDefault="00672FA9" w:rsidP="00445AB7">
      <w:pPr>
        <w:ind w:firstLine="709"/>
        <w:jc w:val="both"/>
        <w:rPr>
          <w:b/>
          <w:sz w:val="28"/>
          <w:szCs w:val="28"/>
        </w:rPr>
      </w:pPr>
      <w:r w:rsidRPr="00CA2E5E">
        <w:rPr>
          <w:b/>
          <w:sz w:val="28"/>
          <w:szCs w:val="28"/>
        </w:rPr>
        <w:t>План лекции:</w:t>
      </w:r>
    </w:p>
    <w:p w:rsidR="00672FA9" w:rsidRPr="00CA2E5E" w:rsidRDefault="00672FA9" w:rsidP="00445AB7">
      <w:pPr>
        <w:autoSpaceDE w:val="0"/>
        <w:autoSpaceDN w:val="0"/>
        <w:adjustRightInd w:val="0"/>
        <w:ind w:firstLine="708"/>
        <w:rPr>
          <w:rFonts w:eastAsiaTheme="minorHAnsi"/>
          <w:bCs/>
          <w:color w:val="000000"/>
          <w:sz w:val="28"/>
          <w:szCs w:val="28"/>
          <w:lang w:eastAsia="en-US"/>
        </w:rPr>
      </w:pPr>
      <w:r w:rsidRPr="00CA2E5E">
        <w:rPr>
          <w:rFonts w:eastAsiaTheme="minorHAnsi"/>
          <w:bCs/>
          <w:color w:val="000000"/>
          <w:sz w:val="28"/>
          <w:szCs w:val="28"/>
          <w:lang w:eastAsia="en-US"/>
        </w:rPr>
        <w:t xml:space="preserve">1. Общие положения для национальных стандартов </w:t>
      </w:r>
    </w:p>
    <w:p w:rsidR="00672FA9" w:rsidRPr="00CA2E5E" w:rsidRDefault="00672FA9" w:rsidP="00445AB7">
      <w:pPr>
        <w:autoSpaceDE w:val="0"/>
        <w:autoSpaceDN w:val="0"/>
        <w:adjustRightInd w:val="0"/>
        <w:ind w:firstLine="708"/>
        <w:rPr>
          <w:rFonts w:eastAsiaTheme="minorHAnsi"/>
          <w:bCs/>
          <w:color w:val="000000"/>
          <w:sz w:val="28"/>
          <w:szCs w:val="28"/>
          <w:lang w:eastAsia="en-US"/>
        </w:rPr>
      </w:pPr>
      <w:r w:rsidRPr="00CA2E5E">
        <w:rPr>
          <w:rFonts w:eastAsiaTheme="minorHAnsi"/>
          <w:bCs/>
          <w:color w:val="000000"/>
          <w:sz w:val="28"/>
          <w:szCs w:val="28"/>
          <w:lang w:eastAsia="en-US"/>
        </w:rPr>
        <w:t>2. Стадии разработки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3. Утверждение, учет и регистрация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4. Обновление и отмена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5. Порядок разработки, утверждения и введения в действие изменений к национальным стандартам</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6. Пересмотр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7. Применение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 xml:space="preserve">8. Отмена национальных стандартов </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9. Порядок внесения поправок в стандарты</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10. Порядок издания стандартов, информационное и нормативное обеспечение</w:t>
      </w:r>
    </w:p>
    <w:p w:rsidR="00672FA9" w:rsidRPr="00CA2E5E" w:rsidRDefault="00672FA9" w:rsidP="00445AB7">
      <w:pPr>
        <w:autoSpaceDE w:val="0"/>
        <w:autoSpaceDN w:val="0"/>
        <w:adjustRightInd w:val="0"/>
        <w:ind w:firstLine="708"/>
        <w:rPr>
          <w:rFonts w:eastAsiaTheme="minorHAnsi"/>
          <w:b/>
          <w:bCs/>
          <w:color w:val="000000"/>
          <w:sz w:val="28"/>
          <w:szCs w:val="28"/>
          <w:lang w:eastAsia="en-US"/>
        </w:rPr>
      </w:pPr>
    </w:p>
    <w:p w:rsidR="00672FA9" w:rsidRPr="00CA2E5E" w:rsidRDefault="00672FA9" w:rsidP="00445AB7">
      <w:pPr>
        <w:autoSpaceDE w:val="0"/>
        <w:autoSpaceDN w:val="0"/>
        <w:adjustRightInd w:val="0"/>
        <w:ind w:firstLine="708"/>
        <w:rPr>
          <w:rFonts w:eastAsiaTheme="minorHAnsi"/>
          <w:b/>
          <w:bCs/>
          <w:color w:val="000000"/>
          <w:sz w:val="28"/>
          <w:szCs w:val="28"/>
          <w:lang w:eastAsia="en-US"/>
        </w:rPr>
      </w:pPr>
      <w:r w:rsidRPr="00CA2E5E">
        <w:rPr>
          <w:rFonts w:eastAsiaTheme="minorHAnsi"/>
          <w:b/>
          <w:bCs/>
          <w:color w:val="000000"/>
          <w:sz w:val="28"/>
          <w:szCs w:val="28"/>
          <w:lang w:eastAsia="en-US"/>
        </w:rPr>
        <w:t xml:space="preserve">1. Общие положения для национальных стандартов </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При разработке стандартов применяются международные стандарты или их проекты в стадии завершения, национальные стандарты иностранных государств (далее – международные стандарты), представляющие интерес для экономики Республики Казахстан</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или конкретных субъектов рынка, кроме случаев, когда они не соответствуют требованиям безопасности для жизни и здоровья людей, их имущества, охраны окружающей среды или создают дополнительные технические барьеры для внешней и внутренней торговли.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Требования, устанавливаемые в стандартах, должны основываться на: результатах научно-исследовательских, опытно-конструкторских и проектных работ, патентных исследований; положениях международных, региональных или национальных стандартов и нормативных документов иностранных государств и (или) иной официальной информации о современных достижениях отечественной и зарубежной науки, техники и технологии.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 xml:space="preserve">Выбор показателей качества и безопасности осуществляется с учетом комплекса межотраслевых систем стандартов, действующих в Республике </w:t>
      </w:r>
      <w:r w:rsidRPr="00CA2E5E">
        <w:rPr>
          <w:rFonts w:eastAsiaTheme="minorHAnsi"/>
          <w:color w:val="000000"/>
          <w:sz w:val="28"/>
          <w:szCs w:val="28"/>
          <w:lang w:eastAsia="en-US"/>
        </w:rPr>
        <w:lastRenderedPageBreak/>
        <w:t>Казахстан согласно каталогам государственных и межнациональных стандартов.</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 xml:space="preserve">Допускается при разработке стандартов не повторять отдельные требования, установленные в действующих в республике государственных или межгосударственных стандартах, а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1.51 делать на них или их разделы, пункты, подпункты, приложения ссылки по тексту.</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В случае</w:t>
      </w:r>
      <w:proofErr w:type="gramStart"/>
      <w:r w:rsidRPr="00CA2E5E">
        <w:rPr>
          <w:rFonts w:eastAsiaTheme="minorHAnsi"/>
          <w:color w:val="000000"/>
          <w:sz w:val="28"/>
          <w:szCs w:val="28"/>
          <w:lang w:eastAsia="en-US"/>
        </w:rPr>
        <w:t>,</w:t>
      </w:r>
      <w:proofErr w:type="gramEnd"/>
      <w:r w:rsidRPr="00CA2E5E">
        <w:rPr>
          <w:rFonts w:eastAsiaTheme="minorHAnsi"/>
          <w:color w:val="000000"/>
          <w:sz w:val="28"/>
          <w:szCs w:val="28"/>
          <w:lang w:eastAsia="en-US"/>
        </w:rPr>
        <w:t xml:space="preserve"> если выпуск продукции, находящейся в эксплуатации, прекращен, а изготовление запасных частей и осуществление ремонта продукции необходимо, подготавливается изменение к стандарту на продукцию.</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В изменении указывают ограничение области его распространения “Настоящий стандарт применять только для изготовления запасных частей и ремонта изделий, находящихся в эксплуатации”. При этом регистрационный номер стандарта сохраняется, ограничение срока действия стандарта снимается, если он был ограничен.</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 xml:space="preserve">Гармонизацию разрабатываемых стандартов с международными, региональными и национальными стандартами иностранных государств, другими нормативными документами по стандартизации осуществляют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1.9.</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 xml:space="preserve">Построение, изложение, оформление и содержание стандартов - по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Допускается согласование и (или) рассмотрение проектов стандартов проводить на приемочных комиссиях (дегустационных комиссиях, художественно-технических советах) на этапе разработки и постановки продукции на производство.</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При согласовании и рассмотрении, замечания и предложения по проектам стандартов рекомендуется излагать в следующей последовательности:</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 по проекту в целом;</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 по разделам, подразделам, пунктам, подпунктам, перечислениям, приложениям в порядке изложения текста.</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Замечания к проектам стандартов оформляются в письменном виде за подписью согласующей или рассматривающей организации и должны быть конкретными и обоснованными.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Замечания и предложения, поступившие от заинтересованных лиц после установленного срока согласования или рассмотрения, разработчиком во внимание могут не приниматься и учитываться при очередном пересмотре стандарта или внесении в него изменений.</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Ответственность за содержание и технико-экономическую обоснованность разрабатываемых стандартов возлагается:</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национальных стандартов - на уполномоченный орган по техническому регулированию (в области строительства – уполномоченный орган в области строительства); стандартов организаций – на организации-разработчики и организации, согласовавшие проекты стандартов.</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Положения стандартов подлежат обязательному соблюдению в объеме требований заключенных договоров на поставку продукции.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lastRenderedPageBreak/>
        <w:t xml:space="preserve">Стандарты, </w:t>
      </w:r>
      <w:proofErr w:type="gramStart"/>
      <w:r w:rsidRPr="00CA2E5E">
        <w:rPr>
          <w:rFonts w:eastAsiaTheme="minorHAnsi"/>
          <w:color w:val="000000"/>
          <w:sz w:val="28"/>
          <w:szCs w:val="28"/>
          <w:lang w:eastAsia="en-US"/>
        </w:rPr>
        <w:t>сроки</w:t>
      </w:r>
      <w:proofErr w:type="gramEnd"/>
      <w:r w:rsidRPr="00CA2E5E">
        <w:rPr>
          <w:rFonts w:eastAsiaTheme="minorHAnsi"/>
          <w:color w:val="000000"/>
          <w:sz w:val="28"/>
          <w:szCs w:val="28"/>
          <w:lang w:eastAsia="en-US"/>
        </w:rPr>
        <w:t xml:space="preserve"> действия которых своевременно не продлены, считаются недействительными. Восстановление срока действия стандарта может осуществляться, если</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с момента его истечения прошло не более шести месяцев.</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bCs/>
          <w:color w:val="000000"/>
          <w:sz w:val="28"/>
          <w:szCs w:val="28"/>
          <w:lang w:eastAsia="en-US"/>
        </w:rPr>
        <w:t>Национальные</w:t>
      </w:r>
      <w:r w:rsidRPr="00CA2E5E">
        <w:rPr>
          <w:rFonts w:eastAsiaTheme="minorHAnsi"/>
          <w:color w:val="000000"/>
          <w:sz w:val="28"/>
          <w:szCs w:val="28"/>
          <w:lang w:eastAsia="en-US"/>
        </w:rPr>
        <w:t xml:space="preserve"> стандарты разрабатываются на объекты, обеспечивающие решение задач общенационального характера, безопасности продукции и связанных с ней процессов (работ), качества услуг, защиты потребителей от обмана, выпуска конкурентоспособной продукции, с учетом приоритетных направлений развития стандартизации в отраслях экономики Республики Казахстан.</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Объекты и виды разрабатываемых национальных стандартов определены Правилами.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proofErr w:type="gramStart"/>
      <w:r w:rsidRPr="00CA2E5E">
        <w:rPr>
          <w:rFonts w:eastAsiaTheme="minorHAnsi"/>
          <w:color w:val="000000"/>
          <w:sz w:val="28"/>
          <w:szCs w:val="28"/>
          <w:lang w:eastAsia="en-US"/>
        </w:rPr>
        <w:t>Разработку национальных стандартов осуществляют физические и юридические лица Республики Казахстан, в том числе технические комитеты по стандартизации ТК), в соответствии с заданиями:</w:t>
      </w:r>
      <w:proofErr w:type="gramEnd"/>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 xml:space="preserve">- планов (программ) по государственной стандартизации, утверждаемых уполномоченным органом по техническому регулированию в соответствии с и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1.7;</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color w:val="000000"/>
          <w:sz w:val="28"/>
          <w:szCs w:val="28"/>
          <w:lang w:eastAsia="en-US"/>
        </w:rPr>
        <w:t>- планов уполномоченных государственных органов, в компетенцию которых входят стандартизуемые объекты в закрепленных отраслях экономики.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Разработка национальных стандартов также может проводиться в инициативном порядке. В этом случае в целях исключения дублирования, экономии бюджетных средств или объединения усилий заинтересованных организаций, информация о разработке национального стандарта направляется в уполномоченный орган по техническому регулированию.</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Заказчиками разработки национальных стандартов могут быть органы государственного управления, изготовители и потребители продукции, общественные организации и объединения, другие заинтересованные лица республики.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Разработка национальных стандартов для государственных нужд осуществляется на конкурсной основе в соответствии с и правилами, устанавливаемыми заказчиками.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 xml:space="preserve">Информация о разрабатываемых государственных стандартах должна быть размещена на </w:t>
      </w:r>
      <w:proofErr w:type="spellStart"/>
      <w:r w:rsidRPr="00CA2E5E">
        <w:rPr>
          <w:rFonts w:eastAsiaTheme="minorHAnsi"/>
          <w:color w:val="000000"/>
          <w:sz w:val="28"/>
          <w:szCs w:val="28"/>
          <w:lang w:eastAsia="en-US"/>
        </w:rPr>
        <w:t>Web-site</w:t>
      </w:r>
      <w:proofErr w:type="spellEnd"/>
      <w:r w:rsidRPr="00CA2E5E">
        <w:rPr>
          <w:rFonts w:eastAsiaTheme="minorHAnsi"/>
          <w:color w:val="000000"/>
          <w:sz w:val="28"/>
          <w:szCs w:val="28"/>
          <w:lang w:eastAsia="en-US"/>
        </w:rPr>
        <w:t xml:space="preserve"> уполномоченного органа по техническому регулированию.</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Национальные стандарты, разрабатываемые в качестве гармонизированных с техническими регламентами, не должны противоречить требованиям данных технических регламентов, иных документов, обязательных для применения в Республике Казахстан, а также положениям стандартов и документов, на которые в них даны ссылки.</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Гармонизированные национальные стандарты должны обеспечивать выполнение требований технических регламентов.</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С разработчиками национальных стандартов заключаются договора на их разработку.</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lastRenderedPageBreak/>
        <w:t>Национальные стандарты, разрабатываемые в рамках проводимых тендеров на их закупку, могут быть сняты с разработки на любой стадии, если в них не были реализованы цели, предусмотренные на этапе проведения тендера.</w:t>
      </w:r>
    </w:p>
    <w:p w:rsidR="00672FA9" w:rsidRPr="00CA2E5E" w:rsidRDefault="00672FA9" w:rsidP="00445AB7">
      <w:pPr>
        <w:autoSpaceDE w:val="0"/>
        <w:autoSpaceDN w:val="0"/>
        <w:adjustRightInd w:val="0"/>
        <w:ind w:firstLine="708"/>
        <w:jc w:val="both"/>
        <w:rPr>
          <w:rFonts w:eastAsiaTheme="minorHAnsi"/>
          <w:color w:val="000000"/>
          <w:sz w:val="28"/>
          <w:szCs w:val="28"/>
          <w:lang w:eastAsia="en-US"/>
        </w:rPr>
      </w:pPr>
      <w:r w:rsidRPr="00CA2E5E">
        <w:rPr>
          <w:rFonts w:eastAsiaTheme="minorHAnsi"/>
          <w:color w:val="000000"/>
          <w:sz w:val="28"/>
          <w:szCs w:val="28"/>
          <w:lang w:eastAsia="en-US"/>
        </w:rPr>
        <w:t>Если при разработке национальных стандартов используются документы, относящиеся к объектам авторского права, следует соблюдать и другие установленные документы (при наличии).</w:t>
      </w:r>
    </w:p>
    <w:p w:rsidR="00F5192B" w:rsidRDefault="00F5192B" w:rsidP="00445AB7">
      <w:pPr>
        <w:autoSpaceDE w:val="0"/>
        <w:autoSpaceDN w:val="0"/>
        <w:adjustRightInd w:val="0"/>
        <w:ind w:firstLine="708"/>
        <w:rPr>
          <w:rFonts w:eastAsiaTheme="minorHAnsi"/>
          <w:b/>
          <w:bCs/>
          <w:color w:val="000000"/>
          <w:sz w:val="28"/>
          <w:szCs w:val="28"/>
          <w:lang w:eastAsia="en-US"/>
        </w:rPr>
      </w:pPr>
    </w:p>
    <w:p w:rsidR="00672FA9" w:rsidRPr="00CA2E5E" w:rsidRDefault="00672FA9" w:rsidP="00445AB7">
      <w:pPr>
        <w:autoSpaceDE w:val="0"/>
        <w:autoSpaceDN w:val="0"/>
        <w:adjustRightInd w:val="0"/>
        <w:ind w:firstLine="708"/>
        <w:rPr>
          <w:rFonts w:eastAsiaTheme="minorHAnsi"/>
          <w:b/>
          <w:bCs/>
          <w:color w:val="000000"/>
          <w:sz w:val="28"/>
          <w:szCs w:val="28"/>
          <w:lang w:eastAsia="en-US"/>
        </w:rPr>
      </w:pPr>
      <w:r w:rsidRPr="00CA2E5E">
        <w:rPr>
          <w:rFonts w:eastAsiaTheme="minorHAnsi"/>
          <w:b/>
          <w:bCs/>
          <w:color w:val="000000"/>
          <w:sz w:val="28"/>
          <w:szCs w:val="28"/>
          <w:lang w:eastAsia="en-US"/>
        </w:rPr>
        <w:t>2. Стадии разработки стандартов</w:t>
      </w:r>
    </w:p>
    <w:p w:rsidR="00672FA9" w:rsidRPr="00CA2E5E" w:rsidRDefault="00672FA9" w:rsidP="00445AB7">
      <w:pPr>
        <w:autoSpaceDE w:val="0"/>
        <w:autoSpaceDN w:val="0"/>
        <w:adjustRightInd w:val="0"/>
        <w:ind w:firstLine="708"/>
        <w:jc w:val="both"/>
        <w:rPr>
          <w:rFonts w:eastAsiaTheme="minorHAnsi"/>
          <w:bCs/>
          <w:color w:val="000000"/>
          <w:sz w:val="28"/>
          <w:szCs w:val="28"/>
          <w:lang w:eastAsia="en-US"/>
        </w:rPr>
      </w:pPr>
      <w:r w:rsidRPr="00CA2E5E">
        <w:rPr>
          <w:rFonts w:eastAsiaTheme="minorHAnsi"/>
          <w:bCs/>
          <w:color w:val="000000"/>
          <w:sz w:val="28"/>
          <w:szCs w:val="28"/>
          <w:lang w:eastAsia="en-US"/>
        </w:rPr>
        <w:t>Общие положения по организации разработки национальных стандартов</w:t>
      </w:r>
    </w:p>
    <w:p w:rsidR="00672FA9" w:rsidRPr="00CA2E5E" w:rsidRDefault="00672FA9" w:rsidP="00445AB7">
      <w:pPr>
        <w:autoSpaceDE w:val="0"/>
        <w:autoSpaceDN w:val="0"/>
        <w:adjustRightInd w:val="0"/>
        <w:jc w:val="both"/>
        <w:rPr>
          <w:rFonts w:eastAsiaTheme="minorHAnsi"/>
          <w:color w:val="000000"/>
          <w:sz w:val="28"/>
          <w:szCs w:val="28"/>
          <w:lang w:eastAsia="en-US"/>
        </w:rPr>
      </w:pPr>
      <w:r w:rsidRPr="00CA2E5E">
        <w:rPr>
          <w:rFonts w:eastAsiaTheme="minorHAnsi"/>
          <w:b/>
          <w:bCs/>
          <w:color w:val="000000"/>
          <w:sz w:val="28"/>
          <w:szCs w:val="28"/>
          <w:lang w:eastAsia="en-US"/>
        </w:rPr>
        <w:tab/>
      </w:r>
      <w:r w:rsidRPr="00CA2E5E">
        <w:rPr>
          <w:rFonts w:eastAsiaTheme="minorHAnsi"/>
          <w:color w:val="000000"/>
          <w:sz w:val="28"/>
          <w:szCs w:val="28"/>
          <w:lang w:eastAsia="en-US"/>
        </w:rPr>
        <w:t xml:space="preserve">Разработке национальных стандартов предшествует подготовка и представление заявок на их разработку в уполномоченный орган по техническому регулированию в соответствии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1.7.</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Основанием для разработки стандартов организаций могут быть:</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задания по разработке стандартов, включенные в планы организации-разработчика или заказчика;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заявк</w:t>
      </w:r>
      <w:proofErr w:type="gramStart"/>
      <w:r w:rsidRPr="00CA2E5E">
        <w:rPr>
          <w:rFonts w:eastAsiaTheme="minorHAnsi"/>
          <w:color w:val="000000"/>
          <w:sz w:val="28"/>
          <w:szCs w:val="28"/>
          <w:lang w:eastAsia="en-US"/>
        </w:rPr>
        <w:t>а(</w:t>
      </w:r>
      <w:proofErr w:type="gramEnd"/>
      <w:r w:rsidRPr="00CA2E5E">
        <w:rPr>
          <w:rFonts w:eastAsiaTheme="minorHAnsi"/>
          <w:color w:val="000000"/>
          <w:sz w:val="28"/>
          <w:szCs w:val="28"/>
          <w:lang w:eastAsia="en-US"/>
        </w:rPr>
        <w:t>и) сторонних организаций;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решение руководства организации-разработчика (приказ, распоряжение, протокол совещания и т.д.).</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Заявки на разработку национальных стандартов, гармонизированных с техническими регламентами, направляются в уполномоченный орган по техническому регулированию после согласования с государственными органами - организаторами разработки соответствующих технических регламентов, заинтересованными в их разработке.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Подготовку и рассмотрение заявок, формирование планов работ по государственной стандартизации осуществляют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1.7.</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Планы разработки стандартов организаций формируются организациями самостоятельно, исходя из заинтересованности в их применении.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К заявке на разработку стандартов может быть приложен предварительный национальный стандарт, техническое задание на его разработку или действующий международный, региональный или национальный стандарт иностранного государства.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техническом задании, при необходимости, указываются: стадии разработки стандарта и сроки их выполнения; разделы стандарта; основные характеристики и показатели объекта, намечаемые к стандартизации; перечни представляемых со стандартом документов и согласующих организаций, международных стандартов, с нормами которых предлагается гармонизировать требования разрабатываемого стандарта, другие требования заказчика.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Для разработки разработчик определяет:</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ответственного исполнителя или состав рабочей группы для разработки предварительного национального стандарт;</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организации, привлекаемые для участия в рабочей группе по разработке стандарта;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сроки выполнения работ по стадиям разработки стандарта в соответствии с утвержденными программами, планами, договорами и настоящим разделом.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lastRenderedPageBreak/>
        <w:t xml:space="preserve">Информация о начале разработки национальных стандартов, изменений к ним, разработчиках стандартов размещается на </w:t>
      </w:r>
      <w:proofErr w:type="spellStart"/>
      <w:r w:rsidRPr="00CA2E5E">
        <w:rPr>
          <w:rFonts w:eastAsiaTheme="minorHAnsi"/>
          <w:color w:val="000000"/>
          <w:sz w:val="28"/>
          <w:szCs w:val="28"/>
          <w:lang w:eastAsia="en-US"/>
        </w:rPr>
        <w:t>Web-site</w:t>
      </w:r>
      <w:proofErr w:type="spellEnd"/>
      <w:r w:rsidRPr="00CA2E5E">
        <w:rPr>
          <w:rFonts w:eastAsiaTheme="minorHAnsi"/>
          <w:color w:val="000000"/>
          <w:sz w:val="28"/>
          <w:szCs w:val="28"/>
          <w:lang w:eastAsia="en-US"/>
        </w:rPr>
        <w:t xml:space="preserve"> уполномоченного органа по техническому регулированию.</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При отсутствии международных стандартов или несоответствии разрабатываемых национальных стандартов международным требованиям на ранней стадии их разработки на </w:t>
      </w:r>
      <w:proofErr w:type="spellStart"/>
      <w:r w:rsidRPr="00CA2E5E">
        <w:rPr>
          <w:rFonts w:eastAsiaTheme="minorHAnsi"/>
          <w:color w:val="000000"/>
          <w:sz w:val="28"/>
          <w:szCs w:val="28"/>
          <w:lang w:eastAsia="en-US"/>
        </w:rPr>
        <w:t>Wеb-site</w:t>
      </w:r>
      <w:proofErr w:type="spellEnd"/>
      <w:r w:rsidRPr="00CA2E5E">
        <w:rPr>
          <w:rFonts w:eastAsiaTheme="minorHAnsi"/>
          <w:color w:val="000000"/>
          <w:sz w:val="28"/>
          <w:szCs w:val="28"/>
          <w:lang w:eastAsia="en-US"/>
        </w:rPr>
        <w:t xml:space="preserve"> уполномоченного органа по техническому регулированию публикуется уведомление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1.39 о разработке таких стандартов и имеющихся различиях в техническом содержании стандартов.</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3. Утверждение, учет и регистрация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Стандарты, подлежащие утверждению уполномоченным органом по техническому регулированию, и стандарты организаций, подлежащие учету и регистрации, должны быть выполнены на государственном и русском языках. При проведении учета и регистрации стандартов им присваивается пятизначный порядковый регистрационный номер, начинающийся с единицы (пример, регистрационный номер: 00001 от 10.03.2008 г.). Регистрационной номер проставляется путем нанесения штампа в правом нижнем углу на первой странице стандарта, а для стандартов организаций – на титульном листе (при наличии).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Издание национальных стандартов осуществляется уполномоченным органом по техническому регулированию или по его поручению подведомственными организациями. Требования к издаваемым стандартам -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 ГОСТ 7.4.</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Для национальных стандартов срок действия, как правило, не устанавливается. При этом устанавливается периодичность проверки их уровня не реже одного раза в пять лет.</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Стандарты организаций регистрируются на срок не более 5 лет и подлежат актуализации при обновлении технологии производства, требований взаимосвязанных технических регламентов, стандартов, на которые в них сделаны ссылки и при изменении требований заказчика.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Дата введения стандартов в действие не должна опережать дат их регистрации (государственной, учетной).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На утверждение в уполномоченный орган по техническому регулированию направляются: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окончательная редакция проекта национального стандарта на государственном и русском языках, оформленная под общей обложкой в двух экземплярах;</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фотография изделия (при необходимости) и следующая документация в одном экземпляре: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а) техническое задание (при наличии);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б) электронная версия стандарта;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пояснительная записка;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г) сводка отзывов установленной формы;</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proofErr w:type="spellStart"/>
      <w:r w:rsidRPr="00CA2E5E">
        <w:rPr>
          <w:rFonts w:eastAsiaTheme="minorHAnsi"/>
          <w:color w:val="000000"/>
          <w:sz w:val="28"/>
          <w:szCs w:val="28"/>
          <w:lang w:eastAsia="en-US"/>
        </w:rPr>
        <w:t>д</w:t>
      </w:r>
      <w:proofErr w:type="spellEnd"/>
      <w:r w:rsidRPr="00CA2E5E">
        <w:rPr>
          <w:rFonts w:eastAsiaTheme="minorHAnsi"/>
          <w:color w:val="000000"/>
          <w:sz w:val="28"/>
          <w:szCs w:val="28"/>
          <w:lang w:eastAsia="en-US"/>
        </w:rPr>
        <w:t xml:space="preserve">) подлинные документы, подтверждающие согласование и (или) рассмотрение проекта национального стандарта (при согласовании по каналам </w:t>
      </w:r>
      <w:r w:rsidRPr="00CA2E5E">
        <w:rPr>
          <w:rFonts w:eastAsiaTheme="minorHAnsi"/>
          <w:color w:val="000000"/>
          <w:sz w:val="28"/>
          <w:szCs w:val="28"/>
          <w:lang w:eastAsia="en-US"/>
        </w:rPr>
        <w:lastRenderedPageBreak/>
        <w:t>электронной почты может быть предоставлен электронный вариант письма на бланке организации с факсимильной подписью руководителя организации);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е) протокол заседания рабочей группы организации-разработчика по рассмотрению окончательной редакции проекта национального стандарта (в случае его проведения);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ж) протокол заседания приемочной комиссии (дегустационного или художественно-технического Совета) и (или) акты испытаний продукции (если они проводились на этапе разработки стандарта);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и) заключение уполномоченной организации, проводившей предварительную терминологическую экспертизу </w:t>
      </w:r>
      <w:proofErr w:type="gramStart"/>
      <w:r w:rsidRPr="00CA2E5E">
        <w:rPr>
          <w:rFonts w:eastAsiaTheme="minorHAnsi"/>
          <w:color w:val="000000"/>
          <w:sz w:val="28"/>
          <w:szCs w:val="28"/>
          <w:lang w:eastAsia="en-US"/>
        </w:rPr>
        <w:t>предварительного</w:t>
      </w:r>
      <w:proofErr w:type="gramEnd"/>
      <w:r w:rsidRPr="00CA2E5E">
        <w:rPr>
          <w:rFonts w:eastAsiaTheme="minorHAnsi"/>
          <w:color w:val="000000"/>
          <w:sz w:val="28"/>
          <w:szCs w:val="28"/>
          <w:lang w:eastAsia="en-US"/>
        </w:rPr>
        <w:t xml:space="preserve"> национального стандарт на государственном языке;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к) комментарии к стандарту для опубликования в официальных изданиях информации о целях и эффективности его разработки.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На этапе подготовки к утверждению, в зависимости от объекта стандартизации, проект государственного стандарта, пояснительная записка и сводка отзывов рассматриваются экспертными комиссиями (советами) подведомственных предприятий уполномоченного органа по техническому регулированию и метрологии.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наличии обоснованных замечаний предварительный национальный стандарт может быть возвращен на доработку или снят с разработки.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Причинами возврата предварительного национального стандарт на доработку и (или) снятия с разработки могут быть:</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 отсутствие заключений от государственных органов, осуществляющих </w:t>
      </w:r>
      <w:proofErr w:type="gramStart"/>
      <w:r w:rsidRPr="00CA2E5E">
        <w:rPr>
          <w:rFonts w:eastAsiaTheme="minorHAnsi"/>
          <w:color w:val="000000"/>
          <w:sz w:val="28"/>
          <w:szCs w:val="28"/>
          <w:lang w:eastAsia="en-US"/>
        </w:rPr>
        <w:t>контроль за</w:t>
      </w:r>
      <w:proofErr w:type="gramEnd"/>
      <w:r w:rsidRPr="00CA2E5E">
        <w:rPr>
          <w:rFonts w:eastAsiaTheme="minorHAnsi"/>
          <w:color w:val="000000"/>
          <w:sz w:val="28"/>
          <w:szCs w:val="28"/>
          <w:lang w:eastAsia="en-US"/>
        </w:rPr>
        <w:t xml:space="preserve"> безопасностью продукции и других организаций, чье мнение составляет консенсус по проекту стандарта (технические комитеты, ОПС, ведущие предприятия);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несоответствие требованиям технических регламентов и иных обязательных документов;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замечания заинтересованных лиц, не принятые разработчиком без обоснования.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Устные замечания не могут являться основанием для возврата предварительного национального стандарт на доработку.</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После доработки (в необходимых случаях) проект государственного стандарта с комплектом сопроводительных документов, протоколом экспертной комиссии подведомственного предприятия уполномоченного органа по техническому регулированию и проектом организационно-распорядительного документа об утверждении передается в уполномоченный орган по техническому регулированию.</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Наличие редакционных и отдельных замечаний по оформлению предварительного национального стандарт, не затрагивающих технических норм объекта стандартизации, не могут являться основанием для снятия предварительного национального стандарт с рассмотрения на научно-техническом совете уполномоченного органа по техническому регулированию или причиной для отказа в утверждении документа. Указанные замечания должны устраняться организацией-разработчиком после утверждения стандарта на этапе подготовки макета стандарта. В случае</w:t>
      </w:r>
      <w:proofErr w:type="gramStart"/>
      <w:r w:rsidRPr="00CA2E5E">
        <w:rPr>
          <w:rFonts w:eastAsiaTheme="minorHAnsi"/>
          <w:color w:val="000000"/>
          <w:sz w:val="28"/>
          <w:szCs w:val="28"/>
          <w:lang w:eastAsia="en-US"/>
        </w:rPr>
        <w:t>,</w:t>
      </w:r>
      <w:proofErr w:type="gramEnd"/>
      <w:r w:rsidRPr="00CA2E5E">
        <w:rPr>
          <w:rFonts w:eastAsiaTheme="minorHAnsi"/>
          <w:color w:val="000000"/>
          <w:sz w:val="28"/>
          <w:szCs w:val="28"/>
          <w:lang w:eastAsia="en-US"/>
        </w:rPr>
        <w:t xml:space="preserve"> если замечания не </w:t>
      </w:r>
      <w:r w:rsidRPr="00CA2E5E">
        <w:rPr>
          <w:rFonts w:eastAsiaTheme="minorHAnsi"/>
          <w:color w:val="000000"/>
          <w:sz w:val="28"/>
          <w:szCs w:val="28"/>
          <w:lang w:eastAsia="en-US"/>
        </w:rPr>
        <w:lastRenderedPageBreak/>
        <w:t>будут устранены в течение двух недель после проведения заседания научно-технического совета (комиссии), уполномоченный орган по техническому регулированию вправе отменить решение об утверждении стандарта и соответствующую информацию направить организации-разработчику.</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Национальные стандарты утверждаются и вводятся в действие организационно-распорядительным документом уполномоченного органа по техническому регулированию.</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По решению уполномоченного органа по техническому регулированию государственные стандарты принимаются с ограничением или без ограничения срока действия, с учетом сроков обновления технологий производства (выполнения работ, услуг), объекта стандартизации.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последнем случае стандарты подлежат периодической проверке в соответствии, о чем указывается в структурном элементе «Предисловие». При ограничении срок действия стандарта не должен превышать 5 лет.</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Досрочное внедрение утвержденных национальных стандартов разрешается при условии, что они доступны заинтересованным лицам в изданном виде.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Утвержденные Национальные стандарты подлежат государственной регистрации и внесению в реестр государственной системы технического регулирования Республики Казахстан. Национальным стандартам присваивается обозначение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 и СТ РК 1.9 с учетом положений СТ РК 1.41.</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По каждому утвержденному стандарту формируется дело стандарта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1.22.</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4. Обновление и отмена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Порядок проведения проверки национальных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Обновление стандартов осуществляется путем внесения в них изменений или пересмотра на основе проведения проверки стандарта или получения предложений от заинтересованных органов государственного управления, юридических и физических лиц.</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Проверку стандартов проводят для определения соответствия норм действующих стандартов уровню развития науки, техники и технологий, потребностям экономики, потребителей и обороноспособности Республики Казахстан, более полного достижения целей технического регулирования, снятия технических барьеров в торговле.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зависимости от категории стандарта, предусмотренных в нем требований и целей разработки, при проверках должно устанавливаться соответствие стандартов действующим и вводимым нормам и положениям: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технических регламентов и иных обязательных документов;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межгосударственных, международных и региональных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правил и рекомендаций по стандартизации;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принятых межгосударственных и международных соглашений, конвенций, договоров.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Проверку стандартов организует и проводит их разработчик с учетом поступивших предложений.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lastRenderedPageBreak/>
        <w:t>В качестве предложений может быть представлен проект изменения, проекты пересмотренных стандартов или действующие международные, региональные и национальные стандарты ведущих стран мира.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По результатам проверки организация-разработчик (специалист, рабочая группа) подготавливает акт проверки и представляет его:</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по национальному стандарту - в уполномоченный орган по техническому регулированию;</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по стандарту организации – руководителю утверждающей организации.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Вместе с актом проверки организация может представить проекты пересмотренных стандартов (изменений к стандартам) или предложения по их пересмотру или отмене.</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Внесение изменений в стандарты, в том числе включающие продление, ограничение или снятие ограничения срока действия стандартов, а также восстановление действия стандартов или их отмену, оформляется, как правило, в виде изменений.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соответствии уровня проверяемых стандартов требованиям технических регламентов, потребностям экономики и потребителей и отсутствии необходимости внесения в них изменений и дополнений, касающихся норм и требований стандартов, продление и ограничение срока их действия, а также восстановление действия стандартов оформляется на основе акта проверки организационно-распорядительным документом уполномоченного орган по техническому регулированию.</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 xml:space="preserve">5. Порядок разработки, утверждения и введения в действие изменений к </w:t>
      </w:r>
      <w:proofErr w:type="spellStart"/>
      <w:r w:rsidRPr="00CA2E5E">
        <w:rPr>
          <w:rFonts w:eastAsiaTheme="minorHAnsi"/>
          <w:b/>
          <w:bCs/>
          <w:color w:val="000000"/>
          <w:sz w:val="28"/>
          <w:szCs w:val="28"/>
          <w:lang w:eastAsia="en-US"/>
        </w:rPr>
        <w:t>националным</w:t>
      </w:r>
      <w:proofErr w:type="spellEnd"/>
      <w:r w:rsidRPr="00CA2E5E">
        <w:rPr>
          <w:rFonts w:eastAsiaTheme="minorHAnsi"/>
          <w:b/>
          <w:bCs/>
          <w:color w:val="000000"/>
          <w:sz w:val="28"/>
          <w:szCs w:val="28"/>
          <w:lang w:eastAsia="en-US"/>
        </w:rPr>
        <w:t xml:space="preserve"> стандартам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Положения по разработке и внесению изменений в национальные стандарты должны соответствовать следующим: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Изменения редакционного и (или) ссылочного характера предусматривают при разработке изменения, обусловленного заменой (дополнением, исключением) требований к качеству продукции или гармонизацией с требованиями технических регламентов, международных стандартов и документов.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Изменения могут быть подготовлены не разработчиком стандарта, но при обязательном согласовании с ним.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Тексты проектов изменений к организационно-методическим стандартам и уведомления к разрабатываемым изменениям к национальным стандартам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1.39, размещаются на </w:t>
      </w:r>
      <w:proofErr w:type="spellStart"/>
      <w:r w:rsidRPr="00CA2E5E">
        <w:rPr>
          <w:rFonts w:eastAsiaTheme="minorHAnsi"/>
          <w:color w:val="000000"/>
          <w:sz w:val="28"/>
          <w:szCs w:val="28"/>
          <w:lang w:eastAsia="en-US"/>
        </w:rPr>
        <w:t>Web-site</w:t>
      </w:r>
      <w:proofErr w:type="spellEnd"/>
      <w:r w:rsidRPr="00CA2E5E">
        <w:rPr>
          <w:rFonts w:eastAsiaTheme="minorHAnsi"/>
          <w:color w:val="000000"/>
          <w:sz w:val="28"/>
          <w:szCs w:val="28"/>
          <w:lang w:eastAsia="en-US"/>
        </w:rPr>
        <w:t xml:space="preserve"> уполномоченного органа по техническому регулированию для подготовки комментариев заинтересованными организациями и зарубежными партнерами.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разработке изменений к действующим национальным стандартам параллельно готовятся предложения по внесению изменений во взаимосвязанные стандарты и документы.</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Проект изменения к национальному стандарту допускается не согласовывать с организациями, согласовавшими государственный стандарт, если изменение не затрагивает требований, относящихся к их компетенции.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lastRenderedPageBreak/>
        <w:t>Проект изменения к стандарту представляют на утверждение в уполномоченный орган по техническому регулированию в двух экземплярах (на государственном и русском языках).</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Вместе с проектом изменения к стандарту должны быть представлены подлинные документы, подтверждающие согласование и рассмотрение проекта изменений, сводка отзывов и пояснительная записка. В пояснительной записке должно быть обоснование вносимого изменения.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Каждому изменению присваивают порядковый регистрационный номер, присвоенный стандарту, с указанием через дробь номера изменения и устанавливают дату введения его в действие, но не ранее, чем через 6 месяцев со дня его утверждения.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Предложения по продлению, ограничению или снятию ограничения срока действия стандарта направляются в уполномоченный орган по техническому регулированию, не позднее, чем за 6 месяцев до окончания срока действия стандарта.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Тексты утвержденных изменений и документы, представленные с ними на утверждение, включаются в Дело стандарта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1.22.</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Стандарты, </w:t>
      </w:r>
      <w:proofErr w:type="gramStart"/>
      <w:r w:rsidRPr="00CA2E5E">
        <w:rPr>
          <w:rFonts w:eastAsiaTheme="minorHAnsi"/>
          <w:color w:val="000000"/>
          <w:sz w:val="28"/>
          <w:szCs w:val="28"/>
          <w:lang w:eastAsia="en-US"/>
        </w:rPr>
        <w:t>сроки</w:t>
      </w:r>
      <w:proofErr w:type="gramEnd"/>
      <w:r w:rsidRPr="00CA2E5E">
        <w:rPr>
          <w:rFonts w:eastAsiaTheme="minorHAnsi"/>
          <w:color w:val="000000"/>
          <w:sz w:val="28"/>
          <w:szCs w:val="28"/>
          <w:lang w:eastAsia="en-US"/>
        </w:rPr>
        <w:t xml:space="preserve"> действия которых своевременно не продлены, являются недействительными и к применению на территории Республики Казахстан не допускаются.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Изменения к государственным стандартам, утвержденные и зарегистрированные в установленном порядке, включаются в Дело национального стандарта.</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6. Пересмотр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Пересмотр стандарта на продукцию осуществляют при установлении новых, более прогрессивных требований, если они не приводят к нарушению взаимозаменяемости новой продукции с продукцией, изготовляемой по действующему стандарту, и (или) изменению основных показателей качества продукции.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пересмотре стандарта разрабатывается новый стандарт взамен действующего.</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этом ранее действовавший стандарт отменяется, а в новом стандарте указывается, взамен какого стандарта он разработан. Новому стандарту присваивают обозначение, ранее действовавшего стандарта с заменой двух последних цифр года утверждения.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Проект пересматриваемого стандарта, гармонизированного с техническим регламентом, проходит обязательное согласование с разработчиком указанного технического регламента.</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Одновременно с пересмотром стандарта осуществляют работы по обновлению или отмене взаимосвязанных нормативных документов по стандартизации.</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7. Применение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Утвержденные стандарты применяются физическими и юридическими лицами, осуществляющими деятельность на территории Республики Казахстан </w:t>
      </w:r>
      <w:r w:rsidRPr="00CA2E5E">
        <w:rPr>
          <w:rFonts w:eastAsiaTheme="minorHAnsi"/>
          <w:color w:val="000000"/>
          <w:sz w:val="28"/>
          <w:szCs w:val="28"/>
          <w:lang w:eastAsia="en-US"/>
        </w:rPr>
        <w:lastRenderedPageBreak/>
        <w:t>на любых стадиях жизненного цикла объекта стандартизации: проектирования, разработки, подготовки к производству, изготовления, реализации, использования (эксплуатации), хранения, транспортирования, маркировки, упаковки, утилизации и захоронения продукции при выполнении работ и оказании услуг.</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Утвержденные и прошедшие регистрацию стандарты применяются непосредственно и в случае, если на них имеются ссылки (см.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1.51).</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отсутствии соответствующих технических регламентов и гармонизированных с ними стандартов, Национальные стандарты, действующие на территории Республики Казахстан, подлежат обязательному соблюдению в объеме требований, обеспечивающих реализацию целей.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Утвержденные Национальные стандарты и стандарты организаций являются добровольными и применяются заинтересованными физическими и (или) юридическими лицами.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При принятии решения о производстве и реализации на территории Республики Казахстан продукции по национальному стандарту или стандарту организации изготовитель заполняет каталожный лист на продукцию по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1.11 и представляет его в уполномоченную организацию для внесения в систему каталогизации.</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 xml:space="preserve">8. Отмена национальных стандартов </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Отмену стандартов осуществляют в соответствии </w:t>
      </w:r>
      <w:proofErr w:type="gramStart"/>
      <w:r w:rsidRPr="00CA2E5E">
        <w:rPr>
          <w:rFonts w:eastAsiaTheme="minorHAnsi"/>
          <w:color w:val="000000"/>
          <w:sz w:val="28"/>
          <w:szCs w:val="28"/>
          <w:lang w:eastAsia="en-US"/>
        </w:rPr>
        <w:t>с</w:t>
      </w:r>
      <w:proofErr w:type="gramEnd"/>
      <w:r w:rsidRPr="00CA2E5E">
        <w:rPr>
          <w:rFonts w:eastAsiaTheme="minorHAnsi"/>
          <w:color w:val="000000"/>
          <w:sz w:val="28"/>
          <w:szCs w:val="28"/>
          <w:lang w:eastAsia="en-US"/>
        </w:rPr>
        <w:t xml:space="preserve"> следующими положениями: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Отмена национальных стандартов осуществляется, если они противоречат требованиям вводимых в действие (новых и изменениям </w:t>
      </w:r>
      <w:proofErr w:type="gramStart"/>
      <w:r w:rsidRPr="00CA2E5E">
        <w:rPr>
          <w:rFonts w:eastAsiaTheme="minorHAnsi"/>
          <w:color w:val="000000"/>
          <w:sz w:val="28"/>
          <w:szCs w:val="28"/>
          <w:lang w:eastAsia="en-US"/>
        </w:rPr>
        <w:t>к</w:t>
      </w:r>
      <w:proofErr w:type="gramEnd"/>
      <w:r w:rsidRPr="00CA2E5E">
        <w:rPr>
          <w:rFonts w:eastAsiaTheme="minorHAnsi"/>
          <w:color w:val="000000"/>
          <w:sz w:val="28"/>
          <w:szCs w:val="28"/>
          <w:lang w:eastAsia="en-US"/>
        </w:rPr>
        <w:t xml:space="preserve"> действующим) на территории Республики Казахстан технических регламентов, иных нормативных правовых актов и гармонизированных с техническими регламентами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Отмена стандартов организаций осуществляется, если их требования противоречат вводимым в действие (новым и изменениям </w:t>
      </w:r>
      <w:proofErr w:type="gramStart"/>
      <w:r w:rsidRPr="00CA2E5E">
        <w:rPr>
          <w:rFonts w:eastAsiaTheme="minorHAnsi"/>
          <w:color w:val="000000"/>
          <w:sz w:val="28"/>
          <w:szCs w:val="28"/>
          <w:lang w:eastAsia="en-US"/>
        </w:rPr>
        <w:t>к</w:t>
      </w:r>
      <w:proofErr w:type="gramEnd"/>
      <w:r w:rsidRPr="00CA2E5E">
        <w:rPr>
          <w:rFonts w:eastAsiaTheme="minorHAnsi"/>
          <w:color w:val="000000"/>
          <w:sz w:val="28"/>
          <w:szCs w:val="28"/>
          <w:lang w:eastAsia="en-US"/>
        </w:rPr>
        <w:t xml:space="preserve"> действующим) на территории Республики Казахстан технических регламентов, иных нормативных правовых актов и гармонизированных с техническими регламентами стандартов.</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Предложения об отмене стандартов с информацией о документе, его заменяющем, или отмене стандарта без замены могут подавать любые заинтересованные лица республики:</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в уполномоченный орган по техническому регулированию – по государственным стандартам;</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держателю подлинников стандартов организаций – по стандартам организаций.</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Предложения об отмене должны иметь соответствующие обоснования.</w:t>
      </w:r>
    </w:p>
    <w:p w:rsidR="00672FA9" w:rsidRPr="00CA2E5E" w:rsidRDefault="00672FA9"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Предложения по отмене действующих стандартов оформляются в виде изменений.</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9. Порядок внесения поправок в стандарты</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lastRenderedPageBreak/>
        <w:t>При необходимости исправления ошибок, допущенных при утверждении, учете, регистрации и (или) техническом редактировании, к стандартам оформляют поправки, если допущенные ошибки документально доказаны.</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Поправки не должны носить характер изменений к стандартам. Поправки оформляются с опубликованием или без опубликования (для государственных стандартов) текста поправки. Не допускается поправками вводить новые пункты в стандарты.</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Поправками можно исправлять технические ошибки (слово, знак в формуле и т.п.); ошибки редакционного характера, не изменяющие нормы и требования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Для рассмотрения в уполномоченных организациях поправки, оформленные в соответствии с приложением Г, представляются на государственном и русском языках в трех экземплярах с сопроводительным письмом, пояснительной запиской и документами, подтверждающими правомочность их внесения. При отсутствии отдельных документов (например, актов испытаний продукции или заключений контролирующих организаций), обоснование поправки может приводиться в пояснительной записке.</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Ответственность за правомочность опубликованных поправок к стандартам несет организация, передавшая ее для опубликования.</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Положения для национальных стандартов</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Поправки к национальным стандартам оформляют организации-разработчики или, по согласованию с ними, другие заинтересованные организации и представляют их для рассмотрения в уполномоченный орган по техническому регулированию.</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На усмотрение уполномоченного органа по техническому регулированию предлагаемые поправки могут быть переданы для рассмотрения в экспертные комиссии подведомственных организаций.</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После проведения необходимых экспертиз уполномоченный орган по техническому регулированию или его подведомственная организация передает оформленную поправку для опубликования в очередном информационном указателе государственных стандартов Республики Казахстан.</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Перед опубликованием поправка проходит техническое редактирование.</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Без опубликования поправка к национальному стандарту может быть оформлена только в случае, если государственный стандарт еще не издан. При этом поправка в обязательном порядке проходит техническое редактирование.</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 xml:space="preserve">Опубликованные к стандартам поправки включаются в состав Дела стандарта в соответствии с </w:t>
      </w:r>
      <w:proofErr w:type="gramStart"/>
      <w:r w:rsidRPr="00CA2E5E">
        <w:rPr>
          <w:rFonts w:eastAsiaTheme="minorHAnsi"/>
          <w:bCs/>
          <w:color w:val="000000"/>
          <w:sz w:val="28"/>
          <w:szCs w:val="28"/>
          <w:lang w:eastAsia="en-US"/>
        </w:rPr>
        <w:t>СТ</w:t>
      </w:r>
      <w:proofErr w:type="gramEnd"/>
      <w:r w:rsidRPr="00CA2E5E">
        <w:rPr>
          <w:rFonts w:eastAsiaTheme="minorHAnsi"/>
          <w:bCs/>
          <w:color w:val="000000"/>
          <w:sz w:val="28"/>
          <w:szCs w:val="28"/>
          <w:lang w:eastAsia="en-US"/>
        </w:rPr>
        <w:t xml:space="preserve"> РК 1.22.</w:t>
      </w:r>
    </w:p>
    <w:p w:rsidR="00F5192B" w:rsidRDefault="00F5192B" w:rsidP="00445AB7">
      <w:pPr>
        <w:autoSpaceDE w:val="0"/>
        <w:autoSpaceDN w:val="0"/>
        <w:adjustRightInd w:val="0"/>
        <w:ind w:firstLine="709"/>
        <w:jc w:val="both"/>
        <w:rPr>
          <w:rFonts w:eastAsiaTheme="minorHAnsi"/>
          <w:b/>
          <w:bCs/>
          <w:color w:val="000000"/>
          <w:sz w:val="28"/>
          <w:szCs w:val="28"/>
          <w:lang w:eastAsia="en-US"/>
        </w:rPr>
      </w:pPr>
    </w:p>
    <w:p w:rsidR="00672FA9" w:rsidRPr="00CA2E5E" w:rsidRDefault="00672FA9" w:rsidP="00445AB7">
      <w:pPr>
        <w:autoSpaceDE w:val="0"/>
        <w:autoSpaceDN w:val="0"/>
        <w:adjustRightInd w:val="0"/>
        <w:ind w:firstLine="709"/>
        <w:jc w:val="both"/>
        <w:rPr>
          <w:rFonts w:eastAsiaTheme="minorHAnsi"/>
          <w:b/>
          <w:bCs/>
          <w:color w:val="000000"/>
          <w:sz w:val="28"/>
          <w:szCs w:val="28"/>
          <w:lang w:eastAsia="en-US"/>
        </w:rPr>
      </w:pPr>
      <w:r w:rsidRPr="00CA2E5E">
        <w:rPr>
          <w:rFonts w:eastAsiaTheme="minorHAnsi"/>
          <w:b/>
          <w:bCs/>
          <w:color w:val="000000"/>
          <w:sz w:val="28"/>
          <w:szCs w:val="28"/>
          <w:lang w:eastAsia="en-US"/>
        </w:rPr>
        <w:t>10. Порядок издания стандартов, информационное и нормативное обеспечение</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t xml:space="preserve">Уполномоченный орган по техническому регулированию организует публикацию информации об утвержденных стандартах и изменениях к ним (о продлении или ограничении срока действия, отмене и пересмотре стандарта), а также принятых к ним поправках в ежемесячных информационных указателях «Национальные стандарты Республики Казахстан» (ИУ </w:t>
      </w:r>
      <w:proofErr w:type="gramStart"/>
      <w:r w:rsidRPr="00CA2E5E">
        <w:rPr>
          <w:rFonts w:eastAsiaTheme="minorHAnsi"/>
          <w:bCs/>
          <w:color w:val="000000"/>
          <w:sz w:val="28"/>
          <w:szCs w:val="28"/>
          <w:lang w:eastAsia="en-US"/>
        </w:rPr>
        <w:t>СТ</w:t>
      </w:r>
      <w:proofErr w:type="gramEnd"/>
      <w:r w:rsidRPr="00CA2E5E">
        <w:rPr>
          <w:rFonts w:eastAsiaTheme="minorHAnsi"/>
          <w:bCs/>
          <w:color w:val="000000"/>
          <w:sz w:val="28"/>
          <w:szCs w:val="28"/>
          <w:lang w:eastAsia="en-US"/>
        </w:rPr>
        <w:t xml:space="preserve"> РК).</w:t>
      </w:r>
    </w:p>
    <w:p w:rsidR="00672FA9" w:rsidRPr="00CA2E5E" w:rsidRDefault="00672FA9" w:rsidP="00445AB7">
      <w:pPr>
        <w:autoSpaceDE w:val="0"/>
        <w:autoSpaceDN w:val="0"/>
        <w:adjustRightInd w:val="0"/>
        <w:ind w:firstLine="709"/>
        <w:jc w:val="both"/>
        <w:rPr>
          <w:rFonts w:eastAsiaTheme="minorHAnsi"/>
          <w:bCs/>
          <w:color w:val="000000"/>
          <w:sz w:val="28"/>
          <w:szCs w:val="28"/>
          <w:lang w:eastAsia="en-US"/>
        </w:rPr>
      </w:pPr>
      <w:r w:rsidRPr="00CA2E5E">
        <w:rPr>
          <w:rFonts w:eastAsiaTheme="minorHAnsi"/>
          <w:bCs/>
          <w:color w:val="000000"/>
          <w:sz w:val="28"/>
          <w:szCs w:val="28"/>
          <w:lang w:eastAsia="en-US"/>
        </w:rPr>
        <w:lastRenderedPageBreak/>
        <w:t xml:space="preserve">Порядок издания национальных стандартов и снятия с них копий, опубликование информации об утвержденных стандартах и текстов изменений и поправок к ним, обеспечение информацией и изданными стандартами заинтересованных организаций, установлен в </w:t>
      </w:r>
      <w:proofErr w:type="gramStart"/>
      <w:r w:rsidRPr="00CA2E5E">
        <w:rPr>
          <w:rFonts w:eastAsiaTheme="minorHAnsi"/>
          <w:bCs/>
          <w:color w:val="000000"/>
          <w:sz w:val="28"/>
          <w:szCs w:val="28"/>
          <w:lang w:eastAsia="en-US"/>
        </w:rPr>
        <w:t>СТ</w:t>
      </w:r>
      <w:proofErr w:type="gramEnd"/>
      <w:r w:rsidRPr="00CA2E5E">
        <w:rPr>
          <w:rFonts w:eastAsiaTheme="minorHAnsi"/>
          <w:bCs/>
          <w:color w:val="000000"/>
          <w:sz w:val="28"/>
          <w:szCs w:val="28"/>
          <w:lang w:eastAsia="en-US"/>
        </w:rPr>
        <w:t xml:space="preserve"> РК 1.8.</w:t>
      </w:r>
    </w:p>
    <w:p w:rsidR="00672FA9" w:rsidRPr="00CA2E5E" w:rsidRDefault="00672FA9" w:rsidP="00445AB7">
      <w:pPr>
        <w:autoSpaceDE w:val="0"/>
        <w:autoSpaceDN w:val="0"/>
        <w:adjustRightInd w:val="0"/>
        <w:ind w:firstLine="709"/>
        <w:jc w:val="both"/>
        <w:rPr>
          <w:sz w:val="28"/>
          <w:szCs w:val="28"/>
        </w:rPr>
      </w:pPr>
      <w:r w:rsidRPr="00CA2E5E">
        <w:rPr>
          <w:rFonts w:eastAsiaTheme="minorHAnsi"/>
          <w:bCs/>
          <w:color w:val="000000"/>
          <w:sz w:val="28"/>
          <w:szCs w:val="28"/>
          <w:lang w:eastAsia="en-US"/>
        </w:rPr>
        <w:t xml:space="preserve">Порядок издания и передачи права на применение стандартов организаций определяет организация-держатель их подлинников в соответствии с </w:t>
      </w:r>
      <w:proofErr w:type="gramStart"/>
      <w:r w:rsidRPr="00CA2E5E">
        <w:rPr>
          <w:rFonts w:eastAsiaTheme="minorHAnsi"/>
          <w:bCs/>
          <w:color w:val="000000"/>
          <w:sz w:val="28"/>
          <w:szCs w:val="28"/>
          <w:lang w:eastAsia="en-US"/>
        </w:rPr>
        <w:t>СТ</w:t>
      </w:r>
      <w:proofErr w:type="gramEnd"/>
      <w:r w:rsidRPr="00CA2E5E">
        <w:rPr>
          <w:rFonts w:eastAsiaTheme="minorHAnsi"/>
          <w:bCs/>
          <w:color w:val="000000"/>
          <w:sz w:val="28"/>
          <w:szCs w:val="28"/>
          <w:lang w:eastAsia="en-US"/>
        </w:rPr>
        <w:t xml:space="preserve"> РК 1.58.</w:t>
      </w:r>
    </w:p>
    <w:p w:rsidR="00672FA9" w:rsidRPr="00CA2E5E" w:rsidRDefault="00672FA9" w:rsidP="00445AB7">
      <w:pPr>
        <w:ind w:firstLine="709"/>
        <w:jc w:val="both"/>
        <w:rPr>
          <w:b/>
          <w:sz w:val="28"/>
          <w:szCs w:val="28"/>
        </w:rPr>
      </w:pPr>
    </w:p>
    <w:p w:rsidR="00672FA9" w:rsidRPr="00CA2E5E" w:rsidRDefault="00672FA9" w:rsidP="00F5192B">
      <w:pPr>
        <w:ind w:firstLine="709"/>
        <w:jc w:val="center"/>
        <w:rPr>
          <w:b/>
          <w:sz w:val="28"/>
          <w:szCs w:val="28"/>
        </w:rPr>
      </w:pPr>
      <w:r w:rsidRPr="00CA2E5E">
        <w:rPr>
          <w:b/>
          <w:sz w:val="28"/>
          <w:szCs w:val="28"/>
        </w:rPr>
        <w:t xml:space="preserve">Контрольные вопросы </w:t>
      </w:r>
      <w:r w:rsidRPr="00CA2E5E">
        <w:rPr>
          <w:sz w:val="28"/>
          <w:szCs w:val="28"/>
        </w:rPr>
        <w:t>(в письменном виде):</w:t>
      </w:r>
    </w:p>
    <w:p w:rsidR="00672FA9" w:rsidRPr="00CA2E5E" w:rsidRDefault="00672FA9" w:rsidP="00445AB7">
      <w:pPr>
        <w:ind w:firstLine="709"/>
        <w:jc w:val="both"/>
        <w:rPr>
          <w:sz w:val="28"/>
          <w:szCs w:val="28"/>
        </w:rPr>
      </w:pPr>
      <w:r w:rsidRPr="00CA2E5E">
        <w:rPr>
          <w:sz w:val="28"/>
          <w:szCs w:val="28"/>
        </w:rPr>
        <w:t>1. Как проводится разработка и внедрение национальных стандартов?</w:t>
      </w:r>
    </w:p>
    <w:p w:rsidR="00672FA9" w:rsidRPr="00CA2E5E" w:rsidRDefault="00672FA9" w:rsidP="00445AB7">
      <w:pPr>
        <w:ind w:firstLine="709"/>
        <w:jc w:val="both"/>
        <w:rPr>
          <w:sz w:val="28"/>
          <w:szCs w:val="28"/>
        </w:rPr>
      </w:pPr>
      <w:r w:rsidRPr="00CA2E5E">
        <w:rPr>
          <w:sz w:val="28"/>
          <w:szCs w:val="28"/>
        </w:rPr>
        <w:t>2. Порядок внедрения  стандарта.</w:t>
      </w:r>
    </w:p>
    <w:p w:rsidR="00672FA9" w:rsidRPr="00CA2E5E" w:rsidRDefault="00672FA9" w:rsidP="00445AB7">
      <w:pPr>
        <w:ind w:firstLine="709"/>
        <w:jc w:val="both"/>
        <w:rPr>
          <w:b/>
          <w:sz w:val="28"/>
          <w:szCs w:val="28"/>
        </w:rPr>
      </w:pPr>
    </w:p>
    <w:p w:rsidR="00672FA9" w:rsidRPr="00CA2E5E" w:rsidRDefault="00672FA9" w:rsidP="00F5192B">
      <w:pPr>
        <w:tabs>
          <w:tab w:val="left" w:pos="993"/>
        </w:tabs>
        <w:ind w:firstLine="709"/>
        <w:jc w:val="center"/>
        <w:rPr>
          <w:b/>
          <w:sz w:val="28"/>
          <w:szCs w:val="28"/>
        </w:rPr>
      </w:pPr>
      <w:r w:rsidRPr="00CA2E5E">
        <w:rPr>
          <w:b/>
          <w:sz w:val="28"/>
          <w:szCs w:val="28"/>
        </w:rPr>
        <w:t>Литература:</w:t>
      </w:r>
    </w:p>
    <w:p w:rsidR="00672FA9" w:rsidRPr="00CA2E5E" w:rsidRDefault="00CA2E5E" w:rsidP="00445AB7">
      <w:pPr>
        <w:pStyle w:val="26"/>
        <w:numPr>
          <w:ilvl w:val="0"/>
          <w:numId w:val="10"/>
        </w:numPr>
        <w:shd w:val="clear" w:color="auto" w:fill="auto"/>
        <w:tabs>
          <w:tab w:val="left" w:pos="0"/>
          <w:tab w:val="left" w:pos="651"/>
          <w:tab w:val="left" w:pos="993"/>
        </w:tabs>
        <w:spacing w:before="0" w:line="240" w:lineRule="auto"/>
        <w:ind w:left="0" w:right="2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672FA9" w:rsidRPr="00CA2E5E" w:rsidRDefault="00CA2E5E" w:rsidP="00445AB7">
      <w:pPr>
        <w:numPr>
          <w:ilvl w:val="0"/>
          <w:numId w:val="10"/>
        </w:numPr>
        <w:tabs>
          <w:tab w:val="left" w:pos="0"/>
          <w:tab w:val="left" w:pos="993"/>
        </w:tabs>
        <w:ind w:left="0" w:firstLine="709"/>
        <w:jc w:val="both"/>
        <w:rPr>
          <w:sz w:val="28"/>
          <w:szCs w:val="28"/>
        </w:rPr>
      </w:pPr>
      <w:r w:rsidRPr="00CA2E5E">
        <w:rPr>
          <w:sz w:val="28"/>
          <w:szCs w:val="28"/>
        </w:rPr>
        <w:t>Алексеев В.В. Метрология, стандартизация и сертификация: учебник для вузов.- М., 2015. -287с.</w:t>
      </w:r>
    </w:p>
    <w:p w:rsidR="00672FA9" w:rsidRPr="00CA2E5E" w:rsidRDefault="00672FA9" w:rsidP="00445AB7">
      <w:pPr>
        <w:numPr>
          <w:ilvl w:val="0"/>
          <w:numId w:val="10"/>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w:t>
      </w:r>
      <w:r w:rsidR="00CA2E5E">
        <w:rPr>
          <w:sz w:val="28"/>
          <w:szCs w:val="28"/>
        </w:rPr>
        <w:t>бное пособие для ВУЗов.- М., 2014</w:t>
      </w:r>
      <w:r w:rsidRPr="00CA2E5E">
        <w:rPr>
          <w:sz w:val="28"/>
          <w:szCs w:val="28"/>
        </w:rPr>
        <w:t xml:space="preserve"> </w:t>
      </w:r>
    </w:p>
    <w:p w:rsidR="00672FA9" w:rsidRPr="00CA2E5E" w:rsidRDefault="00672FA9" w:rsidP="00445AB7">
      <w:pPr>
        <w:numPr>
          <w:ilvl w:val="0"/>
          <w:numId w:val="10"/>
        </w:numPr>
        <w:tabs>
          <w:tab w:val="left" w:pos="0"/>
          <w:tab w:val="left" w:pos="993"/>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672FA9" w:rsidRPr="00CA2E5E" w:rsidRDefault="00672FA9" w:rsidP="00445AB7">
      <w:pPr>
        <w:pStyle w:val="Style1"/>
        <w:widowControl/>
        <w:numPr>
          <w:ilvl w:val="0"/>
          <w:numId w:val="10"/>
        </w:numPr>
        <w:tabs>
          <w:tab w:val="left" w:pos="0"/>
          <w:tab w:val="left" w:pos="240"/>
          <w:tab w:val="left" w:pos="900"/>
          <w:tab w:val="left" w:pos="993"/>
        </w:tabs>
        <w:ind w:left="0" w:firstLine="709"/>
        <w:jc w:val="both"/>
        <w:rPr>
          <w:rStyle w:val="FontStyle11"/>
          <w:sz w:val="24"/>
          <w:szCs w:val="24"/>
        </w:rPr>
      </w:pPr>
      <w:r w:rsidRPr="00CA2E5E">
        <w:rPr>
          <w:rStyle w:val="FontStyle11"/>
          <w:noProof/>
          <w:sz w:val="28"/>
          <w:szCs w:val="28"/>
        </w:rPr>
        <w:t xml:space="preserve">  Закон РК «О техническом регулировании», 2004</w:t>
      </w:r>
    </w:p>
    <w:p w:rsidR="00672FA9" w:rsidRPr="00CA2E5E" w:rsidRDefault="00672FA9" w:rsidP="00445AB7">
      <w:pPr>
        <w:pStyle w:val="Style1"/>
        <w:widowControl/>
        <w:numPr>
          <w:ilvl w:val="0"/>
          <w:numId w:val="10"/>
        </w:numPr>
        <w:tabs>
          <w:tab w:val="left" w:pos="0"/>
          <w:tab w:val="left" w:pos="240"/>
          <w:tab w:val="left" w:pos="900"/>
          <w:tab w:val="left" w:pos="993"/>
        </w:tabs>
        <w:ind w:left="0" w:firstLine="709"/>
        <w:jc w:val="both"/>
        <w:rPr>
          <w:rStyle w:val="24"/>
          <w:bCs/>
          <w:sz w:val="28"/>
          <w:szCs w:val="28"/>
        </w:rPr>
      </w:pPr>
      <w:proofErr w:type="gramStart"/>
      <w:r w:rsidRPr="00CA2E5E">
        <w:rPr>
          <w:rStyle w:val="24"/>
          <w:sz w:val="28"/>
          <w:szCs w:val="28"/>
        </w:rPr>
        <w:t>СТ</w:t>
      </w:r>
      <w:proofErr w:type="gramEnd"/>
      <w:r w:rsidRPr="00CA2E5E">
        <w:rPr>
          <w:rStyle w:val="24"/>
          <w:sz w:val="28"/>
          <w:szCs w:val="28"/>
        </w:rPr>
        <w:t xml:space="preserve"> РК 1.1 -2005 Государственная система технического регулирования Республики Казахстан. Стандартизация. Термины и определения.</w:t>
      </w:r>
    </w:p>
    <w:p w:rsidR="00672FA9" w:rsidRPr="00CA2E5E" w:rsidRDefault="00672FA9" w:rsidP="00445AB7">
      <w:pPr>
        <w:pStyle w:val="Style1"/>
        <w:widowControl/>
        <w:numPr>
          <w:ilvl w:val="0"/>
          <w:numId w:val="10"/>
        </w:numPr>
        <w:tabs>
          <w:tab w:val="left" w:pos="0"/>
          <w:tab w:val="left" w:pos="240"/>
          <w:tab w:val="left" w:pos="900"/>
          <w:tab w:val="left" w:pos="993"/>
        </w:tabs>
        <w:ind w:left="0" w:firstLine="709"/>
        <w:jc w:val="both"/>
        <w:rPr>
          <w:rStyle w:val="24"/>
          <w:bCs/>
          <w:sz w:val="28"/>
          <w:szCs w:val="28"/>
        </w:rPr>
      </w:pPr>
      <w:proofErr w:type="gramStart"/>
      <w:r w:rsidRPr="00CA2E5E">
        <w:rPr>
          <w:rStyle w:val="24"/>
          <w:sz w:val="28"/>
          <w:szCs w:val="28"/>
        </w:rPr>
        <w:t>СТ</w:t>
      </w:r>
      <w:proofErr w:type="gramEnd"/>
      <w:r w:rsidRPr="00CA2E5E">
        <w:rPr>
          <w:rStyle w:val="24"/>
          <w:sz w:val="28"/>
          <w:szCs w:val="28"/>
        </w:rPr>
        <w:t xml:space="preserve"> РК 1.2-2008 Государственная система технического регулирования Республики Казахстан. Порядок разработки государственных стандартов и стандартов организаций</w:t>
      </w:r>
    </w:p>
    <w:p w:rsidR="00672FA9" w:rsidRPr="00CA2E5E" w:rsidRDefault="00672FA9" w:rsidP="00445AB7">
      <w:pPr>
        <w:pStyle w:val="Style1"/>
        <w:widowControl/>
        <w:numPr>
          <w:ilvl w:val="0"/>
          <w:numId w:val="10"/>
        </w:numPr>
        <w:tabs>
          <w:tab w:val="left" w:pos="0"/>
          <w:tab w:val="left" w:pos="240"/>
          <w:tab w:val="left" w:pos="900"/>
          <w:tab w:val="left" w:pos="993"/>
        </w:tabs>
        <w:ind w:left="0" w:firstLine="709"/>
        <w:jc w:val="both"/>
        <w:rPr>
          <w:rStyle w:val="24"/>
          <w:bCs/>
          <w:sz w:val="28"/>
          <w:szCs w:val="28"/>
        </w:rPr>
      </w:pPr>
      <w:proofErr w:type="gramStart"/>
      <w:r w:rsidRPr="00CA2E5E">
        <w:rPr>
          <w:rStyle w:val="24"/>
          <w:sz w:val="28"/>
          <w:szCs w:val="28"/>
        </w:rPr>
        <w:t>СТ</w:t>
      </w:r>
      <w:proofErr w:type="gramEnd"/>
      <w:r w:rsidRPr="00CA2E5E">
        <w:rPr>
          <w:rStyle w:val="24"/>
          <w:sz w:val="28"/>
          <w:szCs w:val="28"/>
        </w:rPr>
        <w:t xml:space="preserve"> РК 1.5-2008 ГСТР РК. Общие требования к построению, изложению, оформлению и содержанию стандартов</w:t>
      </w:r>
    </w:p>
    <w:p w:rsidR="00672FA9" w:rsidRDefault="00672FA9" w:rsidP="00445AB7">
      <w:pPr>
        <w:ind w:firstLine="709"/>
        <w:jc w:val="both"/>
        <w:rPr>
          <w:b/>
          <w:sz w:val="28"/>
          <w:szCs w:val="28"/>
          <w:shd w:val="clear" w:color="auto" w:fill="FFFFFF"/>
        </w:rPr>
      </w:pPr>
    </w:p>
    <w:p w:rsidR="00CA2380" w:rsidRPr="00CA2E5E" w:rsidRDefault="00CA2380" w:rsidP="00445AB7">
      <w:pPr>
        <w:ind w:firstLine="709"/>
        <w:jc w:val="both"/>
        <w:rPr>
          <w:b/>
          <w:sz w:val="28"/>
          <w:szCs w:val="28"/>
          <w:shd w:val="clear" w:color="auto" w:fill="FFFFFF"/>
        </w:rPr>
      </w:pPr>
    </w:p>
    <w:p w:rsidR="00672FA9" w:rsidRPr="00CA2E5E" w:rsidRDefault="00672FA9" w:rsidP="00445AB7">
      <w:pPr>
        <w:ind w:firstLine="709"/>
        <w:jc w:val="both"/>
        <w:rPr>
          <w:b/>
          <w:sz w:val="28"/>
          <w:szCs w:val="28"/>
          <w:shd w:val="clear" w:color="auto" w:fill="FFFFFF"/>
        </w:rPr>
      </w:pPr>
    </w:p>
    <w:p w:rsidR="00FA7710" w:rsidRPr="00CA2E5E" w:rsidRDefault="00FA7710" w:rsidP="00445AB7">
      <w:pPr>
        <w:ind w:firstLine="709"/>
        <w:rPr>
          <w:b/>
          <w:sz w:val="28"/>
          <w:szCs w:val="28"/>
        </w:rPr>
      </w:pPr>
      <w:r w:rsidRPr="00CA2E5E">
        <w:rPr>
          <w:b/>
          <w:sz w:val="28"/>
          <w:szCs w:val="28"/>
        </w:rPr>
        <w:t>Лекция 11</w:t>
      </w:r>
    </w:p>
    <w:p w:rsidR="00FA7710" w:rsidRPr="00CA2E5E" w:rsidRDefault="00FA7710" w:rsidP="00445AB7">
      <w:pPr>
        <w:ind w:firstLine="709"/>
        <w:jc w:val="both"/>
        <w:rPr>
          <w:b/>
          <w:sz w:val="28"/>
          <w:szCs w:val="28"/>
        </w:rPr>
      </w:pPr>
      <w:r w:rsidRPr="00CA2E5E">
        <w:rPr>
          <w:b/>
          <w:sz w:val="28"/>
          <w:szCs w:val="28"/>
        </w:rPr>
        <w:t>Тема: Порядок разработки предварительного национального стандарта, неправительственного стандарта.</w:t>
      </w:r>
    </w:p>
    <w:p w:rsidR="00FA7710" w:rsidRPr="00CA2E5E" w:rsidRDefault="00FA7710" w:rsidP="00445AB7">
      <w:pPr>
        <w:ind w:firstLine="709"/>
        <w:jc w:val="both"/>
        <w:rPr>
          <w:b/>
          <w:sz w:val="28"/>
          <w:szCs w:val="28"/>
        </w:rPr>
      </w:pPr>
      <w:r w:rsidRPr="00CA2E5E">
        <w:rPr>
          <w:b/>
          <w:sz w:val="28"/>
          <w:szCs w:val="28"/>
        </w:rPr>
        <w:t>План лекции:</w:t>
      </w:r>
    </w:p>
    <w:p w:rsidR="00FA7710" w:rsidRPr="00CA2E5E" w:rsidRDefault="00FA7710" w:rsidP="00445AB7">
      <w:pPr>
        <w:ind w:firstLine="709"/>
        <w:jc w:val="both"/>
        <w:rPr>
          <w:sz w:val="28"/>
          <w:szCs w:val="28"/>
        </w:rPr>
      </w:pPr>
      <w:r w:rsidRPr="00CA2E5E">
        <w:rPr>
          <w:sz w:val="28"/>
          <w:szCs w:val="28"/>
        </w:rPr>
        <w:t>1. Порядок разработки предварительного национального стандарта</w:t>
      </w:r>
    </w:p>
    <w:p w:rsidR="00FA7710" w:rsidRPr="00CA2E5E" w:rsidRDefault="00FA7710" w:rsidP="00445AB7">
      <w:pPr>
        <w:ind w:firstLine="709"/>
        <w:jc w:val="both"/>
        <w:rPr>
          <w:sz w:val="28"/>
          <w:szCs w:val="28"/>
        </w:rPr>
      </w:pPr>
      <w:r w:rsidRPr="00CA2E5E">
        <w:rPr>
          <w:sz w:val="28"/>
          <w:szCs w:val="28"/>
        </w:rPr>
        <w:t>2. Разработка неправительственного стандарта</w:t>
      </w:r>
    </w:p>
    <w:p w:rsidR="00FA7710" w:rsidRPr="00CA2E5E" w:rsidRDefault="00FA7710" w:rsidP="00445AB7">
      <w:pPr>
        <w:ind w:firstLine="709"/>
        <w:jc w:val="both"/>
        <w:rPr>
          <w:sz w:val="28"/>
          <w:szCs w:val="28"/>
        </w:rPr>
      </w:pPr>
    </w:p>
    <w:p w:rsidR="00FA7710" w:rsidRPr="00CA2E5E" w:rsidRDefault="00FA7710" w:rsidP="00445AB7">
      <w:pPr>
        <w:ind w:firstLine="709"/>
        <w:jc w:val="both"/>
        <w:rPr>
          <w:b/>
          <w:sz w:val="28"/>
          <w:szCs w:val="28"/>
        </w:rPr>
      </w:pPr>
      <w:r w:rsidRPr="00CA2E5E">
        <w:rPr>
          <w:b/>
          <w:sz w:val="28"/>
          <w:szCs w:val="28"/>
        </w:rPr>
        <w:t>1. Порядок разработки предварительного национального стандарта</w:t>
      </w:r>
    </w:p>
    <w:p w:rsidR="00FA7710" w:rsidRPr="00CA2E5E" w:rsidRDefault="00FA7710" w:rsidP="00445AB7">
      <w:pPr>
        <w:ind w:firstLine="709"/>
        <w:jc w:val="both"/>
        <w:rPr>
          <w:sz w:val="28"/>
          <w:szCs w:val="28"/>
        </w:rPr>
      </w:pPr>
      <w:r w:rsidRPr="00CA2E5E">
        <w:rPr>
          <w:sz w:val="28"/>
          <w:szCs w:val="28"/>
        </w:rPr>
        <w:t xml:space="preserve">Предварительные национальные стандарты разрабатываются для целей, предусмотренных </w:t>
      </w:r>
      <w:hyperlink r:id="rId119" w:anchor="sub40000" w:history="1">
        <w:r w:rsidRPr="00CA2E5E">
          <w:rPr>
            <w:rStyle w:val="a4"/>
            <w:color w:val="auto"/>
            <w:sz w:val="28"/>
            <w:szCs w:val="28"/>
          </w:rPr>
          <w:t>пунктом 1 статьи 4</w:t>
        </w:r>
      </w:hyperlink>
      <w:r w:rsidRPr="00CA2E5E">
        <w:rPr>
          <w:sz w:val="28"/>
          <w:szCs w:val="28"/>
        </w:rPr>
        <w:t xml:space="preserve"> Закона «О техническом регулировании».</w:t>
      </w:r>
    </w:p>
    <w:p w:rsidR="00FA7710" w:rsidRPr="00CA2E5E" w:rsidRDefault="00FA7710" w:rsidP="00445AB7">
      <w:pPr>
        <w:ind w:firstLine="709"/>
        <w:jc w:val="both"/>
        <w:rPr>
          <w:sz w:val="28"/>
          <w:szCs w:val="28"/>
        </w:rPr>
      </w:pPr>
      <w:r w:rsidRPr="00CA2E5E">
        <w:rPr>
          <w:sz w:val="28"/>
          <w:szCs w:val="28"/>
        </w:rPr>
        <w:t>Предварительные национальные стандарты не должны противоречить требованиям, установленным законодательством Республики Казахстан в области технического регулирования.</w:t>
      </w:r>
    </w:p>
    <w:p w:rsidR="00FA7710" w:rsidRPr="00CA2E5E" w:rsidRDefault="00FA7710" w:rsidP="00445AB7">
      <w:pPr>
        <w:ind w:firstLine="709"/>
        <w:jc w:val="both"/>
        <w:rPr>
          <w:sz w:val="28"/>
          <w:szCs w:val="28"/>
        </w:rPr>
      </w:pPr>
      <w:r w:rsidRPr="00CA2E5E">
        <w:rPr>
          <w:sz w:val="28"/>
          <w:szCs w:val="28"/>
        </w:rPr>
        <w:lastRenderedPageBreak/>
        <w:t>Показатели качества, установленные в предварительных национальных стандартах, должны быть не ниже установленных национальными и региональными стандартами.</w:t>
      </w:r>
    </w:p>
    <w:p w:rsidR="00FA7710" w:rsidRPr="00CA2E5E" w:rsidRDefault="00FA7710" w:rsidP="00445AB7">
      <w:pPr>
        <w:ind w:firstLine="709"/>
        <w:jc w:val="both"/>
        <w:rPr>
          <w:sz w:val="28"/>
          <w:szCs w:val="28"/>
        </w:rPr>
      </w:pPr>
      <w:r w:rsidRPr="00CA2E5E">
        <w:rPr>
          <w:sz w:val="28"/>
          <w:szCs w:val="28"/>
        </w:rPr>
        <w:t>Предварительные национальные стандарты не должны дублировать национальные и региональные стандарты.</w:t>
      </w:r>
    </w:p>
    <w:p w:rsidR="00FA7710" w:rsidRPr="00CA2E5E" w:rsidRDefault="00FA7710" w:rsidP="00445AB7">
      <w:pPr>
        <w:ind w:firstLine="709"/>
        <w:jc w:val="both"/>
        <w:rPr>
          <w:sz w:val="28"/>
          <w:szCs w:val="28"/>
        </w:rPr>
      </w:pPr>
      <w:r w:rsidRPr="00CA2E5E">
        <w:rPr>
          <w:sz w:val="28"/>
          <w:szCs w:val="28"/>
        </w:rPr>
        <w:t>Предварительные национальные стандарты принимаются для целей подтверждения соответствия.</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Специалист организации, ответственной за разработку стандарта, или сформированная организацией рабочая группа готовит первую редакцию предварительного национального стандарт и пояснительную записку к нему.</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пояснительной записке приводятся:</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 технико-экономическое обоснование и (или) расчет экономической эффективности от разработки и применения стандарта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1.59, другими, утвержденными или применяемыми в установленном порядке документами;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основание для разработки стандарта с указанием задания соответствующего документа;</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характеристика объекта стандартизации;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информация о соответствии предварительного национального стандарта законодательству Республики Казахстан, техническим регламентам, международным стандартам, современному научно-техническому уровню (отечественному, зарубежному);</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сведения о взаимосвязи предварительного национального стандарта с другими техническими регламентами и нормативными документами по стандартизации и предложения по их пересмотру, изменению или отмене;</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сведения о рассылке предварительного национального стандарт на рассмотрение и согласование;</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источники информации;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данные о разработчике (адрес, включая электронный; контактный телефон/факс) и соисполнителях работы, сроках разработки стандарта;</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сведения о патентной чистоте объекта стандартизации (при необходимости) при разработке стандартов на новые объекты стандартизации.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По результатам согласования и рассмотрения организации оформляют отзыв на предварительный национальный стандарт.</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proofErr w:type="gramStart"/>
      <w:r w:rsidRPr="00CA2E5E">
        <w:rPr>
          <w:rFonts w:eastAsiaTheme="minorHAnsi"/>
          <w:color w:val="000000"/>
          <w:sz w:val="28"/>
          <w:szCs w:val="28"/>
          <w:lang w:eastAsia="en-US"/>
        </w:rPr>
        <w:t>После проверки положений проекта разработанного стандарта на соответствие требованиям технических регламентов и иных обязательных для применения документов, основополагающих стандартов государственной системы технического регулирования и обеспечения единства измерений Республики Казахстан, а также условиям договора и (или) технического задания на разработку стандарта (при его наличии) организация-разработчик направляет его с пояснительной запиской заинтересованным субъектам республики на согласование и (или) рассмотрение.</w:t>
      </w:r>
      <w:proofErr w:type="gramEnd"/>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Заинтересованные организации рассматривают предварительный национальный стандарт (на заседаниях, путем переписки, переговоров, иным образом) и готовят замечания и предложения к нему.</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lastRenderedPageBreak/>
        <w:t>Рассылку проектов стандартов заинтересованным организациям для согласования и рассмотрения рекомендуется осуществлять с использованием электронной почты и одновременно всем заинтересованным лицам.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Перечень рассылки проектов национальных стандартов должен обеспечивать консенсус (согласие) мнений заинтересованных в нем субъектов республики: государственных органов, предприятий и организаций республики.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В зависимости от объекта стандартизации проекты стандартов рассылаются </w:t>
      </w:r>
      <w:proofErr w:type="gramStart"/>
      <w:r w:rsidRPr="00CA2E5E">
        <w:rPr>
          <w:rFonts w:eastAsiaTheme="minorHAnsi"/>
          <w:color w:val="000000"/>
          <w:sz w:val="28"/>
          <w:szCs w:val="28"/>
          <w:lang w:eastAsia="en-US"/>
        </w:rPr>
        <w:t>на</w:t>
      </w:r>
      <w:proofErr w:type="gramEnd"/>
      <w:r w:rsidRPr="00CA2E5E">
        <w:rPr>
          <w:rFonts w:eastAsiaTheme="minorHAnsi"/>
          <w:color w:val="000000"/>
          <w:sz w:val="28"/>
          <w:szCs w:val="28"/>
          <w:lang w:eastAsia="en-US"/>
        </w:rPr>
        <w:t>:</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1) согласование - организациям;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2) рассмотрение:</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заказчику (при наличии);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 министерствам и (или) ведомствам, в компетенцию которых входят объекты стандартизации, в том числе, осуществляющим </w:t>
      </w:r>
      <w:proofErr w:type="gramStart"/>
      <w:r w:rsidRPr="00CA2E5E">
        <w:rPr>
          <w:rFonts w:eastAsiaTheme="minorHAnsi"/>
          <w:color w:val="000000"/>
          <w:sz w:val="28"/>
          <w:szCs w:val="28"/>
          <w:lang w:eastAsia="en-US"/>
        </w:rPr>
        <w:t>контроль за</w:t>
      </w:r>
      <w:proofErr w:type="gramEnd"/>
      <w:r w:rsidRPr="00CA2E5E">
        <w:rPr>
          <w:rFonts w:eastAsiaTheme="minorHAnsi"/>
          <w:color w:val="000000"/>
          <w:sz w:val="28"/>
          <w:szCs w:val="28"/>
          <w:lang w:eastAsia="en-US"/>
        </w:rPr>
        <w:t xml:space="preserve"> их безопасностью;</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подведомственным организациям уполномоченного органа по техническому регулированию и метрологии;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производителям и потребителям;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общественным организациям и объединениям;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техническим комитетам по стандартизации, если они не входят в число организаций обязательного согласования;</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органам по подтверждению соответствия;</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научно-исследовательским институтам и организациям, учебным заведениям, ученым республики, независимым экспертам (при их наличии);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другим организациям на усмотрение разработчика.</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Срок согласования и рассмотрения проектов национальных стандартов, направляемых по почте, в том числе электронной, и размещаемых на </w:t>
      </w:r>
      <w:proofErr w:type="spellStart"/>
      <w:r w:rsidRPr="00CA2E5E">
        <w:rPr>
          <w:rFonts w:eastAsiaTheme="minorHAnsi"/>
          <w:color w:val="000000"/>
          <w:sz w:val="28"/>
          <w:szCs w:val="28"/>
          <w:lang w:eastAsia="en-US"/>
        </w:rPr>
        <w:t>Web-site</w:t>
      </w:r>
      <w:proofErr w:type="spellEnd"/>
      <w:r w:rsidRPr="00CA2E5E">
        <w:rPr>
          <w:rFonts w:eastAsiaTheme="minorHAnsi"/>
          <w:color w:val="000000"/>
          <w:sz w:val="28"/>
          <w:szCs w:val="28"/>
          <w:lang w:eastAsia="en-US"/>
        </w:rPr>
        <w:t xml:space="preserve"> уполномоченного органа по техническому регулированию, должен составлять 60 календарных дней.</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Государственным органам, осуществляющим государственный </w:t>
      </w:r>
      <w:proofErr w:type="gramStart"/>
      <w:r w:rsidRPr="00CA2E5E">
        <w:rPr>
          <w:rFonts w:eastAsiaTheme="minorHAnsi"/>
          <w:color w:val="000000"/>
          <w:sz w:val="28"/>
          <w:szCs w:val="28"/>
          <w:lang w:eastAsia="en-US"/>
        </w:rPr>
        <w:t>контроль за</w:t>
      </w:r>
      <w:proofErr w:type="gramEnd"/>
      <w:r w:rsidRPr="00CA2E5E">
        <w:rPr>
          <w:rFonts w:eastAsiaTheme="minorHAnsi"/>
          <w:color w:val="000000"/>
          <w:sz w:val="28"/>
          <w:szCs w:val="28"/>
          <w:lang w:eastAsia="en-US"/>
        </w:rPr>
        <w:t xml:space="preserve"> нормами безопасности, проекты стандартов на согласование могут не направляться, если в них сделаны ссылки на документы, включенные в каталоги и (или) указатели, подготовку и издание которых обеспечивают указанные государственные органы.</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Организация-разработчик с учетом полученных замечаний, отзывов и (или) предложений готовит окончательную редакцию предварительного национального стандарт и проводит его рассмотрение.</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Решение заседания, в случае, если разработка предварительного национального стандарт проводилась специально созданной рабочей группой или по решению руководства, оформляют протоколом.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В протоколе заседания должны быть указаны результаты голосования каждого члена рабочей группы. Допускается подтверждение согласия (несогласия) с проектом стандарта оформлять письмом на фирменном бланке, телеграммой или подписью и печатью руководителя (заместителя руководителя) на титульном листе (при его наличии в стандарте организации) или соответствующих страницах предварительного национального стандарт (только для случая согласия с проектом стандарта)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1.5, </w:t>
      </w:r>
      <w:r w:rsidRPr="00CA2E5E">
        <w:rPr>
          <w:rFonts w:eastAsiaTheme="minorHAnsi"/>
          <w:color w:val="000000"/>
          <w:sz w:val="28"/>
          <w:szCs w:val="28"/>
          <w:lang w:eastAsia="en-US"/>
        </w:rPr>
        <w:lastRenderedPageBreak/>
        <w:t>если полномочный представитель не имел возможности присутствия на заседаниях рабочей группы.</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Принятые и не принятые разработчиком замечания и предложения включаются в сводку отзывов по проекту стандарта. Не принятые предложения и замечания должны быть обоснованны. Отклонение поступивших замечаний и предложений без обоснования не допускается. При необходимости, окончательная редакция предварительного национального стандарт рассылается на повторное рассмотрение и согласование организациям, имеющим разногласия по проекту стандарта. Предварительный национальный стандарт рассылается вместе со сводкой отзывов, в которой приводится обоснование непринятых замечаний и предложений.</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Организация-разработчик одобряет предварительный национальный стандарт, если достигнут консенсус (согласие) не менее 2/3 заинтересованных организаций, а в случае его разработки рабочей группой - 2/3 его членов.</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Предварительный национальный стандарт не может быть одобрен без согласования с органами государственного </w:t>
      </w:r>
      <w:proofErr w:type="gramStart"/>
      <w:r w:rsidRPr="00CA2E5E">
        <w:rPr>
          <w:rFonts w:eastAsiaTheme="minorHAnsi"/>
          <w:color w:val="000000"/>
          <w:sz w:val="28"/>
          <w:szCs w:val="28"/>
          <w:lang w:eastAsia="en-US"/>
        </w:rPr>
        <w:t>контроля за</w:t>
      </w:r>
      <w:proofErr w:type="gramEnd"/>
      <w:r w:rsidRPr="00CA2E5E">
        <w:rPr>
          <w:rFonts w:eastAsiaTheme="minorHAnsi"/>
          <w:color w:val="000000"/>
          <w:sz w:val="28"/>
          <w:szCs w:val="28"/>
          <w:lang w:eastAsia="en-US"/>
        </w:rPr>
        <w:t xml:space="preserve"> безопасностью объектов стандартизации, а также государственных органов, ответственных за разработку технических регламентов, если разрабатываемым документам планируется придание статуса гармонизированных с ними стандартов.</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случае невозможности достижения согласия по проекту государственного стандарта, проект направляется для принятия окончательного решения в уполномоченный орган по техническому регулированию.</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В случае разработки стандарта, гармонизированного с техническим регламентом, проект направляется в государственный орган, ответственный за разработку соответствующего технического регламента для получения экспертного заключения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1.33, с последующим представлением в уполномоченный орган по техническому регулированию.</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Уполномоченный орган по техническому регулированию вправе снять проект национального стандарта с разработки и предложить разработчику опубликовать отчет о его разработке в специализированных изданиях уполномоченного органа по техническому регулированию, с указанием причин снятия предварительного национального стандарт с разработки, если: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не достигнуты цели, предусмотренные техническим регламентом (для стандартов, гармонизированных с ним);</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невозможно снятие разногласий по проекту стандарта;</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имеет место дублирование требований действующих в Республике Казахстан государственных и (или) межнациональных стандартов, если в проекте разрабатываемого национального стандарта не предусмотрена отмена их действия на территории республики.</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При принятии уполномоченным органом по техническому регулированию положительного решения о принятии (утверждении), разработанный проект государственного стандарта проходит процедуру.</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В случае одобрения организацией-разработчиком окончательной редакции, предварительный национальный стандарт, если он был разработан на русском языке, переводится на государственный язык и направляется на утверждение в уполномоченный орган по техническому регулированию.</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lastRenderedPageBreak/>
        <w:t xml:space="preserve">Окончательные проекты национальных стандартов </w:t>
      </w:r>
      <w:proofErr w:type="gramStart"/>
      <w:r w:rsidRPr="00CA2E5E">
        <w:rPr>
          <w:rFonts w:eastAsiaTheme="minorHAnsi"/>
          <w:color w:val="000000"/>
          <w:sz w:val="28"/>
          <w:szCs w:val="28"/>
          <w:lang w:eastAsia="en-US"/>
        </w:rPr>
        <w:t>по терминологии до передачи на утверждение в уполномоченный орган по техническому регулированию</w:t>
      </w:r>
      <w:proofErr w:type="gramEnd"/>
      <w:r w:rsidRPr="00CA2E5E">
        <w:rPr>
          <w:rFonts w:eastAsiaTheme="minorHAnsi"/>
          <w:color w:val="000000"/>
          <w:sz w:val="28"/>
          <w:szCs w:val="28"/>
          <w:lang w:eastAsia="en-US"/>
        </w:rPr>
        <w:t>, направляются на предварительную экспертизу правильности переводов в компетентные уполномоченные организации. После утверждения Национальные стандарты передаются в Государственную терминологическую комиссию при Правительстве Республики Казахстан для проверки и выдачи заключения о правильности их перевода на государственный язык.</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Стандарты проходят подтверждение переводов на государственный язык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1.38 на этапе их подготовки к утверждению в подведомственной организации уполномоченного органа по техническому регулированию.</w:t>
      </w:r>
    </w:p>
    <w:p w:rsidR="00FA7710" w:rsidRPr="00CA2E5E" w:rsidRDefault="00FA7710" w:rsidP="00445AB7">
      <w:pPr>
        <w:autoSpaceDE w:val="0"/>
        <w:autoSpaceDN w:val="0"/>
        <w:adjustRightInd w:val="0"/>
        <w:ind w:firstLine="709"/>
        <w:jc w:val="both"/>
        <w:rPr>
          <w:rFonts w:eastAsiaTheme="minorHAnsi"/>
          <w:color w:val="000000"/>
          <w:sz w:val="28"/>
          <w:szCs w:val="28"/>
          <w:lang w:eastAsia="en-US"/>
        </w:rPr>
      </w:pPr>
      <w:r w:rsidRPr="00CA2E5E">
        <w:rPr>
          <w:rFonts w:eastAsiaTheme="minorHAnsi"/>
          <w:color w:val="000000"/>
          <w:sz w:val="28"/>
          <w:szCs w:val="28"/>
          <w:lang w:eastAsia="en-US"/>
        </w:rPr>
        <w:t xml:space="preserve">Экспертиза проектов национальных стандартов осуществляется в соответствии с </w:t>
      </w:r>
      <w:proofErr w:type="gramStart"/>
      <w:r w:rsidRPr="00CA2E5E">
        <w:rPr>
          <w:rFonts w:eastAsiaTheme="minorHAnsi"/>
          <w:color w:val="000000"/>
          <w:sz w:val="28"/>
          <w:szCs w:val="28"/>
          <w:lang w:eastAsia="en-US"/>
        </w:rPr>
        <w:t>СТ</w:t>
      </w:r>
      <w:proofErr w:type="gramEnd"/>
      <w:r w:rsidRPr="00CA2E5E">
        <w:rPr>
          <w:rFonts w:eastAsiaTheme="minorHAnsi"/>
          <w:color w:val="000000"/>
          <w:sz w:val="28"/>
          <w:szCs w:val="28"/>
          <w:lang w:eastAsia="en-US"/>
        </w:rPr>
        <w:t xml:space="preserve"> РК 1.33.</w:t>
      </w:r>
    </w:p>
    <w:p w:rsidR="00F5192B" w:rsidRDefault="00F5192B" w:rsidP="00445AB7">
      <w:pPr>
        <w:ind w:firstLine="709"/>
        <w:jc w:val="both"/>
        <w:rPr>
          <w:b/>
          <w:sz w:val="28"/>
          <w:szCs w:val="28"/>
        </w:rPr>
      </w:pPr>
    </w:p>
    <w:p w:rsidR="00FA7710" w:rsidRPr="00CA2E5E" w:rsidRDefault="00FA7710" w:rsidP="00445AB7">
      <w:pPr>
        <w:ind w:firstLine="709"/>
        <w:jc w:val="both"/>
        <w:rPr>
          <w:b/>
          <w:sz w:val="28"/>
          <w:szCs w:val="28"/>
        </w:rPr>
      </w:pPr>
      <w:r w:rsidRPr="00CA2E5E">
        <w:rPr>
          <w:b/>
          <w:sz w:val="28"/>
          <w:szCs w:val="28"/>
        </w:rPr>
        <w:t>2. Разработка неправительственного стандарта</w:t>
      </w:r>
    </w:p>
    <w:p w:rsidR="00FA7710" w:rsidRPr="00CA2E5E" w:rsidRDefault="00FA7710" w:rsidP="00445AB7">
      <w:pPr>
        <w:ind w:firstLine="709"/>
        <w:jc w:val="both"/>
        <w:rPr>
          <w:sz w:val="28"/>
          <w:szCs w:val="28"/>
        </w:rPr>
      </w:pPr>
      <w:r w:rsidRPr="00CA2E5E">
        <w:rPr>
          <w:sz w:val="28"/>
          <w:szCs w:val="28"/>
        </w:rPr>
        <w:t xml:space="preserve">Неправительственные стандарты и стандарты консорциума разрабатываются для целей, предусмотренных </w:t>
      </w:r>
      <w:hyperlink r:id="rId120" w:anchor="sub40000" w:history="1">
        <w:r w:rsidRPr="00CA2E5E">
          <w:rPr>
            <w:rStyle w:val="a4"/>
            <w:color w:val="auto"/>
            <w:sz w:val="28"/>
            <w:szCs w:val="28"/>
          </w:rPr>
          <w:t>пунктом 1 статьи 4</w:t>
        </w:r>
      </w:hyperlink>
      <w:r w:rsidRPr="00CA2E5E">
        <w:rPr>
          <w:sz w:val="28"/>
          <w:szCs w:val="28"/>
        </w:rPr>
        <w:t xml:space="preserve"> Закона «О техническом регулировании».</w:t>
      </w:r>
    </w:p>
    <w:p w:rsidR="00FA7710" w:rsidRPr="00CA2E5E" w:rsidRDefault="00FA7710" w:rsidP="00445AB7">
      <w:pPr>
        <w:ind w:firstLine="709"/>
        <w:jc w:val="both"/>
        <w:rPr>
          <w:sz w:val="28"/>
          <w:szCs w:val="28"/>
        </w:rPr>
      </w:pPr>
      <w:r w:rsidRPr="00CA2E5E">
        <w:rPr>
          <w:sz w:val="28"/>
          <w:szCs w:val="28"/>
        </w:rPr>
        <w:t>Показатели качества, установленные в неправительственных стандартах и стандартах консорциума, должны быть не ниже установленных национальными, региональными и международными стандартами.</w:t>
      </w:r>
    </w:p>
    <w:p w:rsidR="00FA7710" w:rsidRPr="00CA2E5E" w:rsidRDefault="00FA7710" w:rsidP="00445AB7">
      <w:pPr>
        <w:ind w:firstLine="709"/>
        <w:jc w:val="both"/>
        <w:rPr>
          <w:sz w:val="28"/>
          <w:szCs w:val="28"/>
        </w:rPr>
      </w:pPr>
      <w:r w:rsidRPr="00CA2E5E">
        <w:rPr>
          <w:sz w:val="28"/>
          <w:szCs w:val="28"/>
        </w:rPr>
        <w:t>Неправительственные стандарты не должны дублировать национальные, региональные и международные стандарты и должны быть доступны широкому кругу потребителей.</w:t>
      </w:r>
    </w:p>
    <w:p w:rsidR="00FA7710" w:rsidRPr="00CA2E5E" w:rsidRDefault="00FA7710" w:rsidP="00445AB7">
      <w:pPr>
        <w:ind w:firstLine="709"/>
        <w:jc w:val="both"/>
        <w:rPr>
          <w:sz w:val="28"/>
          <w:szCs w:val="28"/>
        </w:rPr>
      </w:pPr>
      <w:proofErr w:type="gramStart"/>
      <w:r w:rsidRPr="00CA2E5E">
        <w:rPr>
          <w:sz w:val="28"/>
          <w:szCs w:val="28"/>
        </w:rPr>
        <w:t>Порядок разработки, утверждения, учета, изменения, отмены, регистрации, обозначения, издания стандартов консорциума определяется консорциумом.</w:t>
      </w:r>
      <w:proofErr w:type="gramEnd"/>
    </w:p>
    <w:p w:rsidR="00FA7710" w:rsidRPr="00CA2E5E" w:rsidRDefault="00FA7710" w:rsidP="00445AB7">
      <w:pPr>
        <w:ind w:firstLine="709"/>
        <w:jc w:val="both"/>
        <w:rPr>
          <w:sz w:val="28"/>
          <w:szCs w:val="28"/>
        </w:rPr>
      </w:pPr>
      <w:r w:rsidRPr="00CA2E5E">
        <w:rPr>
          <w:sz w:val="28"/>
          <w:szCs w:val="28"/>
        </w:rPr>
        <w:t xml:space="preserve">Запрещается финансирование разработки неправительственных стандартов за счет средств </w:t>
      </w:r>
      <w:proofErr w:type="gramStart"/>
      <w:r w:rsidRPr="00CA2E5E">
        <w:rPr>
          <w:sz w:val="28"/>
          <w:szCs w:val="28"/>
        </w:rPr>
        <w:t>республиканского</w:t>
      </w:r>
      <w:proofErr w:type="gramEnd"/>
      <w:r w:rsidRPr="00CA2E5E">
        <w:rPr>
          <w:sz w:val="28"/>
          <w:szCs w:val="28"/>
        </w:rPr>
        <w:t xml:space="preserve"> или местных бюджетов.</w:t>
      </w:r>
    </w:p>
    <w:p w:rsidR="00FA7710" w:rsidRPr="00CA2E5E" w:rsidRDefault="00FA7710" w:rsidP="00445AB7">
      <w:pPr>
        <w:ind w:firstLine="709"/>
        <w:jc w:val="both"/>
        <w:rPr>
          <w:b/>
          <w:sz w:val="28"/>
          <w:szCs w:val="28"/>
        </w:rPr>
      </w:pPr>
    </w:p>
    <w:p w:rsidR="00FA7710" w:rsidRPr="00CA2E5E" w:rsidRDefault="00FA7710" w:rsidP="000B7B6B">
      <w:pPr>
        <w:ind w:firstLine="709"/>
        <w:jc w:val="center"/>
        <w:rPr>
          <w:b/>
          <w:sz w:val="28"/>
          <w:szCs w:val="28"/>
        </w:rPr>
      </w:pPr>
      <w:r w:rsidRPr="00CA2E5E">
        <w:rPr>
          <w:b/>
          <w:sz w:val="28"/>
          <w:szCs w:val="28"/>
        </w:rPr>
        <w:t>Контрольные вопросы</w:t>
      </w:r>
      <w:r w:rsidR="001C0F8C" w:rsidRPr="00CA2E5E">
        <w:rPr>
          <w:b/>
          <w:sz w:val="28"/>
          <w:szCs w:val="28"/>
        </w:rPr>
        <w:t xml:space="preserve"> </w:t>
      </w:r>
      <w:r w:rsidRPr="00CA2E5E">
        <w:rPr>
          <w:sz w:val="28"/>
          <w:szCs w:val="28"/>
        </w:rPr>
        <w:t>(в письменном виде):</w:t>
      </w:r>
    </w:p>
    <w:p w:rsidR="00FA7710" w:rsidRPr="00CA2E5E" w:rsidRDefault="00FA7710" w:rsidP="00445AB7">
      <w:pPr>
        <w:ind w:firstLine="709"/>
        <w:jc w:val="both"/>
        <w:rPr>
          <w:sz w:val="28"/>
          <w:szCs w:val="28"/>
        </w:rPr>
      </w:pPr>
      <w:r w:rsidRPr="00CA2E5E">
        <w:rPr>
          <w:sz w:val="28"/>
          <w:szCs w:val="28"/>
        </w:rPr>
        <w:t>1. Порядок разработки предварительного национального стандарта</w:t>
      </w:r>
    </w:p>
    <w:p w:rsidR="00FA7710" w:rsidRPr="00CA2E5E" w:rsidRDefault="00FA7710" w:rsidP="00445AB7">
      <w:pPr>
        <w:ind w:firstLine="709"/>
        <w:jc w:val="both"/>
        <w:rPr>
          <w:sz w:val="28"/>
          <w:szCs w:val="28"/>
        </w:rPr>
      </w:pPr>
      <w:r w:rsidRPr="00CA2E5E">
        <w:rPr>
          <w:sz w:val="28"/>
          <w:szCs w:val="28"/>
        </w:rPr>
        <w:t>2. Как разрабатываются неправительственные стандарты?</w:t>
      </w:r>
    </w:p>
    <w:p w:rsidR="001C0F8C" w:rsidRPr="00CA2E5E" w:rsidRDefault="001C0F8C" w:rsidP="00445AB7">
      <w:pPr>
        <w:ind w:firstLine="709"/>
        <w:jc w:val="both"/>
        <w:rPr>
          <w:sz w:val="28"/>
          <w:szCs w:val="28"/>
        </w:rPr>
      </w:pPr>
      <w:r w:rsidRPr="00CA2E5E">
        <w:rPr>
          <w:sz w:val="28"/>
          <w:szCs w:val="28"/>
        </w:rPr>
        <w:t>3. В чем разница между предварительным национальным стандартом и национальным?</w:t>
      </w:r>
    </w:p>
    <w:p w:rsidR="001C0F8C" w:rsidRPr="00CA2E5E" w:rsidRDefault="001C0F8C" w:rsidP="00445AB7">
      <w:pPr>
        <w:ind w:firstLine="709"/>
        <w:jc w:val="both"/>
        <w:rPr>
          <w:sz w:val="28"/>
          <w:szCs w:val="28"/>
        </w:rPr>
      </w:pPr>
      <w:r w:rsidRPr="00CA2E5E">
        <w:rPr>
          <w:sz w:val="28"/>
          <w:szCs w:val="28"/>
        </w:rPr>
        <w:t xml:space="preserve">4. </w:t>
      </w:r>
      <w:r w:rsidR="00D87B3E" w:rsidRPr="00CA2E5E">
        <w:rPr>
          <w:sz w:val="28"/>
          <w:szCs w:val="28"/>
        </w:rPr>
        <w:t>Расскажите об эффективности разработки предварительного национального стандарта</w:t>
      </w:r>
    </w:p>
    <w:p w:rsidR="00FA7710" w:rsidRPr="00CA2E5E" w:rsidRDefault="00FA7710" w:rsidP="00445AB7">
      <w:pPr>
        <w:ind w:firstLine="709"/>
        <w:jc w:val="both"/>
        <w:rPr>
          <w:b/>
          <w:sz w:val="28"/>
          <w:szCs w:val="28"/>
        </w:rPr>
      </w:pPr>
    </w:p>
    <w:p w:rsidR="00FA7710" w:rsidRPr="00CA2E5E" w:rsidRDefault="00FA7710" w:rsidP="000B7B6B">
      <w:pPr>
        <w:tabs>
          <w:tab w:val="left" w:pos="993"/>
        </w:tabs>
        <w:ind w:firstLine="709"/>
        <w:jc w:val="center"/>
        <w:rPr>
          <w:b/>
          <w:sz w:val="28"/>
          <w:szCs w:val="28"/>
        </w:rPr>
      </w:pPr>
      <w:r w:rsidRPr="00CA2E5E">
        <w:rPr>
          <w:b/>
          <w:sz w:val="28"/>
          <w:szCs w:val="28"/>
        </w:rPr>
        <w:t>Литература:</w:t>
      </w:r>
    </w:p>
    <w:p w:rsidR="00FA7710" w:rsidRPr="00CA2E5E" w:rsidRDefault="00FA7710" w:rsidP="00445AB7">
      <w:pPr>
        <w:numPr>
          <w:ilvl w:val="0"/>
          <w:numId w:val="11"/>
        </w:numPr>
        <w:tabs>
          <w:tab w:val="left" w:pos="0"/>
          <w:tab w:val="left" w:pos="993"/>
        </w:tabs>
        <w:ind w:left="0" w:firstLine="709"/>
        <w:jc w:val="both"/>
        <w:rPr>
          <w:sz w:val="28"/>
          <w:szCs w:val="28"/>
        </w:rPr>
      </w:pPr>
      <w:r w:rsidRPr="00CA2E5E">
        <w:rPr>
          <w:sz w:val="28"/>
          <w:szCs w:val="28"/>
        </w:rPr>
        <w:t>Крылова Г.Д. Основы стандартизации, сертификации, метрологии: Учебник для вузов. И</w:t>
      </w:r>
      <w:r w:rsidR="00CA2E5E">
        <w:rPr>
          <w:sz w:val="28"/>
          <w:szCs w:val="28"/>
        </w:rPr>
        <w:t xml:space="preserve">зд.3  </w:t>
      </w:r>
      <w:proofErr w:type="spellStart"/>
      <w:r w:rsidR="00CA2E5E">
        <w:rPr>
          <w:sz w:val="28"/>
          <w:szCs w:val="28"/>
        </w:rPr>
        <w:t>перераб</w:t>
      </w:r>
      <w:proofErr w:type="spellEnd"/>
      <w:r w:rsidR="00CA2E5E">
        <w:rPr>
          <w:sz w:val="28"/>
          <w:szCs w:val="28"/>
        </w:rPr>
        <w:t>. и доп</w:t>
      </w:r>
      <w:proofErr w:type="gramStart"/>
      <w:r w:rsidR="00CA2E5E">
        <w:rPr>
          <w:sz w:val="28"/>
          <w:szCs w:val="28"/>
        </w:rPr>
        <w:t xml:space="preserve">..- </w:t>
      </w:r>
      <w:proofErr w:type="gramEnd"/>
      <w:r w:rsidR="00CA2E5E">
        <w:rPr>
          <w:sz w:val="28"/>
          <w:szCs w:val="28"/>
        </w:rPr>
        <w:t>М., 2008</w:t>
      </w:r>
    </w:p>
    <w:p w:rsidR="00FA7710" w:rsidRPr="00CA2E5E" w:rsidRDefault="00FA7710" w:rsidP="00445AB7">
      <w:pPr>
        <w:numPr>
          <w:ilvl w:val="0"/>
          <w:numId w:val="11"/>
        </w:numPr>
        <w:tabs>
          <w:tab w:val="left" w:pos="0"/>
          <w:tab w:val="left" w:pos="993"/>
        </w:tabs>
        <w:ind w:left="0" w:firstLine="709"/>
        <w:jc w:val="both"/>
        <w:rPr>
          <w:sz w:val="28"/>
          <w:szCs w:val="28"/>
        </w:rPr>
      </w:pPr>
      <w:proofErr w:type="gramStart"/>
      <w:r w:rsidRPr="00CA2E5E">
        <w:rPr>
          <w:sz w:val="28"/>
          <w:szCs w:val="28"/>
        </w:rPr>
        <w:t>Мишин</w:t>
      </w:r>
      <w:proofErr w:type="gramEnd"/>
      <w:r w:rsidRPr="00CA2E5E">
        <w:rPr>
          <w:sz w:val="28"/>
          <w:szCs w:val="28"/>
        </w:rPr>
        <w:t xml:space="preserve"> В.М. Основы стандартизации, метрологии, сертификац</w:t>
      </w:r>
      <w:r w:rsidR="00CA2E5E">
        <w:rPr>
          <w:sz w:val="28"/>
          <w:szCs w:val="28"/>
        </w:rPr>
        <w:t>ии: Учебник для вузов.- М., 2008</w:t>
      </w:r>
    </w:p>
    <w:p w:rsidR="00FA7710" w:rsidRPr="00CA2E5E" w:rsidRDefault="00FA7710" w:rsidP="00445AB7">
      <w:pPr>
        <w:numPr>
          <w:ilvl w:val="0"/>
          <w:numId w:val="11"/>
        </w:numPr>
        <w:tabs>
          <w:tab w:val="left" w:pos="0"/>
          <w:tab w:val="left" w:pos="993"/>
        </w:tabs>
        <w:ind w:left="0" w:firstLine="709"/>
        <w:jc w:val="both"/>
        <w:rPr>
          <w:sz w:val="28"/>
          <w:szCs w:val="28"/>
        </w:rPr>
      </w:pPr>
      <w:r w:rsidRPr="00CA2E5E">
        <w:rPr>
          <w:snapToGrid w:val="0"/>
          <w:sz w:val="28"/>
          <w:szCs w:val="28"/>
        </w:rPr>
        <w:t xml:space="preserve">Сергеев А.Г. </w:t>
      </w:r>
      <w:r w:rsidRPr="00CA2E5E">
        <w:rPr>
          <w:sz w:val="28"/>
          <w:szCs w:val="28"/>
        </w:rPr>
        <w:t xml:space="preserve"> </w:t>
      </w:r>
      <w:r w:rsidRPr="00CA2E5E">
        <w:rPr>
          <w:snapToGrid w:val="0"/>
          <w:sz w:val="28"/>
          <w:szCs w:val="28"/>
        </w:rPr>
        <w:t xml:space="preserve">Метрология. Стандартизация. Сертификация: учебное пособие; </w:t>
      </w:r>
      <w:proofErr w:type="spellStart"/>
      <w:r w:rsidRPr="00CA2E5E">
        <w:rPr>
          <w:snapToGrid w:val="0"/>
          <w:sz w:val="28"/>
          <w:szCs w:val="28"/>
        </w:rPr>
        <w:t>Рекоменд</w:t>
      </w:r>
      <w:proofErr w:type="spellEnd"/>
      <w:r w:rsidRPr="00CA2E5E">
        <w:rPr>
          <w:snapToGrid w:val="0"/>
          <w:sz w:val="28"/>
          <w:szCs w:val="28"/>
        </w:rPr>
        <w:t xml:space="preserve">. УМО РФ / А. Г. Сергеев, М. В. Латышев, В. В. </w:t>
      </w:r>
      <w:proofErr w:type="spellStart"/>
      <w:r w:rsidRPr="00CA2E5E">
        <w:rPr>
          <w:snapToGrid w:val="0"/>
          <w:sz w:val="28"/>
          <w:szCs w:val="28"/>
        </w:rPr>
        <w:t>Терегеря</w:t>
      </w:r>
      <w:proofErr w:type="spellEnd"/>
      <w:r w:rsidRPr="00CA2E5E">
        <w:rPr>
          <w:snapToGrid w:val="0"/>
          <w:sz w:val="28"/>
          <w:szCs w:val="28"/>
        </w:rPr>
        <w:t xml:space="preserve">. - </w:t>
      </w:r>
      <w:r w:rsidRPr="00CA2E5E">
        <w:rPr>
          <w:snapToGrid w:val="0"/>
          <w:sz w:val="28"/>
          <w:szCs w:val="28"/>
        </w:rPr>
        <w:lastRenderedPageBreak/>
        <w:t xml:space="preserve">2-е изд., </w:t>
      </w:r>
      <w:proofErr w:type="spellStart"/>
      <w:r w:rsidRPr="00CA2E5E">
        <w:rPr>
          <w:snapToGrid w:val="0"/>
          <w:sz w:val="28"/>
          <w:szCs w:val="28"/>
        </w:rPr>
        <w:t>пер</w:t>
      </w:r>
      <w:r w:rsidR="00CA2E5E">
        <w:rPr>
          <w:snapToGrid w:val="0"/>
          <w:sz w:val="28"/>
          <w:szCs w:val="28"/>
        </w:rPr>
        <w:t>ераб</w:t>
      </w:r>
      <w:proofErr w:type="spellEnd"/>
      <w:r w:rsidR="00CA2E5E">
        <w:rPr>
          <w:snapToGrid w:val="0"/>
          <w:sz w:val="28"/>
          <w:szCs w:val="28"/>
        </w:rPr>
        <w:t>. и доп. - М.</w:t>
      </w:r>
      <w:proofErr w:type="gramStart"/>
      <w:r w:rsidR="00CA2E5E">
        <w:rPr>
          <w:snapToGrid w:val="0"/>
          <w:sz w:val="28"/>
          <w:szCs w:val="28"/>
        </w:rPr>
        <w:t xml:space="preserve"> :</w:t>
      </w:r>
      <w:proofErr w:type="gramEnd"/>
      <w:r w:rsidR="00CA2E5E">
        <w:rPr>
          <w:snapToGrid w:val="0"/>
          <w:sz w:val="28"/>
          <w:szCs w:val="28"/>
        </w:rPr>
        <w:t xml:space="preserve"> "Логос", 201</w:t>
      </w:r>
      <w:r w:rsidRPr="00CA2E5E">
        <w:rPr>
          <w:snapToGrid w:val="0"/>
          <w:sz w:val="28"/>
          <w:szCs w:val="28"/>
        </w:rPr>
        <w:t>5. - 560 с. - (Новая университетская библиотека)</w:t>
      </w:r>
    </w:p>
    <w:p w:rsidR="00FA7710" w:rsidRPr="00CA2E5E" w:rsidRDefault="00FA7710" w:rsidP="00445AB7">
      <w:pPr>
        <w:numPr>
          <w:ilvl w:val="0"/>
          <w:numId w:val="11"/>
        </w:numPr>
        <w:tabs>
          <w:tab w:val="left" w:pos="0"/>
          <w:tab w:val="left" w:pos="900"/>
          <w:tab w:val="left" w:pos="993"/>
        </w:tabs>
        <w:ind w:left="0" w:firstLine="709"/>
        <w:jc w:val="both"/>
        <w:rPr>
          <w:rStyle w:val="FontStyle15"/>
          <w:sz w:val="28"/>
          <w:szCs w:val="28"/>
        </w:rPr>
      </w:pPr>
      <w:proofErr w:type="spellStart"/>
      <w:r w:rsidRPr="00CA2E5E">
        <w:rPr>
          <w:rStyle w:val="FontStyle15"/>
          <w:sz w:val="28"/>
          <w:szCs w:val="28"/>
        </w:rPr>
        <w:t>Спицнадель</w:t>
      </w:r>
      <w:proofErr w:type="spellEnd"/>
      <w:r w:rsidRPr="00CA2E5E">
        <w:rPr>
          <w:rStyle w:val="FontStyle15"/>
          <w:sz w:val="28"/>
          <w:szCs w:val="28"/>
        </w:rPr>
        <w:t xml:space="preserve"> В.Н. Системы качества в соответствии с международными стандартами 180 9000: Учебное пособие. - СПб</w:t>
      </w:r>
      <w:proofErr w:type="gramStart"/>
      <w:r w:rsidRPr="00CA2E5E">
        <w:rPr>
          <w:rStyle w:val="FontStyle15"/>
          <w:sz w:val="28"/>
          <w:szCs w:val="28"/>
        </w:rPr>
        <w:t xml:space="preserve">.: </w:t>
      </w:r>
      <w:proofErr w:type="gramEnd"/>
      <w:r w:rsidRPr="00CA2E5E">
        <w:rPr>
          <w:rStyle w:val="FontStyle15"/>
          <w:sz w:val="28"/>
          <w:szCs w:val="28"/>
        </w:rPr>
        <w:t>Издательский дом «Бизнес-пресса», 200</w:t>
      </w:r>
      <w:r w:rsidR="00CA2E5E">
        <w:rPr>
          <w:rStyle w:val="FontStyle15"/>
          <w:sz w:val="28"/>
          <w:szCs w:val="28"/>
        </w:rPr>
        <w:t>8</w:t>
      </w:r>
      <w:r w:rsidRPr="00CA2E5E">
        <w:rPr>
          <w:rStyle w:val="FontStyle15"/>
          <w:sz w:val="28"/>
          <w:szCs w:val="28"/>
        </w:rPr>
        <w:t>. -336с.</w:t>
      </w:r>
    </w:p>
    <w:p w:rsidR="00FA7710" w:rsidRPr="00CA2E5E" w:rsidRDefault="00FA7710" w:rsidP="00445AB7">
      <w:pPr>
        <w:numPr>
          <w:ilvl w:val="0"/>
          <w:numId w:val="11"/>
        </w:numPr>
        <w:tabs>
          <w:tab w:val="left" w:pos="0"/>
          <w:tab w:val="left" w:pos="993"/>
        </w:tabs>
        <w:ind w:left="0" w:firstLine="709"/>
        <w:jc w:val="both"/>
        <w:rPr>
          <w:rStyle w:val="FontStyle15"/>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FA7710" w:rsidRPr="00CA2E5E" w:rsidRDefault="00FA7710" w:rsidP="00445AB7">
      <w:pPr>
        <w:pStyle w:val="Style1"/>
        <w:widowControl/>
        <w:numPr>
          <w:ilvl w:val="0"/>
          <w:numId w:val="11"/>
        </w:numPr>
        <w:tabs>
          <w:tab w:val="left" w:pos="0"/>
          <w:tab w:val="left" w:pos="240"/>
          <w:tab w:val="left" w:pos="900"/>
          <w:tab w:val="left" w:pos="993"/>
        </w:tabs>
        <w:ind w:left="0" w:firstLine="709"/>
        <w:jc w:val="both"/>
        <w:rPr>
          <w:rStyle w:val="FontStyle11"/>
          <w:bCs/>
          <w:sz w:val="28"/>
          <w:szCs w:val="28"/>
        </w:rPr>
      </w:pPr>
      <w:r w:rsidRPr="00CA2E5E">
        <w:rPr>
          <w:rStyle w:val="FontStyle11"/>
          <w:noProof/>
          <w:sz w:val="28"/>
          <w:szCs w:val="28"/>
        </w:rPr>
        <w:t xml:space="preserve">  Закон РК «О техническом регулировании», 2004</w:t>
      </w:r>
    </w:p>
    <w:p w:rsidR="00FA7710" w:rsidRPr="00CA2E5E" w:rsidRDefault="00FA7710" w:rsidP="00445AB7">
      <w:pPr>
        <w:pStyle w:val="Style1"/>
        <w:widowControl/>
        <w:numPr>
          <w:ilvl w:val="0"/>
          <w:numId w:val="11"/>
        </w:numPr>
        <w:tabs>
          <w:tab w:val="left" w:pos="0"/>
          <w:tab w:val="left" w:pos="240"/>
          <w:tab w:val="left" w:pos="900"/>
          <w:tab w:val="left" w:pos="993"/>
        </w:tabs>
        <w:ind w:left="0" w:firstLine="709"/>
        <w:jc w:val="both"/>
        <w:rPr>
          <w:rStyle w:val="24"/>
          <w:bCs/>
          <w:sz w:val="28"/>
          <w:szCs w:val="28"/>
        </w:rPr>
      </w:pPr>
      <w:proofErr w:type="gramStart"/>
      <w:r w:rsidRPr="00CA2E5E">
        <w:rPr>
          <w:rStyle w:val="24"/>
          <w:sz w:val="28"/>
          <w:szCs w:val="28"/>
        </w:rPr>
        <w:t>СТ</w:t>
      </w:r>
      <w:proofErr w:type="gramEnd"/>
      <w:r w:rsidRPr="00CA2E5E">
        <w:rPr>
          <w:rStyle w:val="24"/>
          <w:sz w:val="28"/>
          <w:szCs w:val="28"/>
        </w:rPr>
        <w:t xml:space="preserve"> РК 1.1 -2005 Государственная система технического регулирования Республики Казахстан. Стандартизация. Термины и определения.</w:t>
      </w:r>
    </w:p>
    <w:p w:rsidR="00FA7710" w:rsidRPr="00CA2E5E" w:rsidRDefault="00FA7710" w:rsidP="00445AB7">
      <w:pPr>
        <w:pStyle w:val="Style1"/>
        <w:widowControl/>
        <w:numPr>
          <w:ilvl w:val="0"/>
          <w:numId w:val="11"/>
        </w:numPr>
        <w:tabs>
          <w:tab w:val="left" w:pos="0"/>
          <w:tab w:val="left" w:pos="240"/>
          <w:tab w:val="left" w:pos="900"/>
          <w:tab w:val="left" w:pos="993"/>
        </w:tabs>
        <w:ind w:left="0" w:firstLine="709"/>
        <w:jc w:val="both"/>
        <w:rPr>
          <w:rStyle w:val="24"/>
          <w:bCs/>
          <w:sz w:val="28"/>
          <w:szCs w:val="28"/>
        </w:rPr>
      </w:pPr>
      <w:proofErr w:type="gramStart"/>
      <w:r w:rsidRPr="00CA2E5E">
        <w:rPr>
          <w:rStyle w:val="24"/>
          <w:sz w:val="28"/>
          <w:szCs w:val="28"/>
        </w:rPr>
        <w:t>СТ</w:t>
      </w:r>
      <w:proofErr w:type="gramEnd"/>
      <w:r w:rsidRPr="00CA2E5E">
        <w:rPr>
          <w:rStyle w:val="24"/>
          <w:sz w:val="28"/>
          <w:szCs w:val="28"/>
        </w:rPr>
        <w:t xml:space="preserve"> РК 1.2-2008 Государственная система технического регулирования Республики Казахстан. Порядок разработки государственных стандартов и стандартов организаций</w:t>
      </w:r>
    </w:p>
    <w:p w:rsidR="00FA7710" w:rsidRPr="00CA2E5E" w:rsidRDefault="00FA7710" w:rsidP="00445AB7">
      <w:pPr>
        <w:pStyle w:val="Style1"/>
        <w:widowControl/>
        <w:numPr>
          <w:ilvl w:val="0"/>
          <w:numId w:val="11"/>
        </w:numPr>
        <w:tabs>
          <w:tab w:val="left" w:pos="0"/>
          <w:tab w:val="left" w:pos="240"/>
          <w:tab w:val="left" w:pos="900"/>
          <w:tab w:val="left" w:pos="993"/>
        </w:tabs>
        <w:ind w:left="0" w:firstLine="709"/>
        <w:jc w:val="both"/>
        <w:rPr>
          <w:bCs/>
          <w:sz w:val="28"/>
          <w:szCs w:val="28"/>
        </w:rPr>
      </w:pPr>
      <w:proofErr w:type="gramStart"/>
      <w:r w:rsidRPr="00CA2E5E">
        <w:rPr>
          <w:rStyle w:val="24"/>
          <w:sz w:val="28"/>
          <w:szCs w:val="28"/>
        </w:rPr>
        <w:t>СТ</w:t>
      </w:r>
      <w:proofErr w:type="gramEnd"/>
      <w:r w:rsidRPr="00CA2E5E">
        <w:rPr>
          <w:rStyle w:val="24"/>
          <w:sz w:val="28"/>
          <w:szCs w:val="28"/>
        </w:rPr>
        <w:t xml:space="preserve"> РК 1.5-2008 ГСТР РК. Общие требования к построению, изложению, оформлению и содержанию стандартов</w:t>
      </w:r>
    </w:p>
    <w:p w:rsidR="00FA7710" w:rsidRPr="00CA2E5E" w:rsidRDefault="00FA7710" w:rsidP="00445AB7">
      <w:pPr>
        <w:ind w:firstLine="709"/>
        <w:jc w:val="both"/>
        <w:rPr>
          <w:b/>
          <w:sz w:val="28"/>
          <w:szCs w:val="28"/>
        </w:rPr>
      </w:pPr>
    </w:p>
    <w:p w:rsidR="00FA7710" w:rsidRPr="00CA2E5E" w:rsidRDefault="00FA7710" w:rsidP="00445AB7">
      <w:pPr>
        <w:ind w:firstLine="709"/>
        <w:jc w:val="both"/>
        <w:rPr>
          <w:b/>
          <w:sz w:val="28"/>
          <w:szCs w:val="28"/>
          <w:shd w:val="clear" w:color="auto" w:fill="FFFFFF"/>
        </w:rPr>
      </w:pPr>
    </w:p>
    <w:p w:rsidR="00FA7710" w:rsidRPr="00CA2E5E" w:rsidRDefault="00FA7710" w:rsidP="00445AB7">
      <w:pPr>
        <w:ind w:firstLine="709"/>
        <w:jc w:val="both"/>
        <w:rPr>
          <w:b/>
          <w:sz w:val="28"/>
          <w:szCs w:val="28"/>
          <w:shd w:val="clear" w:color="auto" w:fill="FFFFFF"/>
        </w:rPr>
      </w:pPr>
    </w:p>
    <w:p w:rsidR="00FA7710" w:rsidRPr="00CA2E5E" w:rsidRDefault="00D47E17" w:rsidP="00445AB7">
      <w:pPr>
        <w:ind w:firstLine="709"/>
        <w:jc w:val="both"/>
        <w:rPr>
          <w:b/>
          <w:sz w:val="28"/>
          <w:szCs w:val="28"/>
          <w:shd w:val="clear" w:color="auto" w:fill="FFFFFF"/>
        </w:rPr>
      </w:pPr>
      <w:r w:rsidRPr="00CA2E5E">
        <w:rPr>
          <w:b/>
          <w:sz w:val="28"/>
          <w:szCs w:val="28"/>
          <w:shd w:val="clear" w:color="auto" w:fill="FFFFFF"/>
        </w:rPr>
        <w:t>Лекция 12</w:t>
      </w:r>
    </w:p>
    <w:p w:rsidR="00D47E17" w:rsidRPr="00CA2E5E" w:rsidRDefault="00D47E17" w:rsidP="00445AB7">
      <w:pPr>
        <w:ind w:firstLine="709"/>
        <w:jc w:val="both"/>
        <w:rPr>
          <w:b/>
          <w:sz w:val="28"/>
          <w:szCs w:val="28"/>
          <w:shd w:val="clear" w:color="auto" w:fill="FFFFFF"/>
        </w:rPr>
      </w:pPr>
      <w:r w:rsidRPr="00CA2E5E">
        <w:rPr>
          <w:b/>
          <w:sz w:val="28"/>
          <w:szCs w:val="28"/>
          <w:shd w:val="clear" w:color="auto" w:fill="FFFFFF"/>
        </w:rPr>
        <w:t>Тема Методы стандартизации</w:t>
      </w:r>
    </w:p>
    <w:p w:rsidR="00FA7710" w:rsidRPr="00CA2E5E" w:rsidRDefault="00D64287" w:rsidP="00445AB7">
      <w:pPr>
        <w:ind w:firstLine="709"/>
        <w:jc w:val="both"/>
        <w:rPr>
          <w:b/>
          <w:sz w:val="28"/>
          <w:szCs w:val="28"/>
          <w:shd w:val="clear" w:color="auto" w:fill="FFFFFF"/>
        </w:rPr>
      </w:pPr>
      <w:r w:rsidRPr="00CA2E5E">
        <w:rPr>
          <w:b/>
          <w:sz w:val="28"/>
          <w:szCs w:val="28"/>
          <w:shd w:val="clear" w:color="auto" w:fill="FFFFFF"/>
        </w:rPr>
        <w:t>План лекции:</w:t>
      </w:r>
    </w:p>
    <w:p w:rsidR="00D64287" w:rsidRPr="00CA2E5E" w:rsidRDefault="00D64287" w:rsidP="00445AB7">
      <w:pPr>
        <w:ind w:firstLine="709"/>
        <w:jc w:val="both"/>
        <w:rPr>
          <w:sz w:val="28"/>
          <w:szCs w:val="28"/>
          <w:shd w:val="clear" w:color="auto" w:fill="FFFFFF"/>
        </w:rPr>
      </w:pPr>
      <w:r w:rsidRPr="00CA2E5E">
        <w:rPr>
          <w:sz w:val="28"/>
          <w:szCs w:val="28"/>
          <w:shd w:val="clear" w:color="auto" w:fill="FFFFFF"/>
        </w:rPr>
        <w:t>1.</w:t>
      </w:r>
      <w:r w:rsidRPr="00CA2E5E">
        <w:rPr>
          <w:b/>
          <w:bCs/>
          <w:sz w:val="28"/>
          <w:szCs w:val="28"/>
        </w:rPr>
        <w:t xml:space="preserve"> </w:t>
      </w:r>
      <w:r w:rsidRPr="00CA2E5E">
        <w:rPr>
          <w:bCs/>
          <w:sz w:val="28"/>
          <w:szCs w:val="28"/>
        </w:rPr>
        <w:t>Общие понятия о методах стандартизации</w:t>
      </w:r>
    </w:p>
    <w:p w:rsidR="000C3EDC" w:rsidRPr="00CA2E5E" w:rsidRDefault="00D64287" w:rsidP="00445AB7">
      <w:pPr>
        <w:autoSpaceDE w:val="0"/>
        <w:autoSpaceDN w:val="0"/>
        <w:adjustRightInd w:val="0"/>
        <w:ind w:firstLine="709"/>
        <w:jc w:val="both"/>
        <w:rPr>
          <w:sz w:val="28"/>
          <w:szCs w:val="28"/>
        </w:rPr>
      </w:pPr>
      <w:r w:rsidRPr="00CA2E5E">
        <w:rPr>
          <w:sz w:val="28"/>
          <w:szCs w:val="28"/>
        </w:rPr>
        <w:t>2.</w:t>
      </w:r>
      <w:r w:rsidR="000C3EDC" w:rsidRPr="00CA2E5E">
        <w:rPr>
          <w:sz w:val="28"/>
          <w:szCs w:val="28"/>
        </w:rPr>
        <w:t xml:space="preserve"> Общенаучные методы стандартизации: методы систематизации, классификации и кодирования</w:t>
      </w:r>
    </w:p>
    <w:p w:rsidR="000C3EDC" w:rsidRPr="00CA2E5E" w:rsidRDefault="000C3EDC" w:rsidP="00445AB7">
      <w:pPr>
        <w:autoSpaceDE w:val="0"/>
        <w:autoSpaceDN w:val="0"/>
        <w:adjustRightInd w:val="0"/>
        <w:ind w:firstLine="709"/>
        <w:jc w:val="both"/>
        <w:rPr>
          <w:sz w:val="28"/>
          <w:szCs w:val="28"/>
        </w:rPr>
      </w:pPr>
      <w:r w:rsidRPr="00CA2E5E">
        <w:rPr>
          <w:sz w:val="28"/>
          <w:szCs w:val="28"/>
        </w:rPr>
        <w:t xml:space="preserve">3. Специальные методы: </w:t>
      </w:r>
      <w:r w:rsidR="00AE7AB5" w:rsidRPr="00CA2E5E">
        <w:rPr>
          <w:sz w:val="28"/>
          <w:szCs w:val="28"/>
        </w:rPr>
        <w:t>унификация;</w:t>
      </w:r>
      <w:r w:rsidR="00AE7AB5" w:rsidRPr="00CA2E5E">
        <w:rPr>
          <w:b/>
          <w:bCs/>
          <w:sz w:val="28"/>
          <w:szCs w:val="28"/>
        </w:rPr>
        <w:t xml:space="preserve"> </w:t>
      </w:r>
      <w:r w:rsidR="00AE7AB5" w:rsidRPr="00CA2E5E">
        <w:rPr>
          <w:sz w:val="28"/>
          <w:szCs w:val="28"/>
        </w:rPr>
        <w:t>типизация;</w:t>
      </w:r>
      <w:r w:rsidR="00AE7AB5" w:rsidRPr="00CA2E5E">
        <w:rPr>
          <w:b/>
          <w:bCs/>
          <w:sz w:val="28"/>
          <w:szCs w:val="28"/>
        </w:rPr>
        <w:t xml:space="preserve"> </w:t>
      </w:r>
      <w:proofErr w:type="spellStart"/>
      <w:r w:rsidR="00AE7AB5" w:rsidRPr="00CA2E5E">
        <w:rPr>
          <w:sz w:val="28"/>
          <w:szCs w:val="28"/>
        </w:rPr>
        <w:t>агрегатирование</w:t>
      </w:r>
      <w:proofErr w:type="spellEnd"/>
      <w:r w:rsidR="00AE7AB5" w:rsidRPr="00CA2E5E">
        <w:rPr>
          <w:sz w:val="28"/>
          <w:szCs w:val="28"/>
        </w:rPr>
        <w:t>;</w:t>
      </w:r>
      <w:r w:rsidR="00AE7AB5" w:rsidRPr="00CA2E5E">
        <w:rPr>
          <w:b/>
          <w:bCs/>
          <w:sz w:val="28"/>
          <w:szCs w:val="28"/>
        </w:rPr>
        <w:t xml:space="preserve"> </w:t>
      </w:r>
      <w:r w:rsidR="00AE7AB5" w:rsidRPr="00CA2E5E">
        <w:rPr>
          <w:sz w:val="28"/>
          <w:szCs w:val="28"/>
        </w:rPr>
        <w:t>модулирование</w:t>
      </w:r>
    </w:p>
    <w:p w:rsidR="00AE7AB5" w:rsidRPr="00CA2E5E" w:rsidRDefault="00AE7AB5" w:rsidP="00445AB7">
      <w:pPr>
        <w:autoSpaceDE w:val="0"/>
        <w:autoSpaceDN w:val="0"/>
        <w:adjustRightInd w:val="0"/>
        <w:ind w:firstLine="709"/>
        <w:jc w:val="both"/>
        <w:rPr>
          <w:b/>
          <w:bCs/>
          <w:sz w:val="28"/>
          <w:szCs w:val="28"/>
        </w:rPr>
      </w:pPr>
    </w:p>
    <w:p w:rsidR="00D64287" w:rsidRPr="00CA2E5E" w:rsidRDefault="00D64287" w:rsidP="00445AB7">
      <w:pPr>
        <w:autoSpaceDE w:val="0"/>
        <w:autoSpaceDN w:val="0"/>
        <w:adjustRightInd w:val="0"/>
        <w:ind w:firstLine="709"/>
        <w:jc w:val="both"/>
        <w:rPr>
          <w:b/>
          <w:bCs/>
          <w:sz w:val="28"/>
          <w:szCs w:val="28"/>
        </w:rPr>
      </w:pPr>
      <w:r w:rsidRPr="00CA2E5E">
        <w:rPr>
          <w:b/>
          <w:bCs/>
          <w:sz w:val="28"/>
          <w:szCs w:val="28"/>
        </w:rPr>
        <w:t>1. Общие понятия о методах стандартизации</w:t>
      </w:r>
    </w:p>
    <w:p w:rsidR="00D64287" w:rsidRPr="00CA2E5E" w:rsidRDefault="00D64287" w:rsidP="00445AB7">
      <w:pPr>
        <w:autoSpaceDE w:val="0"/>
        <w:autoSpaceDN w:val="0"/>
        <w:adjustRightInd w:val="0"/>
        <w:ind w:firstLine="709"/>
        <w:jc w:val="both"/>
        <w:rPr>
          <w:b/>
          <w:bCs/>
          <w:sz w:val="28"/>
          <w:szCs w:val="28"/>
        </w:rPr>
      </w:pPr>
      <w:r w:rsidRPr="00CA2E5E">
        <w:rPr>
          <w:sz w:val="28"/>
          <w:szCs w:val="28"/>
        </w:rPr>
        <w:t>Деятельность по стандартизации сложна и многогранна. Достижение высокого качества стандартизации предполагает использование ряда методов</w:t>
      </w:r>
    </w:p>
    <w:p w:rsidR="00D64287" w:rsidRPr="00CA2E5E" w:rsidRDefault="00D64287" w:rsidP="00445AB7">
      <w:pPr>
        <w:autoSpaceDE w:val="0"/>
        <w:autoSpaceDN w:val="0"/>
        <w:adjustRightInd w:val="0"/>
        <w:ind w:firstLine="709"/>
        <w:jc w:val="both"/>
        <w:rPr>
          <w:sz w:val="28"/>
          <w:szCs w:val="28"/>
        </w:rPr>
      </w:pPr>
      <w:r w:rsidRPr="00CA2E5E">
        <w:rPr>
          <w:b/>
          <w:bCs/>
          <w:sz w:val="28"/>
          <w:szCs w:val="28"/>
        </w:rPr>
        <w:t xml:space="preserve">Метод </w:t>
      </w:r>
      <w:r w:rsidRPr="00CA2E5E">
        <w:rPr>
          <w:sz w:val="28"/>
          <w:szCs w:val="28"/>
        </w:rPr>
        <w:t>(от греч. «</w:t>
      </w:r>
      <w:proofErr w:type="spellStart"/>
      <w:r w:rsidRPr="00CA2E5E">
        <w:rPr>
          <w:sz w:val="28"/>
          <w:szCs w:val="28"/>
        </w:rPr>
        <w:t>methodos</w:t>
      </w:r>
      <w:proofErr w:type="spellEnd"/>
      <w:r w:rsidRPr="00CA2E5E">
        <w:rPr>
          <w:sz w:val="28"/>
          <w:szCs w:val="28"/>
        </w:rPr>
        <w:t>») – путь, способ, прием теоретического исследования или практического решения определенных задач, т. е. метод – это способ выполнения сложного действия, заранее запланированный и пригодный для многократного повторения.</w:t>
      </w:r>
    </w:p>
    <w:p w:rsidR="00D64287" w:rsidRPr="00CA2E5E" w:rsidRDefault="00D64287" w:rsidP="00445AB7">
      <w:pPr>
        <w:autoSpaceDE w:val="0"/>
        <w:autoSpaceDN w:val="0"/>
        <w:adjustRightInd w:val="0"/>
        <w:ind w:firstLine="709"/>
        <w:jc w:val="both"/>
        <w:rPr>
          <w:sz w:val="28"/>
          <w:szCs w:val="28"/>
        </w:rPr>
      </w:pPr>
      <w:r w:rsidRPr="00CA2E5E">
        <w:rPr>
          <w:sz w:val="28"/>
          <w:szCs w:val="28"/>
        </w:rPr>
        <w:t>В стандартизации используются следующие комплексы (типы) методов:</w:t>
      </w:r>
    </w:p>
    <w:p w:rsidR="00D64287" w:rsidRPr="00CA2E5E" w:rsidRDefault="00D64287" w:rsidP="00445AB7">
      <w:pPr>
        <w:numPr>
          <w:ilvl w:val="0"/>
          <w:numId w:val="20"/>
        </w:numPr>
        <w:autoSpaceDE w:val="0"/>
        <w:autoSpaceDN w:val="0"/>
        <w:adjustRightInd w:val="0"/>
        <w:ind w:left="0" w:firstLine="709"/>
        <w:jc w:val="both"/>
        <w:rPr>
          <w:sz w:val="28"/>
          <w:szCs w:val="28"/>
        </w:rPr>
      </w:pPr>
      <w:r w:rsidRPr="00CA2E5E">
        <w:rPr>
          <w:sz w:val="28"/>
          <w:szCs w:val="28"/>
        </w:rPr>
        <w:t>философские;</w:t>
      </w:r>
    </w:p>
    <w:p w:rsidR="00D64287" w:rsidRPr="00CA2E5E" w:rsidRDefault="00D64287" w:rsidP="00445AB7">
      <w:pPr>
        <w:numPr>
          <w:ilvl w:val="0"/>
          <w:numId w:val="20"/>
        </w:numPr>
        <w:autoSpaceDE w:val="0"/>
        <w:autoSpaceDN w:val="0"/>
        <w:adjustRightInd w:val="0"/>
        <w:ind w:left="0" w:firstLine="709"/>
        <w:jc w:val="both"/>
        <w:rPr>
          <w:sz w:val="28"/>
          <w:szCs w:val="28"/>
        </w:rPr>
      </w:pPr>
      <w:r w:rsidRPr="00CA2E5E">
        <w:rPr>
          <w:sz w:val="28"/>
          <w:szCs w:val="28"/>
        </w:rPr>
        <w:t>общенаучные;</w:t>
      </w:r>
    </w:p>
    <w:p w:rsidR="00D64287" w:rsidRPr="00CA2E5E" w:rsidRDefault="00D64287" w:rsidP="00445AB7">
      <w:pPr>
        <w:numPr>
          <w:ilvl w:val="0"/>
          <w:numId w:val="20"/>
        </w:numPr>
        <w:autoSpaceDE w:val="0"/>
        <w:autoSpaceDN w:val="0"/>
        <w:adjustRightInd w:val="0"/>
        <w:ind w:left="0" w:firstLine="709"/>
        <w:jc w:val="both"/>
        <w:rPr>
          <w:sz w:val="28"/>
          <w:szCs w:val="28"/>
        </w:rPr>
      </w:pPr>
      <w:r w:rsidRPr="00CA2E5E">
        <w:rPr>
          <w:sz w:val="28"/>
          <w:szCs w:val="28"/>
        </w:rPr>
        <w:t>специальные.</w:t>
      </w:r>
    </w:p>
    <w:p w:rsidR="00D64287" w:rsidRPr="00CA2E5E" w:rsidRDefault="00D64287" w:rsidP="00445AB7">
      <w:pPr>
        <w:autoSpaceDE w:val="0"/>
        <w:autoSpaceDN w:val="0"/>
        <w:adjustRightInd w:val="0"/>
        <w:ind w:firstLine="709"/>
        <w:jc w:val="both"/>
        <w:rPr>
          <w:b/>
          <w:bCs/>
          <w:sz w:val="28"/>
          <w:szCs w:val="28"/>
        </w:rPr>
      </w:pPr>
      <w:r w:rsidRPr="00CA2E5E">
        <w:rPr>
          <w:b/>
          <w:bCs/>
          <w:sz w:val="28"/>
          <w:szCs w:val="28"/>
        </w:rPr>
        <w:t>Философские методы</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К ним относятся </w:t>
      </w:r>
      <w:proofErr w:type="gramStart"/>
      <w:r w:rsidRPr="00CA2E5E">
        <w:rPr>
          <w:sz w:val="28"/>
          <w:szCs w:val="28"/>
        </w:rPr>
        <w:t>следующие</w:t>
      </w:r>
      <w:proofErr w:type="gramEnd"/>
      <w:r w:rsidRPr="00CA2E5E">
        <w:rPr>
          <w:sz w:val="28"/>
          <w:szCs w:val="28"/>
        </w:rPr>
        <w:t>:</w:t>
      </w:r>
    </w:p>
    <w:p w:rsidR="00D64287" w:rsidRPr="00CA2E5E" w:rsidRDefault="00D64287" w:rsidP="00445AB7">
      <w:pPr>
        <w:numPr>
          <w:ilvl w:val="0"/>
          <w:numId w:val="21"/>
        </w:numPr>
        <w:autoSpaceDE w:val="0"/>
        <w:autoSpaceDN w:val="0"/>
        <w:adjustRightInd w:val="0"/>
        <w:ind w:left="0" w:firstLine="709"/>
        <w:jc w:val="both"/>
        <w:rPr>
          <w:sz w:val="28"/>
          <w:szCs w:val="28"/>
        </w:rPr>
      </w:pPr>
      <w:r w:rsidRPr="00CA2E5E">
        <w:rPr>
          <w:i/>
          <w:iCs/>
          <w:sz w:val="28"/>
          <w:szCs w:val="28"/>
        </w:rPr>
        <w:t xml:space="preserve">метод соподчинения </w:t>
      </w:r>
      <w:r w:rsidRPr="00CA2E5E">
        <w:rPr>
          <w:sz w:val="28"/>
          <w:szCs w:val="28"/>
        </w:rPr>
        <w:t xml:space="preserve">– научный метод теоретического исследования, представляющий собой форму движения мысли </w:t>
      </w:r>
      <w:proofErr w:type="gramStart"/>
      <w:r w:rsidRPr="00CA2E5E">
        <w:rPr>
          <w:sz w:val="28"/>
          <w:szCs w:val="28"/>
        </w:rPr>
        <w:t>от</w:t>
      </w:r>
      <w:proofErr w:type="gramEnd"/>
      <w:r w:rsidRPr="00CA2E5E">
        <w:rPr>
          <w:sz w:val="28"/>
          <w:szCs w:val="28"/>
        </w:rPr>
        <w:t xml:space="preserve"> абстрактного к всестороннему конкретному учению об объекте;</w:t>
      </w:r>
    </w:p>
    <w:p w:rsidR="00D64287" w:rsidRPr="00CA2E5E" w:rsidRDefault="00D64287" w:rsidP="00445AB7">
      <w:pPr>
        <w:numPr>
          <w:ilvl w:val="0"/>
          <w:numId w:val="21"/>
        </w:numPr>
        <w:autoSpaceDE w:val="0"/>
        <w:autoSpaceDN w:val="0"/>
        <w:adjustRightInd w:val="0"/>
        <w:ind w:left="0" w:firstLine="709"/>
        <w:jc w:val="both"/>
        <w:rPr>
          <w:sz w:val="28"/>
          <w:szCs w:val="28"/>
        </w:rPr>
      </w:pPr>
      <w:r w:rsidRPr="00CA2E5E">
        <w:rPr>
          <w:i/>
          <w:iCs/>
          <w:sz w:val="28"/>
          <w:szCs w:val="28"/>
        </w:rPr>
        <w:t xml:space="preserve">исторический метод </w:t>
      </w:r>
      <w:r w:rsidRPr="00CA2E5E">
        <w:rPr>
          <w:sz w:val="28"/>
          <w:szCs w:val="28"/>
        </w:rPr>
        <w:t xml:space="preserve">– метод, позволяющий подходить к действительности как </w:t>
      </w:r>
      <w:proofErr w:type="gramStart"/>
      <w:r w:rsidRPr="00CA2E5E">
        <w:rPr>
          <w:sz w:val="28"/>
          <w:szCs w:val="28"/>
        </w:rPr>
        <w:t>к</w:t>
      </w:r>
      <w:proofErr w:type="gramEnd"/>
      <w:r w:rsidRPr="00CA2E5E">
        <w:rPr>
          <w:sz w:val="28"/>
          <w:szCs w:val="28"/>
        </w:rPr>
        <w:t xml:space="preserve"> развивающейся и изменяющейся во времени;</w:t>
      </w:r>
    </w:p>
    <w:p w:rsidR="00D64287" w:rsidRPr="00CA2E5E" w:rsidRDefault="00D64287" w:rsidP="00445AB7">
      <w:pPr>
        <w:numPr>
          <w:ilvl w:val="0"/>
          <w:numId w:val="21"/>
        </w:numPr>
        <w:autoSpaceDE w:val="0"/>
        <w:autoSpaceDN w:val="0"/>
        <w:adjustRightInd w:val="0"/>
        <w:ind w:left="0" w:firstLine="709"/>
        <w:jc w:val="both"/>
        <w:rPr>
          <w:sz w:val="28"/>
          <w:szCs w:val="28"/>
        </w:rPr>
      </w:pPr>
      <w:r w:rsidRPr="00CA2E5E">
        <w:rPr>
          <w:i/>
          <w:iCs/>
          <w:sz w:val="28"/>
          <w:szCs w:val="28"/>
        </w:rPr>
        <w:lastRenderedPageBreak/>
        <w:t xml:space="preserve">логический метод </w:t>
      </w:r>
      <w:r w:rsidRPr="00CA2E5E">
        <w:rPr>
          <w:sz w:val="28"/>
          <w:szCs w:val="28"/>
        </w:rPr>
        <w:t>– метод, при котором выявляются логические связи и отношения, гарантирующие достоверные знания из исходных данных различных теорий.</w:t>
      </w:r>
    </w:p>
    <w:p w:rsidR="00D64287" w:rsidRPr="00CA2E5E" w:rsidRDefault="00D64287" w:rsidP="00445AB7">
      <w:pPr>
        <w:autoSpaceDE w:val="0"/>
        <w:autoSpaceDN w:val="0"/>
        <w:adjustRightInd w:val="0"/>
        <w:ind w:firstLine="709"/>
        <w:jc w:val="both"/>
        <w:rPr>
          <w:b/>
          <w:bCs/>
          <w:sz w:val="28"/>
          <w:szCs w:val="28"/>
        </w:rPr>
      </w:pPr>
      <w:r w:rsidRPr="00CA2E5E">
        <w:rPr>
          <w:b/>
          <w:bCs/>
          <w:sz w:val="28"/>
          <w:szCs w:val="28"/>
        </w:rPr>
        <w:t>Общенаучные методы</w:t>
      </w:r>
    </w:p>
    <w:p w:rsidR="00D64287" w:rsidRPr="00CA2E5E" w:rsidRDefault="00D64287" w:rsidP="00445AB7">
      <w:pPr>
        <w:autoSpaceDE w:val="0"/>
        <w:autoSpaceDN w:val="0"/>
        <w:adjustRightInd w:val="0"/>
        <w:ind w:firstLine="709"/>
        <w:jc w:val="both"/>
        <w:rPr>
          <w:sz w:val="28"/>
          <w:szCs w:val="28"/>
        </w:rPr>
      </w:pPr>
      <w:r w:rsidRPr="00CA2E5E">
        <w:rPr>
          <w:sz w:val="28"/>
          <w:szCs w:val="28"/>
        </w:rPr>
        <w:t>Эти методы используются для реализации различных целей на теоретическом и эмпирическом уровнях научного познания. К ним относятся:</w:t>
      </w:r>
    </w:p>
    <w:p w:rsidR="00D64287" w:rsidRPr="00CA2E5E" w:rsidRDefault="00D64287" w:rsidP="00445AB7">
      <w:pPr>
        <w:numPr>
          <w:ilvl w:val="0"/>
          <w:numId w:val="22"/>
        </w:numPr>
        <w:autoSpaceDE w:val="0"/>
        <w:autoSpaceDN w:val="0"/>
        <w:adjustRightInd w:val="0"/>
        <w:ind w:left="0" w:firstLine="709"/>
        <w:jc w:val="both"/>
        <w:rPr>
          <w:sz w:val="28"/>
          <w:szCs w:val="28"/>
        </w:rPr>
      </w:pPr>
      <w:r w:rsidRPr="00CA2E5E">
        <w:rPr>
          <w:i/>
          <w:iCs/>
          <w:sz w:val="28"/>
          <w:szCs w:val="28"/>
        </w:rPr>
        <w:t xml:space="preserve">Эмпирические методы </w:t>
      </w:r>
      <w:r w:rsidRPr="00CA2E5E">
        <w:rPr>
          <w:sz w:val="28"/>
          <w:szCs w:val="28"/>
        </w:rPr>
        <w:t>(наблюдение, сравнение, эксперимент, измерение).</w:t>
      </w:r>
    </w:p>
    <w:p w:rsidR="00D64287" w:rsidRPr="00CA2E5E" w:rsidRDefault="00D64287" w:rsidP="00445AB7">
      <w:pPr>
        <w:numPr>
          <w:ilvl w:val="0"/>
          <w:numId w:val="22"/>
        </w:numPr>
        <w:autoSpaceDE w:val="0"/>
        <w:autoSpaceDN w:val="0"/>
        <w:adjustRightInd w:val="0"/>
        <w:ind w:left="0" w:firstLine="709"/>
        <w:jc w:val="both"/>
        <w:rPr>
          <w:sz w:val="28"/>
          <w:szCs w:val="28"/>
        </w:rPr>
      </w:pPr>
      <w:r w:rsidRPr="00CA2E5E">
        <w:rPr>
          <w:i/>
          <w:iCs/>
          <w:sz w:val="28"/>
          <w:szCs w:val="28"/>
        </w:rPr>
        <w:t xml:space="preserve">Теоретические методы </w:t>
      </w:r>
      <w:r w:rsidRPr="00CA2E5E">
        <w:rPr>
          <w:sz w:val="28"/>
          <w:szCs w:val="28"/>
        </w:rPr>
        <w:t>(идеализация, формализация, аксиоматический метод, экстраполяция).</w:t>
      </w:r>
    </w:p>
    <w:p w:rsidR="00D64287" w:rsidRPr="00CA2E5E" w:rsidRDefault="00D64287" w:rsidP="00445AB7">
      <w:pPr>
        <w:numPr>
          <w:ilvl w:val="0"/>
          <w:numId w:val="22"/>
        </w:numPr>
        <w:autoSpaceDE w:val="0"/>
        <w:autoSpaceDN w:val="0"/>
        <w:adjustRightInd w:val="0"/>
        <w:ind w:left="0" w:firstLine="709"/>
        <w:jc w:val="both"/>
        <w:rPr>
          <w:sz w:val="28"/>
          <w:szCs w:val="28"/>
        </w:rPr>
      </w:pPr>
      <w:r w:rsidRPr="00CA2E5E">
        <w:rPr>
          <w:i/>
          <w:iCs/>
          <w:sz w:val="28"/>
          <w:szCs w:val="28"/>
        </w:rPr>
        <w:t xml:space="preserve">Эмпирико-теоретические методы </w:t>
      </w:r>
      <w:r w:rsidRPr="00CA2E5E">
        <w:rPr>
          <w:sz w:val="28"/>
          <w:szCs w:val="28"/>
        </w:rPr>
        <w:t>(абстрагирование, анализ, синтез, индукция, дедукция, моделирование, систематизация, классификация).</w:t>
      </w:r>
    </w:p>
    <w:p w:rsidR="00D64287" w:rsidRPr="00CA2E5E" w:rsidRDefault="00D64287" w:rsidP="00445AB7">
      <w:pPr>
        <w:autoSpaceDE w:val="0"/>
        <w:autoSpaceDN w:val="0"/>
        <w:adjustRightInd w:val="0"/>
        <w:ind w:firstLine="709"/>
        <w:jc w:val="both"/>
        <w:rPr>
          <w:b/>
          <w:iCs/>
          <w:sz w:val="28"/>
          <w:szCs w:val="28"/>
        </w:rPr>
      </w:pPr>
      <w:r w:rsidRPr="00CA2E5E">
        <w:rPr>
          <w:b/>
          <w:iCs/>
          <w:sz w:val="28"/>
          <w:szCs w:val="28"/>
        </w:rPr>
        <w:t>Методы оптимизации</w:t>
      </w:r>
    </w:p>
    <w:p w:rsidR="00D64287" w:rsidRPr="00CA2E5E" w:rsidRDefault="00D64287" w:rsidP="00445AB7">
      <w:pPr>
        <w:autoSpaceDE w:val="0"/>
        <w:autoSpaceDN w:val="0"/>
        <w:adjustRightInd w:val="0"/>
        <w:ind w:firstLine="709"/>
        <w:jc w:val="both"/>
        <w:rPr>
          <w:sz w:val="28"/>
          <w:szCs w:val="28"/>
        </w:rPr>
      </w:pPr>
      <w:r w:rsidRPr="00CA2E5E">
        <w:rPr>
          <w:sz w:val="28"/>
          <w:szCs w:val="28"/>
        </w:rPr>
        <w:t>Математический метод оптимизации – метод, основу которого составляют детальные математические модели создания и функционирования оптимизированного объекта стандартизации. Этот метод отличается высокой точностью и обеспечивает прогнозирование качества при разработке опережающих стандартов. Однако</w:t>
      </w:r>
      <w:proofErr w:type="gramStart"/>
      <w:r w:rsidRPr="00CA2E5E">
        <w:rPr>
          <w:sz w:val="28"/>
          <w:szCs w:val="28"/>
        </w:rPr>
        <w:t>,</w:t>
      </w:r>
      <w:proofErr w:type="gramEnd"/>
      <w:r w:rsidRPr="00CA2E5E">
        <w:rPr>
          <w:sz w:val="28"/>
          <w:szCs w:val="28"/>
        </w:rPr>
        <w:t xml:space="preserve"> он может быть использован только при оптимизации хорошо изученных объектов, условий их создания и применения.</w:t>
      </w:r>
    </w:p>
    <w:p w:rsidR="00D64287" w:rsidRPr="00CA2E5E" w:rsidRDefault="00D64287" w:rsidP="00445AB7">
      <w:pPr>
        <w:autoSpaceDE w:val="0"/>
        <w:autoSpaceDN w:val="0"/>
        <w:adjustRightInd w:val="0"/>
        <w:ind w:firstLine="709"/>
        <w:jc w:val="both"/>
        <w:rPr>
          <w:sz w:val="28"/>
          <w:szCs w:val="28"/>
        </w:rPr>
      </w:pPr>
      <w:r w:rsidRPr="00CA2E5E">
        <w:rPr>
          <w:sz w:val="28"/>
          <w:szCs w:val="28"/>
        </w:rPr>
        <w:t>Метод прямого прогнозирования с помощью экстраполяции (наиболее простой метод оптимизации). Использует главным образом статистику прошедшего времени и не позволяет учесть возможные изменения во времени. Поэтому метод экстраполяции лучше использовать при прогнозировании на короткий период времени.</w:t>
      </w:r>
    </w:p>
    <w:p w:rsidR="00D64287" w:rsidRPr="00CA2E5E" w:rsidRDefault="00D64287" w:rsidP="00445AB7">
      <w:pPr>
        <w:autoSpaceDE w:val="0"/>
        <w:autoSpaceDN w:val="0"/>
        <w:adjustRightInd w:val="0"/>
        <w:ind w:firstLine="709"/>
        <w:jc w:val="both"/>
        <w:rPr>
          <w:sz w:val="28"/>
          <w:szCs w:val="28"/>
        </w:rPr>
      </w:pPr>
      <w:r w:rsidRPr="00CA2E5E">
        <w:rPr>
          <w:sz w:val="28"/>
          <w:szCs w:val="28"/>
        </w:rPr>
        <w:t>Метод оптимизации на основе функционально-стоимостного анализа, т. е. на основе расчета экономической эффективности, сопоставления во времени затрат и эффекта и выбора на этой основе наилучшего варианта. Но здесь не предусматривается анализ вариации эффекта от эксплуатации (применения) объекта стандартизации.</w:t>
      </w:r>
    </w:p>
    <w:p w:rsidR="00D64287" w:rsidRPr="00CA2E5E" w:rsidRDefault="00D64287" w:rsidP="00445AB7">
      <w:pPr>
        <w:autoSpaceDE w:val="0"/>
        <w:autoSpaceDN w:val="0"/>
        <w:adjustRightInd w:val="0"/>
        <w:ind w:firstLine="709"/>
        <w:jc w:val="both"/>
        <w:rPr>
          <w:sz w:val="28"/>
          <w:szCs w:val="28"/>
        </w:rPr>
      </w:pPr>
      <w:r w:rsidRPr="00CA2E5E">
        <w:rPr>
          <w:sz w:val="28"/>
          <w:szCs w:val="28"/>
        </w:rPr>
        <w:t>Метод на основе инженерных расчетов (прочности, точности, износоустойчивости, производительности и других показателей). Основывается на известных методах расчета: точность метода достаточно велика, но он не может быть использован для сравнительной оценки различных объектов, а только однотипных.</w:t>
      </w:r>
    </w:p>
    <w:p w:rsidR="00D64287" w:rsidRPr="00CA2E5E" w:rsidRDefault="00D64287" w:rsidP="00445AB7">
      <w:pPr>
        <w:autoSpaceDE w:val="0"/>
        <w:autoSpaceDN w:val="0"/>
        <w:adjustRightInd w:val="0"/>
        <w:ind w:firstLine="709"/>
        <w:jc w:val="both"/>
        <w:rPr>
          <w:b/>
          <w:iCs/>
          <w:sz w:val="28"/>
          <w:szCs w:val="28"/>
        </w:rPr>
      </w:pPr>
      <w:r w:rsidRPr="00CA2E5E">
        <w:rPr>
          <w:b/>
          <w:iCs/>
          <w:sz w:val="28"/>
          <w:szCs w:val="28"/>
        </w:rPr>
        <w:t>Экспертные методы</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Основаны на интуиции, эрудиции и опыте экспертов. Заключения экспертов должны отличаться высоким уровнем точности, надежности, аргументированности, непредвзятости, независимости от мнения коллег, новизной, смелостью и масштабностью. Экспертные методы применяются тогда, когда знания об объекте не могут быть получены теоретическим или экспериментальным путем. </w:t>
      </w:r>
    </w:p>
    <w:p w:rsidR="00D64287" w:rsidRPr="00CA2E5E" w:rsidRDefault="00D64287" w:rsidP="00445AB7">
      <w:pPr>
        <w:autoSpaceDE w:val="0"/>
        <w:autoSpaceDN w:val="0"/>
        <w:adjustRightInd w:val="0"/>
        <w:ind w:firstLine="709"/>
        <w:jc w:val="both"/>
        <w:rPr>
          <w:sz w:val="28"/>
          <w:szCs w:val="28"/>
        </w:rPr>
      </w:pPr>
      <w:r w:rsidRPr="00CA2E5E">
        <w:rPr>
          <w:sz w:val="28"/>
          <w:szCs w:val="28"/>
        </w:rPr>
        <w:t>Существуют следующие экспертные методы:</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эвристические (мозговая атака, </w:t>
      </w:r>
      <w:proofErr w:type="gramStart"/>
      <w:r w:rsidRPr="00CA2E5E">
        <w:rPr>
          <w:sz w:val="28"/>
          <w:szCs w:val="28"/>
        </w:rPr>
        <w:t>сценарный</w:t>
      </w:r>
      <w:proofErr w:type="gramEnd"/>
      <w:r w:rsidRPr="00CA2E5E">
        <w:rPr>
          <w:sz w:val="28"/>
          <w:szCs w:val="28"/>
        </w:rPr>
        <w:t>, анкетный, атака разносом) и коллективной экспертизы. Наиболее объективным и перспективным методом считается метод коллективной экспертизы в рамках групп экспертов.</w:t>
      </w:r>
    </w:p>
    <w:p w:rsidR="00D64287" w:rsidRPr="00CA2E5E" w:rsidRDefault="00D64287" w:rsidP="00445AB7">
      <w:pPr>
        <w:autoSpaceDE w:val="0"/>
        <w:autoSpaceDN w:val="0"/>
        <w:adjustRightInd w:val="0"/>
        <w:ind w:firstLine="709"/>
        <w:jc w:val="both"/>
        <w:rPr>
          <w:sz w:val="28"/>
          <w:szCs w:val="28"/>
        </w:rPr>
      </w:pPr>
      <w:r w:rsidRPr="00CA2E5E">
        <w:rPr>
          <w:sz w:val="28"/>
          <w:szCs w:val="28"/>
        </w:rPr>
        <w:lastRenderedPageBreak/>
        <w:t>Однако в зависимости от конкретных условий могут применяться комбинации этих методов.</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Наиболее употребляемые </w:t>
      </w:r>
      <w:r w:rsidRPr="00CA2E5E">
        <w:rPr>
          <w:b/>
          <w:sz w:val="28"/>
          <w:szCs w:val="28"/>
        </w:rPr>
        <w:t>специальные методы</w:t>
      </w:r>
      <w:r w:rsidRPr="00CA2E5E">
        <w:rPr>
          <w:sz w:val="28"/>
          <w:szCs w:val="28"/>
        </w:rPr>
        <w:t xml:space="preserve"> стандартизации:</w:t>
      </w:r>
    </w:p>
    <w:p w:rsidR="00D64287" w:rsidRPr="00CA2E5E" w:rsidRDefault="00D64287" w:rsidP="00445AB7">
      <w:pPr>
        <w:numPr>
          <w:ilvl w:val="0"/>
          <w:numId w:val="23"/>
        </w:numPr>
        <w:autoSpaceDE w:val="0"/>
        <w:autoSpaceDN w:val="0"/>
        <w:adjustRightInd w:val="0"/>
        <w:ind w:left="0" w:firstLine="709"/>
        <w:jc w:val="both"/>
        <w:rPr>
          <w:sz w:val="28"/>
          <w:szCs w:val="28"/>
        </w:rPr>
      </w:pPr>
      <w:r w:rsidRPr="00CA2E5E">
        <w:rPr>
          <w:sz w:val="28"/>
          <w:szCs w:val="28"/>
        </w:rPr>
        <w:t>унификация;</w:t>
      </w:r>
    </w:p>
    <w:p w:rsidR="00D64287" w:rsidRPr="00CA2E5E" w:rsidRDefault="00D64287" w:rsidP="00445AB7">
      <w:pPr>
        <w:numPr>
          <w:ilvl w:val="0"/>
          <w:numId w:val="23"/>
        </w:numPr>
        <w:autoSpaceDE w:val="0"/>
        <w:autoSpaceDN w:val="0"/>
        <w:adjustRightInd w:val="0"/>
        <w:ind w:left="0" w:firstLine="709"/>
        <w:jc w:val="both"/>
        <w:rPr>
          <w:sz w:val="28"/>
          <w:szCs w:val="28"/>
        </w:rPr>
      </w:pPr>
      <w:r w:rsidRPr="00CA2E5E">
        <w:rPr>
          <w:sz w:val="28"/>
          <w:szCs w:val="28"/>
        </w:rPr>
        <w:t>типизация;</w:t>
      </w:r>
    </w:p>
    <w:p w:rsidR="00D64287" w:rsidRPr="00CA2E5E" w:rsidRDefault="00D64287" w:rsidP="00445AB7">
      <w:pPr>
        <w:numPr>
          <w:ilvl w:val="0"/>
          <w:numId w:val="23"/>
        </w:numPr>
        <w:autoSpaceDE w:val="0"/>
        <w:autoSpaceDN w:val="0"/>
        <w:adjustRightInd w:val="0"/>
        <w:ind w:left="0" w:firstLine="709"/>
        <w:jc w:val="both"/>
        <w:rPr>
          <w:sz w:val="28"/>
          <w:szCs w:val="28"/>
        </w:rPr>
      </w:pPr>
      <w:proofErr w:type="spellStart"/>
      <w:r w:rsidRPr="00CA2E5E">
        <w:rPr>
          <w:sz w:val="28"/>
          <w:szCs w:val="28"/>
        </w:rPr>
        <w:t>агрегатирование</w:t>
      </w:r>
      <w:proofErr w:type="spellEnd"/>
      <w:r w:rsidRPr="00CA2E5E">
        <w:rPr>
          <w:sz w:val="28"/>
          <w:szCs w:val="28"/>
        </w:rPr>
        <w:t>;</w:t>
      </w:r>
    </w:p>
    <w:p w:rsidR="00D64287" w:rsidRPr="00CA2E5E" w:rsidRDefault="00D64287" w:rsidP="00445AB7">
      <w:pPr>
        <w:numPr>
          <w:ilvl w:val="0"/>
          <w:numId w:val="23"/>
        </w:numPr>
        <w:autoSpaceDE w:val="0"/>
        <w:autoSpaceDN w:val="0"/>
        <w:adjustRightInd w:val="0"/>
        <w:ind w:left="0" w:firstLine="709"/>
        <w:jc w:val="both"/>
        <w:rPr>
          <w:sz w:val="28"/>
          <w:szCs w:val="28"/>
        </w:rPr>
      </w:pPr>
      <w:r w:rsidRPr="00CA2E5E">
        <w:rPr>
          <w:sz w:val="28"/>
          <w:szCs w:val="28"/>
        </w:rPr>
        <w:t>модулирование.</w:t>
      </w:r>
    </w:p>
    <w:p w:rsidR="00D64287" w:rsidRPr="00CA2E5E" w:rsidRDefault="00D64287" w:rsidP="00445AB7">
      <w:pPr>
        <w:autoSpaceDE w:val="0"/>
        <w:autoSpaceDN w:val="0"/>
        <w:adjustRightInd w:val="0"/>
        <w:ind w:firstLine="709"/>
        <w:jc w:val="both"/>
        <w:rPr>
          <w:sz w:val="28"/>
          <w:szCs w:val="28"/>
        </w:rPr>
      </w:pPr>
      <w:r w:rsidRPr="00CA2E5E">
        <w:rPr>
          <w:sz w:val="28"/>
          <w:szCs w:val="28"/>
        </w:rPr>
        <w:t>Известны также такие специальные методы, как параметрическая стандартизация, комплексная стандартизация и опережающая стандартизация. Остановимся на более применяемых методах подробнее.</w:t>
      </w:r>
    </w:p>
    <w:p w:rsidR="00D64287" w:rsidRPr="00CA2E5E" w:rsidRDefault="00D64287" w:rsidP="00445AB7">
      <w:pPr>
        <w:autoSpaceDE w:val="0"/>
        <w:autoSpaceDN w:val="0"/>
        <w:adjustRightInd w:val="0"/>
        <w:ind w:firstLine="709"/>
        <w:jc w:val="both"/>
        <w:rPr>
          <w:sz w:val="28"/>
          <w:szCs w:val="28"/>
        </w:rPr>
      </w:pPr>
    </w:p>
    <w:p w:rsidR="00D64287" w:rsidRPr="00CA2E5E" w:rsidRDefault="00D64287" w:rsidP="00445AB7">
      <w:pPr>
        <w:autoSpaceDE w:val="0"/>
        <w:autoSpaceDN w:val="0"/>
        <w:adjustRightInd w:val="0"/>
        <w:ind w:firstLine="709"/>
        <w:jc w:val="both"/>
        <w:rPr>
          <w:sz w:val="28"/>
          <w:szCs w:val="28"/>
        </w:rPr>
      </w:pPr>
      <w:r w:rsidRPr="00CA2E5E">
        <w:rPr>
          <w:b/>
          <w:sz w:val="28"/>
          <w:szCs w:val="28"/>
        </w:rPr>
        <w:t xml:space="preserve">2. Методы систематизации, классификации и кодирования.  </w:t>
      </w:r>
      <w:r w:rsidRPr="00CA2E5E">
        <w:rPr>
          <w:sz w:val="28"/>
          <w:szCs w:val="28"/>
        </w:rPr>
        <w:t>Наиболее применяемые общенаучные методы стандартизации</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Систематизация объектов стандартизации </w:t>
      </w:r>
      <w:r w:rsidRPr="00CA2E5E">
        <w:rPr>
          <w:sz w:val="28"/>
          <w:szCs w:val="28"/>
        </w:rPr>
        <w:t xml:space="preserve">заключается в научном последовательном классифицировании (классификации) и ранжировании совокупности конкретных объектов стандартизации. Систематизация любых объектов имеет целью расположить их в последовательности, образующей определенную систему, удобную для использования. Самой простой системой является </w:t>
      </w:r>
      <w:proofErr w:type="gramStart"/>
      <w:r w:rsidRPr="00CA2E5E">
        <w:rPr>
          <w:sz w:val="28"/>
          <w:szCs w:val="28"/>
        </w:rPr>
        <w:t>алфавитная</w:t>
      </w:r>
      <w:proofErr w:type="gramEnd"/>
      <w:r w:rsidRPr="00CA2E5E">
        <w:rPr>
          <w:sz w:val="28"/>
          <w:szCs w:val="28"/>
        </w:rPr>
        <w:t xml:space="preserve">, используемая в различных словарях и справочниках. Применяется и порядковая нумерация систематизированных объектов или их расположение в хронологической последовательности. Так, например, </w:t>
      </w:r>
      <w:proofErr w:type="spellStart"/>
      <w:r w:rsidRPr="00CA2E5E">
        <w:rPr>
          <w:sz w:val="28"/>
          <w:szCs w:val="28"/>
        </w:rPr>
        <w:t>ГОСТы</w:t>
      </w:r>
      <w:proofErr w:type="spellEnd"/>
      <w:r w:rsidRPr="00CA2E5E">
        <w:rPr>
          <w:sz w:val="28"/>
          <w:szCs w:val="28"/>
        </w:rPr>
        <w:t xml:space="preserve"> регистрируются по возрастающему порядку номеров, после которых указываются две последние цифры года их принятия.</w:t>
      </w:r>
    </w:p>
    <w:p w:rsidR="00D64287" w:rsidRPr="00CA2E5E" w:rsidRDefault="00D64287" w:rsidP="00445AB7">
      <w:pPr>
        <w:autoSpaceDE w:val="0"/>
        <w:autoSpaceDN w:val="0"/>
        <w:adjustRightInd w:val="0"/>
        <w:ind w:firstLine="709"/>
        <w:jc w:val="both"/>
        <w:rPr>
          <w:sz w:val="28"/>
          <w:szCs w:val="28"/>
        </w:rPr>
      </w:pPr>
      <w:r w:rsidRPr="00CA2E5E">
        <w:rPr>
          <w:sz w:val="28"/>
          <w:szCs w:val="28"/>
        </w:rPr>
        <w:t>В век компьютерных технологий, с целью обеспечения информационной совместимости, разработка единых принципов и методов систематизации: классификации, кодирования и идентификации особенно актуальна.</w:t>
      </w:r>
    </w:p>
    <w:p w:rsidR="00D64287" w:rsidRPr="00CA2E5E" w:rsidRDefault="00D64287" w:rsidP="00445AB7">
      <w:pPr>
        <w:autoSpaceDE w:val="0"/>
        <w:autoSpaceDN w:val="0"/>
        <w:adjustRightInd w:val="0"/>
        <w:ind w:firstLine="709"/>
        <w:jc w:val="both"/>
        <w:rPr>
          <w:sz w:val="28"/>
          <w:szCs w:val="28"/>
        </w:rPr>
      </w:pPr>
      <w:r w:rsidRPr="00CA2E5E">
        <w:rPr>
          <w:sz w:val="28"/>
          <w:szCs w:val="28"/>
        </w:rPr>
        <w:t>Основной разновидностью систематизации является классификация.</w:t>
      </w:r>
    </w:p>
    <w:p w:rsidR="00D64287" w:rsidRPr="00CA2E5E" w:rsidRDefault="00D64287" w:rsidP="00445AB7">
      <w:pPr>
        <w:autoSpaceDE w:val="0"/>
        <w:autoSpaceDN w:val="0"/>
        <w:adjustRightInd w:val="0"/>
        <w:ind w:firstLine="709"/>
        <w:jc w:val="both"/>
        <w:rPr>
          <w:i/>
          <w:iCs/>
          <w:sz w:val="28"/>
          <w:szCs w:val="28"/>
        </w:rPr>
      </w:pPr>
      <w:r w:rsidRPr="00CA2E5E">
        <w:rPr>
          <w:b/>
          <w:bCs/>
          <w:i/>
          <w:iCs/>
          <w:sz w:val="28"/>
          <w:szCs w:val="28"/>
        </w:rPr>
        <w:t xml:space="preserve">Классификация </w:t>
      </w:r>
      <w:r w:rsidRPr="00CA2E5E">
        <w:rPr>
          <w:sz w:val="28"/>
          <w:szCs w:val="28"/>
        </w:rPr>
        <w:t xml:space="preserve">– </w:t>
      </w:r>
      <w:r w:rsidRPr="00CA2E5E">
        <w:rPr>
          <w:i/>
          <w:iCs/>
          <w:sz w:val="28"/>
          <w:szCs w:val="28"/>
        </w:rPr>
        <w:t>разделение множества объектов на классификационные группировки (таксоны) по сходству или различию определенных признаков и в соответствии с принятыми методами.</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Признак – </w:t>
      </w:r>
      <w:r w:rsidRPr="00CA2E5E">
        <w:rPr>
          <w:sz w:val="28"/>
          <w:szCs w:val="28"/>
        </w:rPr>
        <w:t>специфическое свойство объекта, отличающее его от других форм объекта. При классификации объекты располагаются по классам, подклассам, видам, группам разрядам и другим таксонам в зависимости от их общих признаков, т. е. создаются системы соподчиненных объектов.</w:t>
      </w:r>
    </w:p>
    <w:p w:rsidR="00D64287" w:rsidRPr="00CA2E5E" w:rsidRDefault="00D64287" w:rsidP="00445AB7">
      <w:pPr>
        <w:autoSpaceDE w:val="0"/>
        <w:autoSpaceDN w:val="0"/>
        <w:adjustRightInd w:val="0"/>
        <w:ind w:firstLine="709"/>
        <w:jc w:val="both"/>
        <w:rPr>
          <w:sz w:val="28"/>
          <w:szCs w:val="28"/>
        </w:rPr>
      </w:pPr>
      <w:r w:rsidRPr="00CA2E5E">
        <w:rPr>
          <w:sz w:val="28"/>
          <w:szCs w:val="28"/>
        </w:rPr>
        <w:t>Каждый объект (предмет, явление, процесс) определяется набором признаков, выделяющих его из множества других объектов.</w:t>
      </w:r>
    </w:p>
    <w:p w:rsidR="00D64287" w:rsidRPr="00CA2E5E" w:rsidRDefault="00D64287" w:rsidP="00445AB7">
      <w:pPr>
        <w:autoSpaceDE w:val="0"/>
        <w:autoSpaceDN w:val="0"/>
        <w:adjustRightInd w:val="0"/>
        <w:ind w:firstLine="709"/>
        <w:jc w:val="both"/>
        <w:rPr>
          <w:sz w:val="28"/>
          <w:szCs w:val="28"/>
        </w:rPr>
      </w:pPr>
      <w:r w:rsidRPr="00CA2E5E">
        <w:rPr>
          <w:sz w:val="28"/>
          <w:szCs w:val="28"/>
        </w:rPr>
        <w:t>Следует уяснить, что вообще классификация представляет собой метод упорядочения любых объектов, поэтому ее применение универсально.</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Только определений понятия «классификация (классифицирование)», известно более 900. </w:t>
      </w:r>
      <w:proofErr w:type="gramStart"/>
      <w:r w:rsidRPr="00CA2E5E">
        <w:rPr>
          <w:sz w:val="28"/>
          <w:szCs w:val="28"/>
        </w:rPr>
        <w:t>Одним из наиболее распространенных и дающих достаточно ясное понятие о смысле классификации считается следующее: система соподчиненных понятий (классов объектов) какой-либо области знания или деятельности человека, используемая как средство установления связей между этими понятиями или классами объектов.</w:t>
      </w:r>
      <w:proofErr w:type="gramEnd"/>
      <w:r w:rsidRPr="00CA2E5E">
        <w:rPr>
          <w:sz w:val="28"/>
          <w:szCs w:val="28"/>
        </w:rPr>
        <w:t xml:space="preserve"> В широком смысле, понятие «классифицирование» есть процесс сокращения, сжатия поступающего на </w:t>
      </w:r>
      <w:r w:rsidRPr="00CA2E5E">
        <w:rPr>
          <w:sz w:val="28"/>
          <w:szCs w:val="28"/>
        </w:rPr>
        <w:lastRenderedPageBreak/>
        <w:t>«вход» классифицирующего объекта информационного разнообразия. Такое понимание классифицирования придает ему статус «</w:t>
      </w:r>
      <w:proofErr w:type="spellStart"/>
      <w:r w:rsidRPr="00CA2E5E">
        <w:rPr>
          <w:sz w:val="28"/>
          <w:szCs w:val="28"/>
        </w:rPr>
        <w:t>метапроцесса</w:t>
      </w:r>
      <w:proofErr w:type="spellEnd"/>
      <w:r w:rsidRPr="00CA2E5E">
        <w:rPr>
          <w:sz w:val="28"/>
          <w:szCs w:val="28"/>
        </w:rPr>
        <w:t xml:space="preserve">» и в системе понятий теории обеспечивает основание для формирования «классификационной </w:t>
      </w:r>
      <w:proofErr w:type="spellStart"/>
      <w:r w:rsidRPr="00CA2E5E">
        <w:rPr>
          <w:sz w:val="28"/>
          <w:szCs w:val="28"/>
        </w:rPr>
        <w:t>метанауки</w:t>
      </w:r>
      <w:proofErr w:type="spellEnd"/>
      <w:r w:rsidRPr="00CA2E5E">
        <w:rPr>
          <w:sz w:val="28"/>
          <w:szCs w:val="28"/>
        </w:rPr>
        <w:t xml:space="preserve">» – </w:t>
      </w:r>
      <w:proofErr w:type="spellStart"/>
      <w:r w:rsidRPr="00CA2E5E">
        <w:rPr>
          <w:sz w:val="28"/>
          <w:szCs w:val="28"/>
        </w:rPr>
        <w:t>метатаксономии</w:t>
      </w:r>
      <w:proofErr w:type="spellEnd"/>
      <w:r w:rsidRPr="00CA2E5E">
        <w:rPr>
          <w:sz w:val="28"/>
          <w:szCs w:val="28"/>
        </w:rPr>
        <w:t>.</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Так как человек, как система переработки информации, ограничен во времени и пространстве (количестве объектов одновременного восприятия), классификация как метод сжатия поступающего на «вход» этой системы информационного разнообразия сокращает время переработки, виртуально расширяя пространство восприятия. Следует обратить внимание на интересную закономерность: сокращая время, мы расширяем пространство, также и в обратном порядке. Выделенное информационное пространство объекта образует некоторый объем, заполненный определенным содержанием понятия об этом объекте. При этом под содержанием понятия мы понимаем систему свойств (признаков) объекта, определяемого данным понятием. Объем понятия – множество форм объекта, отражаемое данным содержанием понятия. </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Заметим также и то, что классификация и кодирование напрямую связаны с активизацией процесса мышления, особенно в той ее части, которая отвечает за восприятие информации. Экспериментальные исследования, проведенные У. Гамильтоном и </w:t>
      </w:r>
      <w:proofErr w:type="gramStart"/>
      <w:r w:rsidRPr="00CA2E5E">
        <w:rPr>
          <w:sz w:val="28"/>
          <w:szCs w:val="28"/>
        </w:rPr>
        <w:t>Дж</w:t>
      </w:r>
      <w:proofErr w:type="gramEnd"/>
      <w:r w:rsidRPr="00CA2E5E">
        <w:rPr>
          <w:sz w:val="28"/>
          <w:szCs w:val="28"/>
        </w:rPr>
        <w:t>. Миллером показали, что человек, используя оперативную память, может оптимально удерживать в ней 7 ±</w:t>
      </w:r>
      <w:r w:rsidRPr="00CA2E5E">
        <w:rPr>
          <w:rFonts w:eastAsia="SymbolMT"/>
          <w:sz w:val="28"/>
          <w:szCs w:val="28"/>
        </w:rPr>
        <w:t xml:space="preserve"> </w:t>
      </w:r>
      <w:r w:rsidRPr="00CA2E5E">
        <w:rPr>
          <w:sz w:val="28"/>
          <w:szCs w:val="28"/>
        </w:rPr>
        <w:t>2 единицы информации, объекта (имеются в виду предметы или образы любой природы, связанные единым смыслом). То есть максимально производительная работа исполнителя завязана на возможности быстрого запоминания и последующего свободного манипулирования семью объектами. С этим аспектом связана и оптимизация работы исполнителя по управлению производственными процессами.</w:t>
      </w:r>
    </w:p>
    <w:p w:rsidR="00D64287" w:rsidRPr="00CA2E5E" w:rsidRDefault="00D64287" w:rsidP="00445AB7">
      <w:pPr>
        <w:autoSpaceDE w:val="0"/>
        <w:autoSpaceDN w:val="0"/>
        <w:adjustRightInd w:val="0"/>
        <w:ind w:firstLine="709"/>
        <w:jc w:val="both"/>
        <w:rPr>
          <w:sz w:val="28"/>
          <w:szCs w:val="28"/>
        </w:rPr>
      </w:pPr>
      <w:r w:rsidRPr="00CA2E5E">
        <w:rPr>
          <w:sz w:val="28"/>
          <w:szCs w:val="28"/>
        </w:rPr>
        <w:t>Учитывая громадный объем данных в современных производственных системах, для четкого их функционирования необходима их информационная поддержка в реальном режиме времени. Качественная классификация этих данных и методы компьютерной поддержки, сокращая время их переработки, дают возможность приблизиться к такому режиму, что составляет существенную часть оптимизации управления производственным процессом.</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Методы классификации в значительной степени связаны с методами разделения множества на подмножества. Существуют два основных метода классификации объектов: </w:t>
      </w:r>
      <w:proofErr w:type="gramStart"/>
      <w:r w:rsidRPr="00CA2E5E">
        <w:rPr>
          <w:sz w:val="28"/>
          <w:szCs w:val="28"/>
        </w:rPr>
        <w:t>иерархический</w:t>
      </w:r>
      <w:proofErr w:type="gramEnd"/>
      <w:r w:rsidRPr="00CA2E5E">
        <w:rPr>
          <w:sz w:val="28"/>
          <w:szCs w:val="28"/>
        </w:rPr>
        <w:t xml:space="preserve"> и </w:t>
      </w:r>
      <w:proofErr w:type="spellStart"/>
      <w:r w:rsidRPr="00CA2E5E">
        <w:rPr>
          <w:sz w:val="28"/>
          <w:szCs w:val="28"/>
        </w:rPr>
        <w:t>фасетный</w:t>
      </w:r>
      <w:proofErr w:type="spellEnd"/>
      <w:r w:rsidRPr="00CA2E5E">
        <w:rPr>
          <w:sz w:val="28"/>
          <w:szCs w:val="28"/>
        </w:rPr>
        <w:t>.</w:t>
      </w:r>
    </w:p>
    <w:p w:rsidR="00D64287" w:rsidRPr="00CA2E5E" w:rsidRDefault="00D64287" w:rsidP="00445AB7">
      <w:pPr>
        <w:autoSpaceDE w:val="0"/>
        <w:autoSpaceDN w:val="0"/>
        <w:adjustRightInd w:val="0"/>
        <w:ind w:firstLine="709"/>
        <w:jc w:val="both"/>
        <w:rPr>
          <w:sz w:val="28"/>
          <w:szCs w:val="28"/>
        </w:rPr>
      </w:pPr>
      <w:r w:rsidRPr="00CA2E5E">
        <w:rPr>
          <w:b/>
          <w:bCs/>
          <w:i/>
          <w:iCs/>
          <w:sz w:val="28"/>
          <w:szCs w:val="28"/>
        </w:rPr>
        <w:t xml:space="preserve">Иерархический метод </w:t>
      </w:r>
      <w:r w:rsidRPr="00CA2E5E">
        <w:rPr>
          <w:sz w:val="28"/>
          <w:szCs w:val="28"/>
        </w:rPr>
        <w:t xml:space="preserve">классификации заключается в том, что исходное множество объектов последовательно разделяется на подмножества (классификационные группировки, таксоны), а те в свою очередь на свои подмножества и т. д., схематически это можно представить следующим образом (рис. </w:t>
      </w:r>
      <w:r w:rsidR="00510F19" w:rsidRPr="00CA2E5E">
        <w:rPr>
          <w:sz w:val="28"/>
          <w:szCs w:val="28"/>
        </w:rPr>
        <w:t>12</w:t>
      </w:r>
      <w:r w:rsidRPr="00CA2E5E">
        <w:rPr>
          <w:sz w:val="28"/>
          <w:szCs w:val="28"/>
        </w:rPr>
        <w:t xml:space="preserve">.1). </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Множество объектов разделяется на классы, группы, виды и т. п. по основным признакам, характеризующим эти объекты по принципу «от общего к частному». </w:t>
      </w:r>
    </w:p>
    <w:p w:rsidR="00D64287" w:rsidRPr="00CA2E5E" w:rsidRDefault="00D64287" w:rsidP="00445AB7">
      <w:pPr>
        <w:autoSpaceDE w:val="0"/>
        <w:autoSpaceDN w:val="0"/>
        <w:adjustRightInd w:val="0"/>
        <w:ind w:firstLine="709"/>
        <w:jc w:val="both"/>
        <w:rPr>
          <w:sz w:val="28"/>
          <w:szCs w:val="28"/>
        </w:rPr>
      </w:pPr>
      <w:r w:rsidRPr="00CA2E5E">
        <w:rPr>
          <w:sz w:val="28"/>
          <w:szCs w:val="28"/>
        </w:rPr>
        <w:t>То есть каждая группировка в соответствии с выбранным признаком (основанием деления) делится на несколько других группировок, каждая из которых по другому признаку делится еще на несколько подчиненных группировок, и т. д.</w: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lastRenderedPageBreak/>
        <w:pict>
          <v:rect id="_x0000_s1108" style="position:absolute;left:0;text-align:left;margin-left:139.2pt;margin-top:.75pt;width:115.5pt;height:30.75pt;z-index:251743232">
            <v:textbox>
              <w:txbxContent>
                <w:p w:rsidR="002E425E" w:rsidRPr="00A24691" w:rsidRDefault="002E425E" w:rsidP="00D64287">
                  <w:pPr>
                    <w:jc w:val="center"/>
                    <w:rPr>
                      <w:sz w:val="44"/>
                      <w:szCs w:val="44"/>
                    </w:rPr>
                  </w:pPr>
                  <w:r w:rsidRPr="00A24691">
                    <w:rPr>
                      <w:sz w:val="44"/>
                      <w:szCs w:val="44"/>
                    </w:rPr>
                    <w:t>М</w:t>
                  </w:r>
                </w:p>
              </w:txbxContent>
            </v:textbox>
          </v:rect>
        </w:pic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18" type="#_x0000_t32" style="position:absolute;left:0;text-align:left;margin-left:195.45pt;margin-top:15.45pt;width:0;height:12pt;z-index:251753472" o:connectortype="straight"/>
        </w:pic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19" type="#_x0000_t32" style="position:absolute;left:0;text-align:left;margin-left:312.45pt;margin-top:4.65pt;width:0;height:6.7pt;z-index:251754496" o:connectortype="straight"/>
        </w:pict>
      </w:r>
      <w:r>
        <w:rPr>
          <w:noProof/>
          <w:sz w:val="28"/>
          <w:szCs w:val="28"/>
          <w:lang w:eastAsia="en-US"/>
        </w:rPr>
        <w:pict>
          <v:shape id="_x0000_s1117" type="#_x0000_t32" style="position:absolute;left:0;text-align:left;margin-left:64.95pt;margin-top:4.65pt;width:0;height:6.7pt;z-index:251752448" o:connectortype="straight"/>
        </w:pict>
      </w:r>
      <w:r>
        <w:rPr>
          <w:noProof/>
          <w:sz w:val="28"/>
          <w:szCs w:val="28"/>
          <w:lang w:eastAsia="en-US"/>
        </w:rPr>
        <w:pict>
          <v:shape id="_x0000_s1116" type="#_x0000_t32" style="position:absolute;left:0;text-align:left;margin-left:64.95pt;margin-top:4.6pt;width:247.5pt;height:.05pt;flip:x;z-index:251751424" o:connectortype="straight"/>
        </w:pict>
      </w:r>
      <w:r>
        <w:rPr>
          <w:noProof/>
          <w:sz w:val="28"/>
          <w:szCs w:val="28"/>
          <w:lang w:eastAsia="en-US"/>
        </w:rPr>
        <w:pict>
          <v:rect id="_x0000_s1111" style="position:absolute;left:0;text-align:left;margin-left:272.7pt;margin-top:11.35pt;width:115.5pt;height:30.75pt;z-index:251746304">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3</w:t>
                  </w:r>
                </w:p>
              </w:txbxContent>
            </v:textbox>
          </v:rect>
        </w:pict>
      </w:r>
      <w:r>
        <w:rPr>
          <w:noProof/>
          <w:sz w:val="28"/>
          <w:szCs w:val="28"/>
          <w:lang w:eastAsia="en-US"/>
        </w:rPr>
        <w:pict>
          <v:rect id="_x0000_s1110" style="position:absolute;left:0;text-align:left;margin-left:139.2pt;margin-top:11.35pt;width:115.5pt;height:30.75pt;z-index:251745280">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2</w:t>
                  </w:r>
                </w:p>
              </w:txbxContent>
            </v:textbox>
          </v:rect>
        </w:pict>
      </w:r>
      <w:r>
        <w:rPr>
          <w:noProof/>
          <w:sz w:val="28"/>
          <w:szCs w:val="28"/>
          <w:lang w:eastAsia="en-US"/>
        </w:rPr>
        <w:pict>
          <v:rect id="_x0000_s1109" style="position:absolute;left:0;text-align:left;margin-left:8.7pt;margin-top:11.35pt;width:115.5pt;height:30.75pt;z-index:251744256">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1</w:t>
                  </w:r>
                </w:p>
              </w:txbxContent>
            </v:textbox>
          </v:rect>
        </w:pict>
      </w:r>
    </w:p>
    <w:p w:rsidR="00D64287" w:rsidRPr="00CA2E5E" w:rsidRDefault="00D64287" w:rsidP="00445AB7">
      <w:pPr>
        <w:autoSpaceDE w:val="0"/>
        <w:autoSpaceDN w:val="0"/>
        <w:adjustRightInd w:val="0"/>
        <w:ind w:firstLine="709"/>
        <w:jc w:val="both"/>
        <w:rPr>
          <w:sz w:val="28"/>
          <w:szCs w:val="28"/>
        </w:rPr>
      </w:pP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20" type="#_x0000_t32" style="position:absolute;left:0;text-align:left;margin-left:195.45pt;margin-top:9.9pt;width:.05pt;height:13.5pt;z-index:251755520" o:connectortype="straight">
            <v:stroke endarrow="block"/>
          </v:shape>
        </w:pic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25" type="#_x0000_t32" style="position:absolute;left:0;text-align:left;margin-left:358.15pt;margin-top:7.3pt;width:.05pt;height:13.5pt;z-index:251760640" o:connectortype="straight">
            <v:stroke endarrow="block"/>
          </v:shape>
        </w:pict>
      </w:r>
      <w:r>
        <w:rPr>
          <w:noProof/>
          <w:sz w:val="28"/>
          <w:szCs w:val="28"/>
          <w:lang w:eastAsia="en-US"/>
        </w:rPr>
        <w:pict>
          <v:shape id="_x0000_s1124" type="#_x0000_t32" style="position:absolute;left:0;text-align:left;margin-left:248.7pt;margin-top:7.3pt;width:.05pt;height:13.5pt;z-index:251759616" o:connectortype="straight">
            <v:stroke endarrow="block"/>
          </v:shape>
        </w:pict>
      </w:r>
      <w:r>
        <w:rPr>
          <w:noProof/>
          <w:sz w:val="28"/>
          <w:szCs w:val="28"/>
          <w:lang w:eastAsia="en-US"/>
        </w:rPr>
        <w:pict>
          <v:shape id="_x0000_s1123" type="#_x0000_t32" style="position:absolute;left:0;text-align:left;margin-left:148.9pt;margin-top:7.3pt;width:.05pt;height:13.5pt;z-index:251758592" o:connectortype="straight">
            <v:stroke endarrow="block"/>
          </v:shape>
        </w:pict>
      </w:r>
      <w:r>
        <w:rPr>
          <w:noProof/>
          <w:sz w:val="28"/>
          <w:szCs w:val="28"/>
          <w:lang w:eastAsia="en-US"/>
        </w:rPr>
        <w:pict>
          <v:shape id="_x0000_s1122" type="#_x0000_t32" style="position:absolute;left:0;text-align:left;margin-left:37.95pt;margin-top:7.3pt;width:.05pt;height:13.5pt;z-index:251757568" o:connectortype="straight">
            <v:stroke endarrow="block"/>
          </v:shape>
        </w:pict>
      </w:r>
      <w:r>
        <w:rPr>
          <w:noProof/>
          <w:sz w:val="28"/>
          <w:szCs w:val="28"/>
          <w:lang w:eastAsia="en-US"/>
        </w:rPr>
        <w:pict>
          <v:shape id="_x0000_s1121" type="#_x0000_t32" style="position:absolute;left:0;text-align:left;margin-left:37.95pt;margin-top:7.3pt;width:320.25pt;height:0;z-index:251756544" o:connectortype="straight"/>
        </w:pic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rect id="_x0000_s1115" style="position:absolute;left:0;text-align:left;margin-left:316.95pt;margin-top:4.7pt;width:84.75pt;height:30.75pt;z-index:251750400">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24</w:t>
                  </w:r>
                </w:p>
              </w:txbxContent>
            </v:textbox>
          </v:rect>
        </w:pict>
      </w:r>
      <w:r>
        <w:rPr>
          <w:noProof/>
          <w:sz w:val="28"/>
          <w:szCs w:val="28"/>
          <w:lang w:eastAsia="en-US"/>
        </w:rPr>
        <w:pict>
          <v:rect id="_x0000_s1114" style="position:absolute;left:0;text-align:left;margin-left:217.2pt;margin-top:4.7pt;width:64.5pt;height:30.75pt;z-index:251749376">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23</w:t>
                  </w:r>
                </w:p>
              </w:txbxContent>
            </v:textbox>
          </v:rect>
        </w:pict>
      </w:r>
      <w:r>
        <w:rPr>
          <w:noProof/>
          <w:sz w:val="28"/>
          <w:szCs w:val="28"/>
          <w:lang w:eastAsia="en-US"/>
        </w:rPr>
        <w:pict>
          <v:rect id="_x0000_s1113" style="position:absolute;left:0;text-align:left;margin-left:112.2pt;margin-top:4.7pt;width:71.25pt;height:30.75pt;z-index:251748352">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22</w:t>
                  </w:r>
                </w:p>
              </w:txbxContent>
            </v:textbox>
          </v:rect>
        </w:pict>
      </w:r>
      <w:r>
        <w:rPr>
          <w:noProof/>
          <w:sz w:val="28"/>
          <w:szCs w:val="28"/>
          <w:lang w:eastAsia="en-US"/>
        </w:rPr>
        <w:pict>
          <v:rect id="_x0000_s1112" style="position:absolute;left:0;text-align:left;margin-left:4.95pt;margin-top:4.7pt;width:71.25pt;height:30.75pt;z-index:251747328">
            <v:textbox>
              <w:txbxContent>
                <w:p w:rsidR="002E425E" w:rsidRPr="00A24691" w:rsidRDefault="002E425E" w:rsidP="00D64287">
                  <w:pPr>
                    <w:jc w:val="center"/>
                    <w:rPr>
                      <w:sz w:val="28"/>
                      <w:szCs w:val="28"/>
                      <w:lang w:val="en-US"/>
                    </w:rPr>
                  </w:pPr>
                  <w:r w:rsidRPr="00A24691">
                    <w:rPr>
                      <w:sz w:val="28"/>
                      <w:szCs w:val="28"/>
                      <w:lang w:val="en-US"/>
                    </w:rPr>
                    <w:t>m</w:t>
                  </w:r>
                  <w:r w:rsidRPr="00D02AF8">
                    <w:rPr>
                      <w:sz w:val="28"/>
                      <w:szCs w:val="28"/>
                      <w:vertAlign w:val="subscript"/>
                      <w:lang w:val="en-US"/>
                    </w:rPr>
                    <w:t>21</w:t>
                  </w:r>
                </w:p>
              </w:txbxContent>
            </v:textbox>
          </v:rect>
        </w:pict>
      </w:r>
    </w:p>
    <w:p w:rsidR="00D64287" w:rsidRPr="00CA2E5E" w:rsidRDefault="00D64287" w:rsidP="00445AB7">
      <w:pPr>
        <w:autoSpaceDE w:val="0"/>
        <w:autoSpaceDN w:val="0"/>
        <w:adjustRightInd w:val="0"/>
        <w:ind w:firstLine="709"/>
        <w:jc w:val="both"/>
        <w:rPr>
          <w:sz w:val="28"/>
          <w:szCs w:val="28"/>
        </w:rPr>
      </w:pPr>
    </w:p>
    <w:p w:rsidR="00D64287" w:rsidRPr="00CA2E5E" w:rsidRDefault="00D64287" w:rsidP="00445AB7">
      <w:pPr>
        <w:autoSpaceDE w:val="0"/>
        <w:autoSpaceDN w:val="0"/>
        <w:adjustRightInd w:val="0"/>
        <w:ind w:firstLine="709"/>
        <w:jc w:val="both"/>
        <w:rPr>
          <w:sz w:val="28"/>
          <w:szCs w:val="28"/>
        </w:rPr>
      </w:pPr>
    </w:p>
    <w:p w:rsidR="00D64287" w:rsidRPr="00CA2E5E" w:rsidRDefault="00510F19" w:rsidP="00445AB7">
      <w:pPr>
        <w:autoSpaceDE w:val="0"/>
        <w:autoSpaceDN w:val="0"/>
        <w:adjustRightInd w:val="0"/>
        <w:ind w:firstLine="709"/>
        <w:jc w:val="center"/>
        <w:rPr>
          <w:sz w:val="28"/>
          <w:szCs w:val="28"/>
        </w:rPr>
      </w:pPr>
      <w:r w:rsidRPr="00CA2E5E">
        <w:rPr>
          <w:bCs/>
          <w:iCs/>
          <w:sz w:val="28"/>
          <w:szCs w:val="28"/>
        </w:rPr>
        <w:t>Рисунок 12</w:t>
      </w:r>
      <w:r w:rsidR="00D64287" w:rsidRPr="00CA2E5E">
        <w:rPr>
          <w:bCs/>
          <w:iCs/>
          <w:sz w:val="28"/>
          <w:szCs w:val="28"/>
        </w:rPr>
        <w:t>.1</w:t>
      </w:r>
      <w:r w:rsidRPr="00CA2E5E">
        <w:rPr>
          <w:bCs/>
          <w:iCs/>
          <w:sz w:val="28"/>
          <w:szCs w:val="28"/>
        </w:rPr>
        <w:t xml:space="preserve"> -</w:t>
      </w:r>
      <w:r w:rsidR="00D64287" w:rsidRPr="00CA2E5E">
        <w:rPr>
          <w:bCs/>
          <w:iCs/>
          <w:sz w:val="28"/>
          <w:szCs w:val="28"/>
        </w:rPr>
        <w:t xml:space="preserve"> Иерархический метод</w:t>
      </w:r>
      <w:r w:rsidR="00D64287" w:rsidRPr="00CA2E5E">
        <w:rPr>
          <w:bCs/>
          <w:i/>
          <w:iCs/>
          <w:sz w:val="28"/>
          <w:szCs w:val="28"/>
        </w:rPr>
        <w:t xml:space="preserve"> </w:t>
      </w:r>
      <w:r w:rsidR="00D64287" w:rsidRPr="00CA2E5E">
        <w:rPr>
          <w:sz w:val="28"/>
          <w:szCs w:val="28"/>
        </w:rPr>
        <w:t>классификации</w:t>
      </w:r>
    </w:p>
    <w:p w:rsidR="00D64287" w:rsidRPr="00CA2E5E" w:rsidRDefault="00D64287" w:rsidP="00445AB7">
      <w:pPr>
        <w:autoSpaceDE w:val="0"/>
        <w:autoSpaceDN w:val="0"/>
        <w:adjustRightInd w:val="0"/>
        <w:ind w:firstLine="709"/>
        <w:jc w:val="center"/>
        <w:rPr>
          <w:sz w:val="28"/>
          <w:szCs w:val="28"/>
        </w:rPr>
      </w:pP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Таким образом, между классификационными группировками устанавливается отношение подчинения (иерархии). Особенностью данного метода является жесткая связь между отдельными классификационными группировками, выявляемая через общность и различие существенных признаков. В основе деления исходного множества на подмножества лежит </w:t>
      </w:r>
      <w:r w:rsidRPr="00CA2E5E">
        <w:rPr>
          <w:i/>
          <w:iCs/>
          <w:sz w:val="28"/>
          <w:szCs w:val="28"/>
        </w:rPr>
        <w:t xml:space="preserve">уровень </w:t>
      </w:r>
      <w:r w:rsidRPr="00CA2E5E">
        <w:rPr>
          <w:sz w:val="28"/>
          <w:szCs w:val="28"/>
        </w:rPr>
        <w:t>(ступень, этап) классификации, который образует совокупность таксонов. Каждый уровень и каждый таксон обусловлен своим существенным признаком.</w:t>
      </w:r>
    </w:p>
    <w:p w:rsidR="00D64287" w:rsidRPr="00CA2E5E" w:rsidRDefault="00D64287" w:rsidP="00445AB7">
      <w:pPr>
        <w:autoSpaceDE w:val="0"/>
        <w:autoSpaceDN w:val="0"/>
        <w:adjustRightInd w:val="0"/>
        <w:ind w:firstLine="709"/>
        <w:jc w:val="both"/>
        <w:rPr>
          <w:sz w:val="28"/>
          <w:szCs w:val="28"/>
        </w:rPr>
      </w:pPr>
      <w:r w:rsidRPr="00CA2E5E">
        <w:rPr>
          <w:sz w:val="28"/>
          <w:szCs w:val="28"/>
        </w:rPr>
        <w:t>Проведение классификации по иерархическому методу осуществляется в такой последовательности:</w:t>
      </w:r>
    </w:p>
    <w:p w:rsidR="00D64287" w:rsidRPr="00CA2E5E" w:rsidRDefault="00D64287" w:rsidP="00445AB7">
      <w:pPr>
        <w:numPr>
          <w:ilvl w:val="0"/>
          <w:numId w:val="24"/>
        </w:numPr>
        <w:tabs>
          <w:tab w:val="clear" w:pos="720"/>
          <w:tab w:val="num" w:pos="-426"/>
          <w:tab w:val="left" w:pos="426"/>
        </w:tabs>
        <w:autoSpaceDE w:val="0"/>
        <w:autoSpaceDN w:val="0"/>
        <w:adjustRightInd w:val="0"/>
        <w:ind w:left="0" w:firstLine="709"/>
        <w:jc w:val="both"/>
        <w:rPr>
          <w:sz w:val="28"/>
          <w:szCs w:val="28"/>
        </w:rPr>
      </w:pPr>
      <w:r w:rsidRPr="00CA2E5E">
        <w:rPr>
          <w:sz w:val="28"/>
          <w:szCs w:val="28"/>
        </w:rPr>
        <w:t>определение исходного множества объектов;</w:t>
      </w:r>
    </w:p>
    <w:p w:rsidR="00D64287" w:rsidRPr="00CA2E5E" w:rsidRDefault="00D64287" w:rsidP="00445AB7">
      <w:pPr>
        <w:numPr>
          <w:ilvl w:val="0"/>
          <w:numId w:val="24"/>
        </w:numPr>
        <w:tabs>
          <w:tab w:val="clear" w:pos="720"/>
          <w:tab w:val="num" w:pos="-426"/>
          <w:tab w:val="left" w:pos="426"/>
        </w:tabs>
        <w:autoSpaceDE w:val="0"/>
        <w:autoSpaceDN w:val="0"/>
        <w:adjustRightInd w:val="0"/>
        <w:ind w:left="0" w:firstLine="709"/>
        <w:jc w:val="both"/>
        <w:rPr>
          <w:sz w:val="28"/>
          <w:szCs w:val="28"/>
        </w:rPr>
      </w:pPr>
      <w:r w:rsidRPr="00CA2E5E">
        <w:rPr>
          <w:sz w:val="28"/>
          <w:szCs w:val="28"/>
        </w:rPr>
        <w:t>выявление существенных (основополагающих) признаков объектов классификации;</w:t>
      </w:r>
    </w:p>
    <w:p w:rsidR="00D64287" w:rsidRPr="00CA2E5E" w:rsidRDefault="00D64287" w:rsidP="00445AB7">
      <w:pPr>
        <w:numPr>
          <w:ilvl w:val="0"/>
          <w:numId w:val="24"/>
        </w:numPr>
        <w:tabs>
          <w:tab w:val="clear" w:pos="720"/>
          <w:tab w:val="num" w:pos="-426"/>
          <w:tab w:val="left" w:pos="426"/>
        </w:tabs>
        <w:autoSpaceDE w:val="0"/>
        <w:autoSpaceDN w:val="0"/>
        <w:adjustRightInd w:val="0"/>
        <w:ind w:left="0" w:firstLine="709"/>
        <w:jc w:val="both"/>
        <w:rPr>
          <w:sz w:val="28"/>
          <w:szCs w:val="28"/>
        </w:rPr>
      </w:pPr>
      <w:r w:rsidRPr="00CA2E5E">
        <w:rPr>
          <w:sz w:val="28"/>
          <w:szCs w:val="28"/>
        </w:rPr>
        <w:t>выбор порядка следования существенных признаков – уровни деления и их количество.</w:t>
      </w:r>
    </w:p>
    <w:p w:rsidR="00D64287" w:rsidRPr="00CA2E5E" w:rsidRDefault="00D64287" w:rsidP="00445AB7">
      <w:pPr>
        <w:autoSpaceDE w:val="0"/>
        <w:autoSpaceDN w:val="0"/>
        <w:adjustRightInd w:val="0"/>
        <w:ind w:firstLine="709"/>
        <w:jc w:val="both"/>
        <w:rPr>
          <w:sz w:val="28"/>
          <w:szCs w:val="28"/>
        </w:rPr>
      </w:pPr>
      <w:proofErr w:type="spellStart"/>
      <w:r w:rsidRPr="00CA2E5E">
        <w:rPr>
          <w:b/>
          <w:bCs/>
          <w:i/>
          <w:iCs/>
          <w:sz w:val="28"/>
          <w:szCs w:val="28"/>
        </w:rPr>
        <w:t>Фасетный</w:t>
      </w:r>
      <w:proofErr w:type="spellEnd"/>
      <w:r w:rsidRPr="00CA2E5E">
        <w:rPr>
          <w:b/>
          <w:bCs/>
          <w:i/>
          <w:iCs/>
          <w:sz w:val="28"/>
          <w:szCs w:val="28"/>
        </w:rPr>
        <w:t xml:space="preserve"> метод </w:t>
      </w:r>
      <w:r w:rsidRPr="00CA2E5E">
        <w:rPr>
          <w:sz w:val="28"/>
          <w:szCs w:val="28"/>
        </w:rPr>
        <w:t>классификации заключается в том, что исходное множество объектов разделяется на независимые подмножества (классификационные группировки, таксоны), обладающие определенными заданными признаками, необходимыми для решения конкретных специализированных задач. Например, обувь по видам материалов изготовления разделяется на кожаную, резиновую, валяную, по половозрастным признакам  – мужскую, женскую и детскую.</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Классификация по </w:t>
      </w:r>
      <w:proofErr w:type="spellStart"/>
      <w:r w:rsidRPr="00CA2E5E">
        <w:rPr>
          <w:sz w:val="28"/>
          <w:szCs w:val="28"/>
        </w:rPr>
        <w:t>фасетному</w:t>
      </w:r>
      <w:proofErr w:type="spellEnd"/>
      <w:r w:rsidRPr="00CA2E5E">
        <w:rPr>
          <w:sz w:val="28"/>
          <w:szCs w:val="28"/>
        </w:rPr>
        <w:t xml:space="preserve"> методу проводится в такой последовательности:</w:t>
      </w:r>
    </w:p>
    <w:p w:rsidR="00D64287" w:rsidRPr="00CA2E5E" w:rsidRDefault="00D64287" w:rsidP="00445AB7">
      <w:pPr>
        <w:numPr>
          <w:ilvl w:val="0"/>
          <w:numId w:val="25"/>
        </w:numPr>
        <w:tabs>
          <w:tab w:val="clear" w:pos="720"/>
          <w:tab w:val="num" w:pos="-567"/>
          <w:tab w:val="left" w:pos="426"/>
        </w:tabs>
        <w:autoSpaceDE w:val="0"/>
        <w:autoSpaceDN w:val="0"/>
        <w:adjustRightInd w:val="0"/>
        <w:ind w:left="0" w:firstLine="709"/>
        <w:jc w:val="both"/>
        <w:rPr>
          <w:sz w:val="28"/>
          <w:szCs w:val="28"/>
        </w:rPr>
      </w:pPr>
      <w:r w:rsidRPr="00CA2E5E">
        <w:rPr>
          <w:sz w:val="28"/>
          <w:szCs w:val="28"/>
        </w:rPr>
        <w:t>определение исходного множества объектов;</w:t>
      </w:r>
    </w:p>
    <w:p w:rsidR="00D64287" w:rsidRPr="00CA2E5E" w:rsidRDefault="00D64287" w:rsidP="00445AB7">
      <w:pPr>
        <w:numPr>
          <w:ilvl w:val="0"/>
          <w:numId w:val="25"/>
        </w:numPr>
        <w:tabs>
          <w:tab w:val="clear" w:pos="720"/>
          <w:tab w:val="num" w:pos="-567"/>
          <w:tab w:val="left" w:pos="426"/>
        </w:tabs>
        <w:autoSpaceDE w:val="0"/>
        <w:autoSpaceDN w:val="0"/>
        <w:adjustRightInd w:val="0"/>
        <w:ind w:left="0" w:firstLine="709"/>
        <w:jc w:val="both"/>
        <w:rPr>
          <w:sz w:val="28"/>
          <w:szCs w:val="28"/>
        </w:rPr>
      </w:pPr>
      <w:r w:rsidRPr="00CA2E5E">
        <w:rPr>
          <w:sz w:val="28"/>
          <w:szCs w:val="28"/>
        </w:rPr>
        <w:t>выявление основных (существенных) признаков, всесторонне характеризующих объект классификации;</w:t>
      </w:r>
    </w:p>
    <w:p w:rsidR="00D64287" w:rsidRPr="00CA2E5E" w:rsidRDefault="00D64287" w:rsidP="00445AB7">
      <w:pPr>
        <w:numPr>
          <w:ilvl w:val="0"/>
          <w:numId w:val="25"/>
        </w:numPr>
        <w:tabs>
          <w:tab w:val="clear" w:pos="720"/>
          <w:tab w:val="num" w:pos="-567"/>
          <w:tab w:val="left" w:pos="426"/>
        </w:tabs>
        <w:autoSpaceDE w:val="0"/>
        <w:autoSpaceDN w:val="0"/>
        <w:adjustRightInd w:val="0"/>
        <w:ind w:left="0" w:firstLine="709"/>
        <w:jc w:val="both"/>
        <w:rPr>
          <w:sz w:val="28"/>
          <w:szCs w:val="28"/>
        </w:rPr>
      </w:pPr>
      <w:r w:rsidRPr="00CA2E5E">
        <w:rPr>
          <w:sz w:val="28"/>
          <w:szCs w:val="28"/>
        </w:rPr>
        <w:t>группирование однородных признаков в фасеты и присвоение им кодов;</w:t>
      </w:r>
    </w:p>
    <w:p w:rsidR="00D64287" w:rsidRPr="00CA2E5E" w:rsidRDefault="00D64287" w:rsidP="00445AB7">
      <w:pPr>
        <w:numPr>
          <w:ilvl w:val="0"/>
          <w:numId w:val="25"/>
        </w:numPr>
        <w:tabs>
          <w:tab w:val="clear" w:pos="720"/>
          <w:tab w:val="num" w:pos="-567"/>
          <w:tab w:val="left" w:pos="426"/>
        </w:tabs>
        <w:autoSpaceDE w:val="0"/>
        <w:autoSpaceDN w:val="0"/>
        <w:adjustRightInd w:val="0"/>
        <w:ind w:left="0" w:firstLine="709"/>
        <w:jc w:val="both"/>
        <w:rPr>
          <w:sz w:val="28"/>
          <w:szCs w:val="28"/>
        </w:rPr>
      </w:pPr>
      <w:r w:rsidRPr="00CA2E5E">
        <w:rPr>
          <w:sz w:val="28"/>
          <w:szCs w:val="28"/>
        </w:rPr>
        <w:t xml:space="preserve">определение </w:t>
      </w:r>
      <w:proofErr w:type="spellStart"/>
      <w:r w:rsidRPr="00CA2E5E">
        <w:rPr>
          <w:sz w:val="28"/>
          <w:szCs w:val="28"/>
        </w:rPr>
        <w:t>фасетных</w:t>
      </w:r>
      <w:proofErr w:type="spellEnd"/>
      <w:r w:rsidRPr="00CA2E5E">
        <w:rPr>
          <w:sz w:val="28"/>
          <w:szCs w:val="28"/>
        </w:rPr>
        <w:t xml:space="preserve"> формул для образования подмножеств.</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Особенность </w:t>
      </w:r>
      <w:proofErr w:type="spellStart"/>
      <w:r w:rsidRPr="00CA2E5E">
        <w:rPr>
          <w:sz w:val="28"/>
          <w:szCs w:val="28"/>
        </w:rPr>
        <w:t>фасетного</w:t>
      </w:r>
      <w:proofErr w:type="spellEnd"/>
      <w:r w:rsidRPr="00CA2E5E">
        <w:rPr>
          <w:sz w:val="28"/>
          <w:szCs w:val="28"/>
        </w:rPr>
        <w:t xml:space="preserve"> метода состоит в том, что подмножества формируются по принципу «от частного к общему», т. е. на основе различных наборов конкретных характеристик объекта.</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Основным преимуществом </w:t>
      </w:r>
      <w:proofErr w:type="spellStart"/>
      <w:r w:rsidRPr="00CA2E5E">
        <w:rPr>
          <w:sz w:val="28"/>
          <w:szCs w:val="28"/>
        </w:rPr>
        <w:t>фасетной</w:t>
      </w:r>
      <w:proofErr w:type="spellEnd"/>
      <w:r w:rsidRPr="00CA2E5E">
        <w:rPr>
          <w:sz w:val="28"/>
          <w:szCs w:val="28"/>
        </w:rPr>
        <w:t xml:space="preserve"> классификации является гибкость, которая позволяет систематизировать объекты по необходимому набору </w:t>
      </w:r>
      <w:r w:rsidRPr="00CA2E5E">
        <w:rPr>
          <w:sz w:val="28"/>
          <w:szCs w:val="28"/>
        </w:rPr>
        <w:lastRenderedPageBreak/>
        <w:t>признаков и осуществлять поиск информации по любому набору признаков. Однако формирование этого набора в ручном варианте может вызывать определенные затруднения из-за сложности специализированной поисковой информации.</w:t>
      </w:r>
    </w:p>
    <w:p w:rsidR="00D64287" w:rsidRPr="00CA2E5E" w:rsidRDefault="00D64287" w:rsidP="00445AB7">
      <w:pPr>
        <w:autoSpaceDE w:val="0"/>
        <w:autoSpaceDN w:val="0"/>
        <w:adjustRightInd w:val="0"/>
        <w:ind w:firstLine="709"/>
        <w:jc w:val="both"/>
        <w:rPr>
          <w:sz w:val="28"/>
          <w:szCs w:val="28"/>
        </w:rPr>
      </w:pPr>
      <w:r w:rsidRPr="00CA2E5E">
        <w:rPr>
          <w:b/>
          <w:bCs/>
          <w:i/>
          <w:iCs/>
          <w:sz w:val="28"/>
          <w:szCs w:val="28"/>
        </w:rPr>
        <w:t xml:space="preserve">Кодирование </w:t>
      </w:r>
      <w:r w:rsidRPr="00CA2E5E">
        <w:rPr>
          <w:sz w:val="28"/>
          <w:szCs w:val="28"/>
        </w:rPr>
        <w:t>– присвоение уникального обозначения (кода) объекту или группе объектов, позволяющее заменить их название несколькими символами.</w:t>
      </w:r>
    </w:p>
    <w:p w:rsidR="00D64287" w:rsidRPr="00CA2E5E" w:rsidRDefault="00D64287" w:rsidP="00445AB7">
      <w:pPr>
        <w:autoSpaceDE w:val="0"/>
        <w:autoSpaceDN w:val="0"/>
        <w:adjustRightInd w:val="0"/>
        <w:ind w:firstLine="709"/>
        <w:jc w:val="both"/>
        <w:rPr>
          <w:sz w:val="28"/>
          <w:szCs w:val="28"/>
        </w:rPr>
      </w:pPr>
      <w:r w:rsidRPr="00CA2E5E">
        <w:rPr>
          <w:b/>
          <w:bCs/>
          <w:i/>
          <w:iCs/>
          <w:sz w:val="28"/>
          <w:szCs w:val="28"/>
        </w:rPr>
        <w:t xml:space="preserve">Код </w:t>
      </w:r>
      <w:r w:rsidRPr="00CA2E5E">
        <w:rPr>
          <w:i/>
          <w:iCs/>
          <w:sz w:val="28"/>
          <w:szCs w:val="28"/>
        </w:rPr>
        <w:t xml:space="preserve">– </w:t>
      </w:r>
      <w:r w:rsidRPr="00CA2E5E">
        <w:rPr>
          <w:sz w:val="28"/>
          <w:szCs w:val="28"/>
        </w:rPr>
        <w:t>знак или совокупность знаков, присваиваемых объектам в соответствии с принятым методом кодирования. Кодовое обозначение характеризуется алфавитом кода, разрядом, структурой, длиной и контрольным числом.</w:t>
      </w:r>
    </w:p>
    <w:p w:rsidR="00D64287" w:rsidRPr="00CA2E5E" w:rsidRDefault="00D64287" w:rsidP="00445AB7">
      <w:pPr>
        <w:autoSpaceDE w:val="0"/>
        <w:autoSpaceDN w:val="0"/>
        <w:adjustRightInd w:val="0"/>
        <w:ind w:firstLine="709"/>
        <w:jc w:val="both"/>
        <w:rPr>
          <w:i/>
          <w:iCs/>
          <w:sz w:val="28"/>
          <w:szCs w:val="28"/>
        </w:rPr>
      </w:pPr>
      <w:r w:rsidRPr="00CA2E5E">
        <w:rPr>
          <w:i/>
          <w:iCs/>
          <w:sz w:val="28"/>
          <w:szCs w:val="28"/>
        </w:rPr>
        <w:t xml:space="preserve">Алфавит кода – </w:t>
      </w:r>
      <w:r w:rsidRPr="00CA2E5E">
        <w:rPr>
          <w:sz w:val="28"/>
          <w:szCs w:val="28"/>
        </w:rPr>
        <w:t>система знаков (символов), принятых для обозначения кода</w:t>
      </w:r>
      <w:r w:rsidRPr="00CA2E5E">
        <w:rPr>
          <w:i/>
          <w:iCs/>
          <w:sz w:val="28"/>
          <w:szCs w:val="28"/>
        </w:rPr>
        <w:t>.</w:t>
      </w:r>
    </w:p>
    <w:p w:rsidR="00D64287" w:rsidRPr="00CA2E5E" w:rsidRDefault="00D64287" w:rsidP="00445AB7">
      <w:pPr>
        <w:autoSpaceDE w:val="0"/>
        <w:autoSpaceDN w:val="0"/>
        <w:adjustRightInd w:val="0"/>
        <w:ind w:firstLine="709"/>
        <w:jc w:val="both"/>
        <w:rPr>
          <w:i/>
          <w:iCs/>
          <w:sz w:val="28"/>
          <w:szCs w:val="28"/>
        </w:rPr>
      </w:pPr>
      <w:r w:rsidRPr="00CA2E5E">
        <w:rPr>
          <w:i/>
          <w:iCs/>
          <w:sz w:val="28"/>
          <w:szCs w:val="28"/>
        </w:rPr>
        <w:t xml:space="preserve">Разряд кода </w:t>
      </w:r>
      <w:r w:rsidRPr="00CA2E5E">
        <w:rPr>
          <w:sz w:val="28"/>
          <w:szCs w:val="28"/>
        </w:rPr>
        <w:t>– позиция знака в коде</w:t>
      </w:r>
      <w:r w:rsidRPr="00CA2E5E">
        <w:rPr>
          <w:i/>
          <w:iCs/>
          <w:sz w:val="28"/>
          <w:szCs w:val="28"/>
        </w:rPr>
        <w:t>.</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Структура кода </w:t>
      </w:r>
      <w:r w:rsidRPr="00CA2E5E">
        <w:rPr>
          <w:sz w:val="28"/>
          <w:szCs w:val="28"/>
        </w:rPr>
        <w:t>– условное обозначение состава и графическое изображение последовательности расположения знаков в коде и соответствующие этим знакам наименования уровней деления.</w:t>
      </w:r>
    </w:p>
    <w:p w:rsidR="00D64287" w:rsidRPr="00CA2E5E" w:rsidRDefault="00D64287" w:rsidP="00445AB7">
      <w:pPr>
        <w:autoSpaceDE w:val="0"/>
        <w:autoSpaceDN w:val="0"/>
        <w:adjustRightInd w:val="0"/>
        <w:ind w:firstLine="709"/>
        <w:jc w:val="both"/>
        <w:rPr>
          <w:sz w:val="28"/>
          <w:szCs w:val="28"/>
        </w:rPr>
      </w:pPr>
      <w:r w:rsidRPr="00CA2E5E">
        <w:rPr>
          <w:sz w:val="28"/>
          <w:szCs w:val="28"/>
        </w:rPr>
        <w:t>Число знаков в коде определяется его структурой и зависит от количества объектов, входящих в подмножества, образуемые на каждом уровне деления. При определении числа знаков на каждом уровне деления необходимо иметь в виду возможность появления новых объектов и предусматривать резервные коды.</w:t>
      </w:r>
    </w:p>
    <w:p w:rsidR="00D64287" w:rsidRPr="00CA2E5E" w:rsidRDefault="00D64287" w:rsidP="00445AB7">
      <w:pPr>
        <w:autoSpaceDE w:val="0"/>
        <w:autoSpaceDN w:val="0"/>
        <w:adjustRightInd w:val="0"/>
        <w:ind w:firstLine="709"/>
        <w:jc w:val="both"/>
        <w:rPr>
          <w:sz w:val="28"/>
          <w:szCs w:val="28"/>
        </w:rPr>
      </w:pPr>
      <w:r w:rsidRPr="00CA2E5E">
        <w:rPr>
          <w:sz w:val="28"/>
          <w:szCs w:val="28"/>
        </w:rPr>
        <w:t>Коды должны удовлетворять следующим основным требованиям:</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иметь минимальное число знаков (минимальную длину), достаточное для кодирования всех объектов (признаков) заданного множества;</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иметь достаточный резерв для кодирования вновь возникающих объектов кодируемого множества;</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быть удобными для использования человеком, а также для компьютерной обработки закодированной информации;</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обеспечивать возможность автоматического контроля ошибок при вводе в компьютерные системы.</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Длина кода </w:t>
      </w:r>
      <w:r w:rsidRPr="00CA2E5E">
        <w:rPr>
          <w:sz w:val="28"/>
          <w:szCs w:val="28"/>
        </w:rPr>
        <w:t>– число знаков в коде без учета пробелов.</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Контрольное число </w:t>
      </w:r>
      <w:r w:rsidRPr="00CA2E5E">
        <w:rPr>
          <w:sz w:val="28"/>
          <w:szCs w:val="28"/>
        </w:rPr>
        <w:t>– расчетное число, используемое для проверки записи кода.</w:t>
      </w:r>
    </w:p>
    <w:p w:rsidR="00D64287" w:rsidRPr="00CA2E5E" w:rsidRDefault="00D64287" w:rsidP="00445AB7">
      <w:pPr>
        <w:autoSpaceDE w:val="0"/>
        <w:autoSpaceDN w:val="0"/>
        <w:adjustRightInd w:val="0"/>
        <w:ind w:firstLine="709"/>
        <w:jc w:val="both"/>
        <w:rPr>
          <w:sz w:val="28"/>
          <w:szCs w:val="28"/>
        </w:rPr>
      </w:pPr>
      <w:r w:rsidRPr="00CA2E5E">
        <w:rPr>
          <w:sz w:val="28"/>
          <w:szCs w:val="28"/>
        </w:rPr>
        <w:t>Существуют последовательный, параллельный, порядковый и серийно-порядковый методы кодирования технико-экономической информации.</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Последовательный метод </w:t>
      </w:r>
      <w:r w:rsidRPr="00CA2E5E">
        <w:rPr>
          <w:sz w:val="28"/>
          <w:szCs w:val="28"/>
        </w:rPr>
        <w:t>кодирования заключается в формировании кода классификационной группировки и (или) объекта классификации с использованием кодов последовательно расположенных подчиненных группировок, полученных при иерархическом методе классификации, и его присвоении.</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Параллельный метод </w:t>
      </w:r>
      <w:r w:rsidRPr="00CA2E5E">
        <w:rPr>
          <w:sz w:val="28"/>
          <w:szCs w:val="28"/>
        </w:rPr>
        <w:t xml:space="preserve">кодирования заключается в образовании кода классификационной группировки и (или) объекта классификации с использованием кодов независимых группировок, полученных при </w:t>
      </w:r>
      <w:proofErr w:type="spellStart"/>
      <w:r w:rsidRPr="00CA2E5E">
        <w:rPr>
          <w:sz w:val="28"/>
          <w:szCs w:val="28"/>
        </w:rPr>
        <w:t>фасетном</w:t>
      </w:r>
      <w:proofErr w:type="spellEnd"/>
      <w:r w:rsidRPr="00CA2E5E">
        <w:rPr>
          <w:sz w:val="28"/>
          <w:szCs w:val="28"/>
        </w:rPr>
        <w:t xml:space="preserve"> методе классификации и его присвоении. Структура кода в этом случае определяется </w:t>
      </w:r>
      <w:proofErr w:type="spellStart"/>
      <w:r w:rsidRPr="00CA2E5E">
        <w:rPr>
          <w:sz w:val="28"/>
          <w:szCs w:val="28"/>
        </w:rPr>
        <w:t>фасетной</w:t>
      </w:r>
      <w:proofErr w:type="spellEnd"/>
      <w:r w:rsidRPr="00CA2E5E">
        <w:rPr>
          <w:sz w:val="28"/>
          <w:szCs w:val="28"/>
        </w:rPr>
        <w:t xml:space="preserve"> формулой.</w:t>
      </w:r>
    </w:p>
    <w:p w:rsidR="00D64287" w:rsidRPr="00CA2E5E" w:rsidRDefault="00D64287" w:rsidP="00445AB7">
      <w:pPr>
        <w:autoSpaceDE w:val="0"/>
        <w:autoSpaceDN w:val="0"/>
        <w:adjustRightInd w:val="0"/>
        <w:ind w:firstLine="709"/>
        <w:jc w:val="both"/>
        <w:rPr>
          <w:i/>
          <w:iCs/>
          <w:sz w:val="28"/>
          <w:szCs w:val="28"/>
        </w:rPr>
      </w:pPr>
      <w:r w:rsidRPr="00CA2E5E">
        <w:rPr>
          <w:i/>
          <w:iCs/>
          <w:sz w:val="28"/>
          <w:szCs w:val="28"/>
        </w:rPr>
        <w:lastRenderedPageBreak/>
        <w:t xml:space="preserve">Порядковый метод </w:t>
      </w:r>
      <w:r w:rsidRPr="00CA2E5E">
        <w:rPr>
          <w:sz w:val="28"/>
          <w:szCs w:val="28"/>
        </w:rPr>
        <w:t>кодирования заключается в образовании кода из чисел натурального ряда и его присвоении.</w:t>
      </w:r>
      <w:r w:rsidRPr="00CA2E5E">
        <w:rPr>
          <w:i/>
          <w:iCs/>
          <w:sz w:val="28"/>
          <w:szCs w:val="28"/>
        </w:rPr>
        <w:t xml:space="preserve"> </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Серийно-порядковый </w:t>
      </w:r>
      <w:r w:rsidRPr="00CA2E5E">
        <w:rPr>
          <w:sz w:val="28"/>
          <w:szCs w:val="28"/>
        </w:rPr>
        <w:t>метод кодирования заключается в формировании кода из чисел натурального ряда, закрепления отдельных серий или диапазонов этих чисел за объектами классификации с одинаковыми признаками и его присвоении.</w:t>
      </w:r>
    </w:p>
    <w:p w:rsidR="00D64287" w:rsidRPr="00CA2E5E" w:rsidRDefault="00D64287" w:rsidP="00445AB7">
      <w:pPr>
        <w:autoSpaceDE w:val="0"/>
        <w:autoSpaceDN w:val="0"/>
        <w:adjustRightInd w:val="0"/>
        <w:ind w:firstLine="709"/>
        <w:jc w:val="both"/>
        <w:rPr>
          <w:sz w:val="28"/>
          <w:szCs w:val="28"/>
        </w:rPr>
      </w:pPr>
      <w:r w:rsidRPr="00CA2E5E">
        <w:rPr>
          <w:sz w:val="28"/>
          <w:szCs w:val="28"/>
        </w:rPr>
        <w:t>Другим видом систематизации является идентификация.</w:t>
      </w:r>
    </w:p>
    <w:p w:rsidR="00D64287" w:rsidRPr="00CA2E5E" w:rsidRDefault="00D64287" w:rsidP="00445AB7">
      <w:pPr>
        <w:autoSpaceDE w:val="0"/>
        <w:autoSpaceDN w:val="0"/>
        <w:adjustRightInd w:val="0"/>
        <w:ind w:firstLine="709"/>
        <w:jc w:val="both"/>
        <w:rPr>
          <w:i/>
          <w:iCs/>
          <w:sz w:val="28"/>
          <w:szCs w:val="28"/>
        </w:rPr>
      </w:pPr>
      <w:r w:rsidRPr="00CA2E5E">
        <w:rPr>
          <w:b/>
          <w:bCs/>
          <w:i/>
          <w:iCs/>
          <w:sz w:val="28"/>
          <w:szCs w:val="28"/>
        </w:rPr>
        <w:t xml:space="preserve">Идентификация – </w:t>
      </w:r>
      <w:r w:rsidRPr="00CA2E5E">
        <w:rPr>
          <w:i/>
          <w:iCs/>
          <w:sz w:val="28"/>
          <w:szCs w:val="28"/>
        </w:rPr>
        <w:t>присвоение объекту уникального наименования, номера, знака, условного обозначения или кода, позволяющих однозначно выделить его из множества других объектов.</w:t>
      </w:r>
    </w:p>
    <w:p w:rsidR="00D64287" w:rsidRPr="00CA2E5E" w:rsidRDefault="00D64287" w:rsidP="00445AB7">
      <w:pPr>
        <w:autoSpaceDE w:val="0"/>
        <w:autoSpaceDN w:val="0"/>
        <w:adjustRightInd w:val="0"/>
        <w:ind w:firstLine="709"/>
        <w:jc w:val="both"/>
        <w:rPr>
          <w:sz w:val="28"/>
          <w:szCs w:val="28"/>
        </w:rPr>
      </w:pPr>
      <w:r w:rsidRPr="00CA2E5E">
        <w:rPr>
          <w:b/>
          <w:bCs/>
          <w:i/>
          <w:iCs/>
          <w:sz w:val="28"/>
          <w:szCs w:val="28"/>
        </w:rPr>
        <w:t xml:space="preserve">Идентификация продукции </w:t>
      </w:r>
      <w:r w:rsidRPr="00CA2E5E">
        <w:rPr>
          <w:sz w:val="28"/>
          <w:szCs w:val="28"/>
        </w:rPr>
        <w:t>– установление тождественности характеристик продукции по ее существенным признакам.</w:t>
      </w:r>
    </w:p>
    <w:p w:rsidR="00D64287" w:rsidRPr="00CA2E5E" w:rsidRDefault="00D64287" w:rsidP="00445AB7">
      <w:pPr>
        <w:autoSpaceDE w:val="0"/>
        <w:autoSpaceDN w:val="0"/>
        <w:adjustRightInd w:val="0"/>
        <w:ind w:firstLine="709"/>
        <w:jc w:val="both"/>
        <w:rPr>
          <w:sz w:val="28"/>
          <w:szCs w:val="28"/>
        </w:rPr>
      </w:pPr>
      <w:r w:rsidRPr="00CA2E5E">
        <w:rPr>
          <w:sz w:val="28"/>
          <w:szCs w:val="28"/>
        </w:rPr>
        <w:t>Набор информации для идентификации объекта (изделия), как правило, включает наименование, условное обозначение, код или номер, а также обозначение нормативного или технического документа, определяющего характеристики объекта идентификации. Кроме того, могут указываться дополнительные свойства и характеристики.</w:t>
      </w:r>
    </w:p>
    <w:p w:rsidR="00D64287" w:rsidRPr="00CA2E5E" w:rsidRDefault="00D64287" w:rsidP="00445AB7">
      <w:pPr>
        <w:autoSpaceDE w:val="0"/>
        <w:autoSpaceDN w:val="0"/>
        <w:adjustRightInd w:val="0"/>
        <w:ind w:firstLine="709"/>
        <w:jc w:val="both"/>
        <w:rPr>
          <w:sz w:val="28"/>
          <w:szCs w:val="28"/>
        </w:rPr>
      </w:pPr>
      <w:r w:rsidRPr="00CA2E5E">
        <w:rPr>
          <w:sz w:val="28"/>
          <w:szCs w:val="28"/>
        </w:rPr>
        <w:t>Порядок проведения работ по классификации и кодированию информации, используемой для решения задач управления на различных уровнях, регламентирован комплексом государственных стандартов под общим названием «Единая система классификации и кодирования технико-экономической и социальной информации» (ЕСКК ТЭСИ).</w:t>
      </w:r>
    </w:p>
    <w:p w:rsidR="00D64287" w:rsidRPr="00CA2E5E" w:rsidRDefault="00D64287" w:rsidP="00445AB7">
      <w:pPr>
        <w:autoSpaceDE w:val="0"/>
        <w:autoSpaceDN w:val="0"/>
        <w:adjustRightInd w:val="0"/>
        <w:ind w:firstLine="709"/>
        <w:jc w:val="both"/>
        <w:rPr>
          <w:sz w:val="28"/>
          <w:szCs w:val="28"/>
        </w:rPr>
      </w:pPr>
      <w:r w:rsidRPr="00CA2E5E">
        <w:rPr>
          <w:sz w:val="28"/>
          <w:szCs w:val="28"/>
        </w:rPr>
        <w:t>Классификация и кодирование технико-экономической информации</w:t>
      </w:r>
    </w:p>
    <w:p w:rsidR="00D64287" w:rsidRPr="00CA2E5E" w:rsidRDefault="00D64287" w:rsidP="00445AB7">
      <w:pPr>
        <w:autoSpaceDE w:val="0"/>
        <w:autoSpaceDN w:val="0"/>
        <w:adjustRightInd w:val="0"/>
        <w:ind w:firstLine="709"/>
        <w:jc w:val="both"/>
        <w:rPr>
          <w:sz w:val="28"/>
          <w:szCs w:val="28"/>
        </w:rPr>
      </w:pPr>
      <w:r w:rsidRPr="00CA2E5E">
        <w:rPr>
          <w:sz w:val="28"/>
          <w:szCs w:val="28"/>
        </w:rPr>
        <w:t>ЕСКК ТЭСИ устанавливает состав и содержание работ по созданию классификаторов технико-экономической информации, поддержанию их в актуальном состоянии (ведению) путем внесения изменений, а также порядок разработки классификаторов и их практического применения.</w:t>
      </w:r>
    </w:p>
    <w:p w:rsidR="00D64287" w:rsidRPr="00CA2E5E" w:rsidRDefault="00D64287" w:rsidP="00445AB7">
      <w:pPr>
        <w:autoSpaceDE w:val="0"/>
        <w:autoSpaceDN w:val="0"/>
        <w:adjustRightInd w:val="0"/>
        <w:ind w:firstLine="709"/>
        <w:jc w:val="both"/>
        <w:rPr>
          <w:sz w:val="28"/>
          <w:szCs w:val="28"/>
        </w:rPr>
      </w:pPr>
      <w:r w:rsidRPr="00CA2E5E">
        <w:rPr>
          <w:b/>
          <w:bCs/>
          <w:sz w:val="28"/>
          <w:szCs w:val="28"/>
        </w:rPr>
        <w:t xml:space="preserve">Классификатор </w:t>
      </w:r>
      <w:r w:rsidRPr="00CA2E5E">
        <w:rPr>
          <w:sz w:val="28"/>
          <w:szCs w:val="28"/>
        </w:rPr>
        <w:t>– систематизированный свод кодов и наименований общих признаков объектов.</w:t>
      </w:r>
    </w:p>
    <w:p w:rsidR="00D64287" w:rsidRPr="00CA2E5E" w:rsidRDefault="00D64287" w:rsidP="00445AB7">
      <w:pPr>
        <w:autoSpaceDE w:val="0"/>
        <w:autoSpaceDN w:val="0"/>
        <w:adjustRightInd w:val="0"/>
        <w:ind w:firstLine="709"/>
        <w:jc w:val="both"/>
        <w:rPr>
          <w:sz w:val="28"/>
          <w:szCs w:val="28"/>
        </w:rPr>
      </w:pPr>
      <w:r w:rsidRPr="00CA2E5E">
        <w:rPr>
          <w:sz w:val="28"/>
          <w:szCs w:val="28"/>
        </w:rPr>
        <w:t>Основной целью создания ЕСКК ТЭСИ является стандартизация информационного обеспечения процессов управления на основе применения средств вычислительной техники.</w:t>
      </w:r>
    </w:p>
    <w:p w:rsidR="00D64287" w:rsidRPr="00CA2E5E" w:rsidRDefault="00D64287" w:rsidP="00445AB7">
      <w:pPr>
        <w:autoSpaceDE w:val="0"/>
        <w:autoSpaceDN w:val="0"/>
        <w:adjustRightInd w:val="0"/>
        <w:ind w:firstLine="709"/>
        <w:jc w:val="both"/>
        <w:rPr>
          <w:sz w:val="28"/>
          <w:szCs w:val="28"/>
        </w:rPr>
      </w:pPr>
      <w:r w:rsidRPr="00CA2E5E">
        <w:rPr>
          <w:sz w:val="28"/>
          <w:szCs w:val="28"/>
        </w:rPr>
        <w:t>Основными задачами ЕСКК ТЭИ являются:</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упорядочение, унификация, классификация и кодирование информации, используемой в системе управления;</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разработка комплекса классификаторов, необходимых для решения задач органами управления различного уровня;</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создание условий для автоматизации процессов обработки информации, включая создание автоматизированных банков данных;</w:t>
      </w:r>
    </w:p>
    <w:p w:rsidR="00D64287" w:rsidRPr="00CA2E5E" w:rsidRDefault="00D64287" w:rsidP="00445AB7">
      <w:pPr>
        <w:numPr>
          <w:ilvl w:val="0"/>
          <w:numId w:val="26"/>
        </w:numPr>
        <w:tabs>
          <w:tab w:val="left" w:pos="284"/>
        </w:tabs>
        <w:autoSpaceDE w:val="0"/>
        <w:autoSpaceDN w:val="0"/>
        <w:adjustRightInd w:val="0"/>
        <w:ind w:left="0" w:firstLine="709"/>
        <w:jc w:val="both"/>
        <w:rPr>
          <w:sz w:val="28"/>
          <w:szCs w:val="28"/>
        </w:rPr>
      </w:pPr>
      <w:r w:rsidRPr="00CA2E5E">
        <w:rPr>
          <w:sz w:val="28"/>
          <w:szCs w:val="28"/>
        </w:rPr>
        <w:t>обеспечение информационной совместимости взаимодействующих информационных систем.</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Объектами классификации и кодирования в ЕСКК ТЭСИ являются экономические и социальные объекты и их свойства, статистическая информация, финансовая и правоохранительная деятельность, банковское дело, бухгалтерский учет, стандартизация, сертификация, производство продукции, </w:t>
      </w:r>
      <w:r w:rsidRPr="00CA2E5E">
        <w:rPr>
          <w:sz w:val="28"/>
          <w:szCs w:val="28"/>
        </w:rPr>
        <w:lastRenderedPageBreak/>
        <w:t>предоставление услуг, таможенное дело, торговля, внешнеэкономическая деятельность и другая информация, необходимая для решения управленческих задач. Общее руководство и координацию работ по созданию ЕСКК ТЭСИ осуществляют Федеральное агентство по техническому регулированию и метрологии и Российское статистическое агентство.</w:t>
      </w: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Классификационная часть </w:t>
      </w:r>
      <w:r w:rsidRPr="00CA2E5E">
        <w:rPr>
          <w:sz w:val="28"/>
          <w:szCs w:val="28"/>
        </w:rPr>
        <w:t xml:space="preserve">представляет собой свод кодов и наименований классификационных группировок (класс – подкласс – группа – подгруппа – вид), систематизирующих продукцию по определенным признакам. Структура классификационной части кода для Общероссийского классификатора продукции представлена на рис. </w:t>
      </w:r>
      <w:r w:rsidR="00510F19" w:rsidRPr="00CA2E5E">
        <w:rPr>
          <w:sz w:val="28"/>
          <w:szCs w:val="28"/>
        </w:rPr>
        <w:t>12</w:t>
      </w:r>
      <w:r w:rsidRPr="00CA2E5E">
        <w:rPr>
          <w:sz w:val="28"/>
          <w:szCs w:val="28"/>
        </w:rPr>
        <w:t>.2.</w:t>
      </w:r>
    </w:p>
    <w:p w:rsidR="00510F19" w:rsidRPr="00CA2E5E" w:rsidRDefault="00510F19" w:rsidP="00445AB7">
      <w:pPr>
        <w:autoSpaceDE w:val="0"/>
        <w:autoSpaceDN w:val="0"/>
        <w:adjustRightInd w:val="0"/>
        <w:ind w:firstLine="709"/>
        <w:jc w:val="both"/>
        <w:rPr>
          <w:sz w:val="28"/>
          <w:szCs w:val="28"/>
        </w:rPr>
      </w:pP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        ХХ    Х     </w:t>
      </w:r>
      <w:proofErr w:type="spellStart"/>
      <w:proofErr w:type="gramStart"/>
      <w:r w:rsidRPr="00CA2E5E">
        <w:rPr>
          <w:sz w:val="28"/>
          <w:szCs w:val="28"/>
        </w:rPr>
        <w:t>Х</w:t>
      </w:r>
      <w:proofErr w:type="spellEnd"/>
      <w:proofErr w:type="gramEnd"/>
      <w:r w:rsidRPr="00CA2E5E">
        <w:rPr>
          <w:sz w:val="28"/>
          <w:szCs w:val="28"/>
        </w:rPr>
        <w:t xml:space="preserve">      </w:t>
      </w:r>
      <w:proofErr w:type="spellStart"/>
      <w:r w:rsidRPr="00CA2E5E">
        <w:rPr>
          <w:sz w:val="28"/>
          <w:szCs w:val="28"/>
        </w:rPr>
        <w:t>Х</w:t>
      </w:r>
      <w:proofErr w:type="spellEnd"/>
      <w:r w:rsidRPr="00CA2E5E">
        <w:rPr>
          <w:sz w:val="28"/>
          <w:szCs w:val="28"/>
        </w:rPr>
        <w:t xml:space="preserve">    </w:t>
      </w:r>
      <w:proofErr w:type="spellStart"/>
      <w:r w:rsidRPr="00CA2E5E">
        <w:rPr>
          <w:sz w:val="28"/>
          <w:szCs w:val="28"/>
        </w:rPr>
        <w:t>Х</w:t>
      </w:r>
      <w:proofErr w:type="spellEnd"/>
      <w:r w:rsidRPr="00CA2E5E">
        <w:rPr>
          <w:sz w:val="28"/>
          <w:szCs w:val="28"/>
        </w:rPr>
        <w:t xml:space="preserve"> </w: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26" type="#_x0000_t32" style="position:absolute;left:0;text-align:left;margin-left:36.45pt;margin-top:3.95pt;width:0;height:89.25pt;z-index:251761664" o:connectortype="straight"/>
        </w:pict>
      </w:r>
      <w:r>
        <w:rPr>
          <w:noProof/>
          <w:sz w:val="28"/>
          <w:szCs w:val="28"/>
          <w:lang w:eastAsia="en-US"/>
        </w:rPr>
        <w:pict>
          <v:shape id="_x0000_s1128" type="#_x0000_t32" style="position:absolute;left:0;text-align:left;margin-left:65.7pt;margin-top:3.95pt;width:0;height:78pt;z-index:251763712" o:connectortype="straight"/>
        </w:pict>
      </w:r>
      <w:r>
        <w:rPr>
          <w:noProof/>
          <w:sz w:val="28"/>
          <w:szCs w:val="28"/>
          <w:lang w:eastAsia="en-US"/>
        </w:rPr>
        <w:pict>
          <v:shape id="_x0000_s1130" type="#_x0000_t32" style="position:absolute;left:0;text-align:left;margin-left:93.45pt;margin-top:3.95pt;width:0;height:60.75pt;z-index:251765760" o:connectortype="straight"/>
        </w:pict>
      </w:r>
      <w:r>
        <w:rPr>
          <w:noProof/>
          <w:sz w:val="28"/>
          <w:szCs w:val="28"/>
          <w:lang w:eastAsia="en-US"/>
        </w:rPr>
        <w:pict>
          <v:shape id="_x0000_s1132" type="#_x0000_t32" style="position:absolute;left:0;text-align:left;margin-left:126.45pt;margin-top:3.95pt;width:0;height:44.25pt;z-index:251767808" o:connectortype="straight"/>
        </w:pict>
      </w:r>
      <w:r>
        <w:rPr>
          <w:noProof/>
          <w:sz w:val="28"/>
          <w:szCs w:val="28"/>
          <w:lang w:eastAsia="en-US"/>
        </w:rPr>
        <w:pict>
          <v:shape id="_x0000_s1134" type="#_x0000_t32" style="position:absolute;left:0;text-align:left;margin-left:150.45pt;margin-top:3.95pt;width:0;height:27.75pt;z-index:251769856" o:connectortype="straight"/>
        </w:pic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35" type="#_x0000_t32" style="position:absolute;left:0;text-align:left;margin-left:150.45pt;margin-top:15.6pt;width:170.25pt;height:0;z-index:251770880" o:connectortype="straight"/>
        </w:pict>
      </w:r>
      <w:r w:rsidR="00D64287" w:rsidRPr="00CA2E5E">
        <w:rPr>
          <w:sz w:val="28"/>
          <w:szCs w:val="28"/>
        </w:rPr>
        <w:t xml:space="preserve">                                                                  Вид</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                                                              Подгруппа</w: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33" type="#_x0000_t32" style="position:absolute;left:0;text-align:left;margin-left:126.45pt;margin-top:-.1pt;width:194.25pt;height:0;z-index:251768832" o:connectortype="straight"/>
        </w:pict>
      </w:r>
      <w:r w:rsidR="00D64287" w:rsidRPr="00CA2E5E">
        <w:rPr>
          <w:sz w:val="28"/>
          <w:szCs w:val="28"/>
        </w:rPr>
        <w:t xml:space="preserve">                                                         Группа</w: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31" type="#_x0000_t32" style="position:absolute;left:0;text-align:left;margin-left:93.45pt;margin-top:.3pt;width:227.25pt;height:0;z-index:251766784" o:connectortype="straight"/>
        </w:pict>
      </w:r>
      <w:r w:rsidR="00D64287" w:rsidRPr="00CA2E5E">
        <w:rPr>
          <w:sz w:val="28"/>
          <w:szCs w:val="28"/>
        </w:rPr>
        <w:t xml:space="preserve">                                                   Подкласс </w:t>
      </w:r>
    </w:p>
    <w:p w:rsidR="00D64287" w:rsidRPr="00CA2E5E" w:rsidRDefault="00675123" w:rsidP="00445AB7">
      <w:pPr>
        <w:autoSpaceDE w:val="0"/>
        <w:autoSpaceDN w:val="0"/>
        <w:adjustRightInd w:val="0"/>
        <w:ind w:firstLine="709"/>
        <w:jc w:val="both"/>
        <w:rPr>
          <w:sz w:val="28"/>
          <w:szCs w:val="28"/>
        </w:rPr>
      </w:pPr>
      <w:r>
        <w:rPr>
          <w:noProof/>
          <w:sz w:val="28"/>
          <w:szCs w:val="28"/>
          <w:lang w:eastAsia="en-US"/>
        </w:rPr>
        <w:pict>
          <v:shape id="_x0000_s1127" type="#_x0000_t32" style="position:absolute;left:0;text-align:left;margin-left:36.45pt;margin-top:12.7pt;width:284.25pt;height:0;z-index:251762688" o:connectortype="straight"/>
        </w:pict>
      </w:r>
      <w:r>
        <w:rPr>
          <w:noProof/>
          <w:sz w:val="28"/>
          <w:szCs w:val="28"/>
          <w:lang w:eastAsia="en-US"/>
        </w:rPr>
        <w:pict>
          <v:shape id="_x0000_s1129" type="#_x0000_t32" style="position:absolute;left:0;text-align:left;margin-left:65.7pt;margin-top:1.45pt;width:255pt;height:0;z-index:251764736" o:connectortype="straight"/>
        </w:pict>
      </w:r>
      <w:r w:rsidR="00D64287" w:rsidRPr="00CA2E5E">
        <w:rPr>
          <w:sz w:val="28"/>
          <w:szCs w:val="28"/>
        </w:rPr>
        <w:t xml:space="preserve">                                              Класс      </w:t>
      </w:r>
    </w:p>
    <w:p w:rsidR="00D64287" w:rsidRPr="00CA2E5E" w:rsidRDefault="00D64287" w:rsidP="00445AB7">
      <w:pPr>
        <w:autoSpaceDE w:val="0"/>
        <w:autoSpaceDN w:val="0"/>
        <w:adjustRightInd w:val="0"/>
        <w:ind w:firstLine="709"/>
        <w:jc w:val="both"/>
        <w:rPr>
          <w:sz w:val="28"/>
          <w:szCs w:val="28"/>
        </w:rPr>
      </w:pPr>
    </w:p>
    <w:p w:rsidR="00D64287" w:rsidRPr="00CA2E5E" w:rsidRDefault="00D64287" w:rsidP="00445AB7">
      <w:pPr>
        <w:autoSpaceDE w:val="0"/>
        <w:autoSpaceDN w:val="0"/>
        <w:adjustRightInd w:val="0"/>
        <w:ind w:firstLine="709"/>
        <w:jc w:val="center"/>
        <w:rPr>
          <w:sz w:val="28"/>
          <w:szCs w:val="28"/>
        </w:rPr>
      </w:pPr>
      <w:r w:rsidRPr="00CA2E5E">
        <w:rPr>
          <w:sz w:val="28"/>
          <w:szCs w:val="28"/>
        </w:rPr>
        <w:t xml:space="preserve">Рисунок </w:t>
      </w:r>
      <w:r w:rsidR="00510F19" w:rsidRPr="00CA2E5E">
        <w:rPr>
          <w:sz w:val="28"/>
          <w:szCs w:val="28"/>
        </w:rPr>
        <w:t>12.</w:t>
      </w:r>
      <w:r w:rsidRPr="00CA2E5E">
        <w:rPr>
          <w:sz w:val="28"/>
          <w:szCs w:val="28"/>
        </w:rPr>
        <w:t xml:space="preserve">2 </w:t>
      </w:r>
      <w:r w:rsidR="00510F19" w:rsidRPr="00CA2E5E">
        <w:rPr>
          <w:sz w:val="28"/>
          <w:szCs w:val="28"/>
        </w:rPr>
        <w:t xml:space="preserve"> -</w:t>
      </w:r>
      <w:r w:rsidRPr="00CA2E5E">
        <w:rPr>
          <w:sz w:val="28"/>
          <w:szCs w:val="28"/>
        </w:rPr>
        <w:t xml:space="preserve"> Структура классификационной части кода</w:t>
      </w:r>
    </w:p>
    <w:p w:rsidR="00D64287" w:rsidRPr="00CA2E5E" w:rsidRDefault="00D64287" w:rsidP="00445AB7">
      <w:pPr>
        <w:autoSpaceDE w:val="0"/>
        <w:autoSpaceDN w:val="0"/>
        <w:adjustRightInd w:val="0"/>
        <w:ind w:firstLine="709"/>
        <w:jc w:val="both"/>
        <w:rPr>
          <w:sz w:val="28"/>
          <w:szCs w:val="28"/>
        </w:rPr>
      </w:pPr>
    </w:p>
    <w:p w:rsidR="00D64287" w:rsidRPr="00CA2E5E" w:rsidRDefault="00D64287" w:rsidP="00445AB7">
      <w:pPr>
        <w:autoSpaceDE w:val="0"/>
        <w:autoSpaceDN w:val="0"/>
        <w:adjustRightInd w:val="0"/>
        <w:ind w:firstLine="709"/>
        <w:jc w:val="both"/>
        <w:rPr>
          <w:sz w:val="28"/>
          <w:szCs w:val="28"/>
        </w:rPr>
      </w:pPr>
      <w:r w:rsidRPr="00CA2E5E">
        <w:rPr>
          <w:i/>
          <w:iCs/>
          <w:sz w:val="28"/>
          <w:szCs w:val="28"/>
        </w:rPr>
        <w:t xml:space="preserve">Ассортиментная часть </w:t>
      </w:r>
      <w:r w:rsidRPr="00CA2E5E">
        <w:rPr>
          <w:sz w:val="28"/>
          <w:szCs w:val="28"/>
        </w:rPr>
        <w:t>– свод кодов и наименований, идентифицирующих конкретные марки продукции.</w:t>
      </w:r>
    </w:p>
    <w:p w:rsidR="00D64287" w:rsidRPr="00CA2E5E" w:rsidRDefault="00D64287" w:rsidP="00445AB7">
      <w:pPr>
        <w:autoSpaceDE w:val="0"/>
        <w:autoSpaceDN w:val="0"/>
        <w:adjustRightInd w:val="0"/>
        <w:ind w:firstLine="709"/>
        <w:jc w:val="both"/>
        <w:rPr>
          <w:b/>
          <w:bCs/>
          <w:sz w:val="28"/>
          <w:szCs w:val="28"/>
        </w:rPr>
      </w:pPr>
      <w:r w:rsidRPr="00CA2E5E">
        <w:rPr>
          <w:b/>
          <w:bCs/>
          <w:sz w:val="28"/>
          <w:szCs w:val="28"/>
        </w:rPr>
        <w:t>Пример:</w:t>
      </w:r>
    </w:p>
    <w:p w:rsidR="00D64287" w:rsidRPr="00CA2E5E" w:rsidRDefault="00D64287" w:rsidP="00445AB7">
      <w:pPr>
        <w:autoSpaceDE w:val="0"/>
        <w:autoSpaceDN w:val="0"/>
        <w:adjustRightInd w:val="0"/>
        <w:ind w:firstLine="709"/>
        <w:jc w:val="both"/>
        <w:rPr>
          <w:sz w:val="28"/>
          <w:szCs w:val="28"/>
        </w:rPr>
      </w:pPr>
      <w:r w:rsidRPr="00CA2E5E">
        <w:rPr>
          <w:sz w:val="28"/>
          <w:szCs w:val="28"/>
        </w:rPr>
        <w:t>Рассмотрим пример кодового обозначения в ОКП продукции класса 54:</w:t>
      </w:r>
    </w:p>
    <w:p w:rsidR="00D64287" w:rsidRPr="00CA2E5E" w:rsidRDefault="00D64287" w:rsidP="00445AB7">
      <w:pPr>
        <w:autoSpaceDE w:val="0"/>
        <w:autoSpaceDN w:val="0"/>
        <w:adjustRightInd w:val="0"/>
        <w:ind w:firstLine="709"/>
        <w:jc w:val="both"/>
        <w:rPr>
          <w:sz w:val="28"/>
          <w:szCs w:val="28"/>
        </w:rPr>
      </w:pPr>
      <w:r w:rsidRPr="00CA2E5E">
        <w:rPr>
          <w:sz w:val="28"/>
          <w:szCs w:val="28"/>
        </w:rPr>
        <w:t>54 (класс) – продукция целлюлозно-бумажной промышленности;</w:t>
      </w:r>
    </w:p>
    <w:p w:rsidR="00D64287" w:rsidRPr="00CA2E5E" w:rsidRDefault="00D64287" w:rsidP="00445AB7">
      <w:pPr>
        <w:autoSpaceDE w:val="0"/>
        <w:autoSpaceDN w:val="0"/>
        <w:adjustRightInd w:val="0"/>
        <w:ind w:firstLine="709"/>
        <w:jc w:val="both"/>
        <w:rPr>
          <w:sz w:val="28"/>
          <w:szCs w:val="28"/>
        </w:rPr>
      </w:pPr>
      <w:r w:rsidRPr="00CA2E5E">
        <w:rPr>
          <w:sz w:val="28"/>
          <w:szCs w:val="28"/>
        </w:rPr>
        <w:t>546 (подкласс) – тетради школьные, обои и бумажно-беловые товары;</w:t>
      </w:r>
    </w:p>
    <w:p w:rsidR="00D64287" w:rsidRPr="00CA2E5E" w:rsidRDefault="00D64287" w:rsidP="00445AB7">
      <w:pPr>
        <w:autoSpaceDE w:val="0"/>
        <w:autoSpaceDN w:val="0"/>
        <w:adjustRightInd w:val="0"/>
        <w:ind w:firstLine="709"/>
        <w:jc w:val="both"/>
        <w:rPr>
          <w:sz w:val="28"/>
          <w:szCs w:val="28"/>
        </w:rPr>
      </w:pPr>
      <w:r w:rsidRPr="00CA2E5E">
        <w:rPr>
          <w:sz w:val="28"/>
          <w:szCs w:val="28"/>
        </w:rPr>
        <w:t>5463 (группа) – бумажно-беловые товары;</w:t>
      </w:r>
    </w:p>
    <w:p w:rsidR="00D64287" w:rsidRPr="00CA2E5E" w:rsidRDefault="00D64287" w:rsidP="00445AB7">
      <w:pPr>
        <w:autoSpaceDE w:val="0"/>
        <w:autoSpaceDN w:val="0"/>
        <w:adjustRightInd w:val="0"/>
        <w:ind w:firstLine="709"/>
        <w:jc w:val="both"/>
        <w:rPr>
          <w:sz w:val="28"/>
          <w:szCs w:val="28"/>
        </w:rPr>
      </w:pPr>
      <w:r w:rsidRPr="00CA2E5E">
        <w:rPr>
          <w:sz w:val="28"/>
          <w:szCs w:val="28"/>
        </w:rPr>
        <w:t>54631 (подгруппа) – тетради и дневники школьные;</w:t>
      </w:r>
    </w:p>
    <w:p w:rsidR="00D64287" w:rsidRPr="00CA2E5E" w:rsidRDefault="00D64287" w:rsidP="00445AB7">
      <w:pPr>
        <w:autoSpaceDE w:val="0"/>
        <w:autoSpaceDN w:val="0"/>
        <w:adjustRightInd w:val="0"/>
        <w:ind w:firstLine="709"/>
        <w:jc w:val="both"/>
        <w:rPr>
          <w:sz w:val="28"/>
          <w:szCs w:val="28"/>
        </w:rPr>
      </w:pPr>
      <w:r w:rsidRPr="00CA2E5E">
        <w:rPr>
          <w:sz w:val="28"/>
          <w:szCs w:val="28"/>
        </w:rPr>
        <w:t>546314 (вид) – тетради для письма карандашом;</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546314 0001 – тетради для письма карандашом, переплет обрезной, цельно бумажный блок из бумаги типографской мелованной, объем </w:t>
      </w:r>
      <w:smartTag w:uri="urn:schemas-microsoft-com:office:smarttags" w:element="metricconverter">
        <w:smartTagPr>
          <w:attr w:name="ProductID" w:val="48 л"/>
        </w:smartTagPr>
        <w:r w:rsidRPr="00CA2E5E">
          <w:rPr>
            <w:sz w:val="28"/>
            <w:szCs w:val="28"/>
          </w:rPr>
          <w:t>48 л</w:t>
        </w:r>
      </w:smartTag>
      <w:r w:rsidRPr="00CA2E5E">
        <w:rPr>
          <w:sz w:val="28"/>
          <w:szCs w:val="28"/>
        </w:rPr>
        <w:t>, размер 144×203 мм (разновидность – ассортиментная часть – идентифицирующая конкретные марки продукции).</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В классификационной части (класс – вид) продукция </w:t>
      </w:r>
      <w:proofErr w:type="spellStart"/>
      <w:r w:rsidRPr="00CA2E5E">
        <w:rPr>
          <w:sz w:val="28"/>
          <w:szCs w:val="28"/>
        </w:rPr>
        <w:t>проранжирована</w:t>
      </w:r>
      <w:proofErr w:type="spellEnd"/>
      <w:r w:rsidRPr="00CA2E5E">
        <w:rPr>
          <w:sz w:val="28"/>
          <w:szCs w:val="28"/>
        </w:rPr>
        <w:t xml:space="preserve"> в порядке разделения множества объектов (продукция целлюлозно-бумажной промышленности) по общим признакам (назначение и др.), в ассортиментной части – по частным, конкретным признакам (конструкция и др.).</w:t>
      </w:r>
    </w:p>
    <w:p w:rsidR="00D64287" w:rsidRPr="00CA2E5E" w:rsidRDefault="00D64287" w:rsidP="00445AB7">
      <w:pPr>
        <w:autoSpaceDE w:val="0"/>
        <w:autoSpaceDN w:val="0"/>
        <w:adjustRightInd w:val="0"/>
        <w:ind w:firstLine="709"/>
        <w:jc w:val="both"/>
        <w:rPr>
          <w:sz w:val="28"/>
          <w:szCs w:val="28"/>
        </w:rPr>
      </w:pPr>
      <w:r w:rsidRPr="00CA2E5E">
        <w:rPr>
          <w:sz w:val="28"/>
          <w:szCs w:val="28"/>
        </w:rPr>
        <w:t xml:space="preserve">Заметим, что разработка классификаторов очень сложная и емкая задача. Наибольшую трудность в этом аспекте является разработка качественной классификационной системы (КС) информации об объектах стандартизации, адекватной конкретной рассматриваемой области стандартизации. При этом необходимо, чтобы классификация сколь возможно близко приближалась к естественному типу. Классификацию называют </w:t>
      </w:r>
      <w:r w:rsidRPr="00CA2E5E">
        <w:rPr>
          <w:i/>
          <w:iCs/>
          <w:sz w:val="28"/>
          <w:szCs w:val="28"/>
        </w:rPr>
        <w:t>естественной</w:t>
      </w:r>
      <w:r w:rsidRPr="00CA2E5E">
        <w:rPr>
          <w:sz w:val="28"/>
          <w:szCs w:val="28"/>
        </w:rPr>
        <w:t xml:space="preserve">, если она опирается на существенные свойства, необходимые и достаточные для идентификации объектов, а ее логика построения соответствует структуре этих </w:t>
      </w:r>
      <w:r w:rsidRPr="00CA2E5E">
        <w:rPr>
          <w:sz w:val="28"/>
          <w:szCs w:val="28"/>
        </w:rPr>
        <w:lastRenderedPageBreak/>
        <w:t>объектов [25]. Таким образом, для получения высокого качества классификации необходимо, чтобы она максимально четко отражала все объекты в рассматриваемой области, их отношения и происходящие в этой области процессы. Только в этом случае классификация может выражать элементы структуры в порядке, который существует в отражаемом ею мире (области стандартизации).</w:t>
      </w:r>
    </w:p>
    <w:p w:rsidR="00D64287" w:rsidRPr="00CA2E5E" w:rsidRDefault="00D64287" w:rsidP="00445AB7">
      <w:pPr>
        <w:autoSpaceDE w:val="0"/>
        <w:autoSpaceDN w:val="0"/>
        <w:adjustRightInd w:val="0"/>
        <w:ind w:firstLine="709"/>
        <w:jc w:val="both"/>
        <w:rPr>
          <w:b/>
          <w:sz w:val="28"/>
          <w:szCs w:val="28"/>
        </w:rPr>
      </w:pPr>
    </w:p>
    <w:p w:rsidR="00FA7710" w:rsidRPr="00CA2E5E" w:rsidRDefault="00FA7710" w:rsidP="00445AB7">
      <w:pPr>
        <w:ind w:firstLine="709"/>
        <w:jc w:val="both"/>
        <w:rPr>
          <w:b/>
          <w:sz w:val="28"/>
          <w:szCs w:val="28"/>
          <w:shd w:val="clear" w:color="auto" w:fill="FFFFFF"/>
        </w:rPr>
      </w:pPr>
    </w:p>
    <w:p w:rsidR="00CA2E5E" w:rsidRPr="00CA2E5E" w:rsidRDefault="00CA2E5E" w:rsidP="00F5192B">
      <w:pPr>
        <w:ind w:firstLine="709"/>
        <w:jc w:val="center"/>
        <w:rPr>
          <w:b/>
          <w:sz w:val="28"/>
          <w:szCs w:val="28"/>
        </w:rPr>
      </w:pPr>
      <w:r w:rsidRPr="00CA2E5E">
        <w:rPr>
          <w:b/>
          <w:sz w:val="28"/>
          <w:szCs w:val="28"/>
        </w:rPr>
        <w:t xml:space="preserve">Контрольные вопросы </w:t>
      </w:r>
      <w:r w:rsidRPr="00CA2E5E">
        <w:rPr>
          <w:sz w:val="28"/>
          <w:szCs w:val="28"/>
        </w:rPr>
        <w:t>(в письменном виде):</w:t>
      </w:r>
    </w:p>
    <w:p w:rsidR="00CA2E5E" w:rsidRPr="00CA2E5E" w:rsidRDefault="00CA2E5E" w:rsidP="00445AB7">
      <w:pPr>
        <w:ind w:firstLine="709"/>
        <w:jc w:val="both"/>
        <w:rPr>
          <w:sz w:val="28"/>
          <w:szCs w:val="28"/>
        </w:rPr>
      </w:pPr>
      <w:r w:rsidRPr="00CA2E5E">
        <w:rPr>
          <w:sz w:val="28"/>
          <w:szCs w:val="28"/>
        </w:rPr>
        <w:t>1. Порядок разработки предварительного национального стандарта</w:t>
      </w:r>
    </w:p>
    <w:p w:rsidR="00CA2E5E" w:rsidRPr="00CA2E5E" w:rsidRDefault="00CA2E5E" w:rsidP="00445AB7">
      <w:pPr>
        <w:ind w:firstLine="709"/>
        <w:jc w:val="both"/>
        <w:rPr>
          <w:sz w:val="28"/>
          <w:szCs w:val="28"/>
        </w:rPr>
      </w:pPr>
      <w:r w:rsidRPr="00CA2E5E">
        <w:rPr>
          <w:sz w:val="28"/>
          <w:szCs w:val="28"/>
        </w:rPr>
        <w:t>2. Как разрабатываются неправительственные стандарты?</w:t>
      </w:r>
    </w:p>
    <w:p w:rsidR="00CA2E5E" w:rsidRPr="00CA2E5E" w:rsidRDefault="00CA2E5E" w:rsidP="00445AB7">
      <w:pPr>
        <w:ind w:firstLine="709"/>
        <w:jc w:val="both"/>
        <w:rPr>
          <w:sz w:val="28"/>
          <w:szCs w:val="28"/>
        </w:rPr>
      </w:pPr>
      <w:r w:rsidRPr="00CA2E5E">
        <w:rPr>
          <w:sz w:val="28"/>
          <w:szCs w:val="28"/>
        </w:rPr>
        <w:t>3. В чем разница между предварительным национальным стандартом и национальным?</w:t>
      </w:r>
    </w:p>
    <w:p w:rsidR="00CA2E5E" w:rsidRPr="00CA2E5E" w:rsidRDefault="00CA2E5E" w:rsidP="00445AB7">
      <w:pPr>
        <w:ind w:firstLine="709"/>
        <w:jc w:val="both"/>
        <w:rPr>
          <w:sz w:val="28"/>
          <w:szCs w:val="28"/>
        </w:rPr>
      </w:pPr>
      <w:r w:rsidRPr="00CA2E5E">
        <w:rPr>
          <w:sz w:val="28"/>
          <w:szCs w:val="28"/>
        </w:rPr>
        <w:t>4. Расскажите об эффективности разработки предварительного национального стандарта</w:t>
      </w:r>
    </w:p>
    <w:p w:rsidR="00CA2E5E" w:rsidRPr="00CA2E5E" w:rsidRDefault="00CA2E5E" w:rsidP="00445AB7">
      <w:pPr>
        <w:ind w:firstLine="709"/>
        <w:jc w:val="both"/>
        <w:rPr>
          <w:b/>
          <w:sz w:val="28"/>
          <w:szCs w:val="28"/>
        </w:rPr>
      </w:pPr>
    </w:p>
    <w:p w:rsidR="00CA2E5E" w:rsidRPr="00CA2E5E" w:rsidRDefault="00CA2E5E" w:rsidP="00F5192B">
      <w:pPr>
        <w:tabs>
          <w:tab w:val="left" w:pos="993"/>
        </w:tabs>
        <w:ind w:firstLine="709"/>
        <w:jc w:val="center"/>
        <w:rPr>
          <w:b/>
          <w:sz w:val="28"/>
          <w:szCs w:val="28"/>
        </w:rPr>
      </w:pPr>
      <w:r w:rsidRPr="00CA2E5E">
        <w:rPr>
          <w:b/>
          <w:sz w:val="28"/>
          <w:szCs w:val="28"/>
        </w:rPr>
        <w:t>Литература:</w:t>
      </w:r>
    </w:p>
    <w:p w:rsidR="00CA2E5E" w:rsidRPr="00CA2E5E" w:rsidRDefault="00CA2E5E" w:rsidP="00445AB7">
      <w:pPr>
        <w:pStyle w:val="af2"/>
        <w:numPr>
          <w:ilvl w:val="0"/>
          <w:numId w:val="31"/>
        </w:numPr>
        <w:tabs>
          <w:tab w:val="left" w:pos="0"/>
          <w:tab w:val="left" w:pos="993"/>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-218с.</w:t>
      </w:r>
    </w:p>
    <w:p w:rsidR="00CA2E5E" w:rsidRPr="00CA2E5E" w:rsidRDefault="00CA2E5E" w:rsidP="00445AB7">
      <w:pPr>
        <w:pStyle w:val="af2"/>
        <w:numPr>
          <w:ilvl w:val="0"/>
          <w:numId w:val="31"/>
        </w:numPr>
        <w:tabs>
          <w:tab w:val="left" w:pos="0"/>
          <w:tab w:val="left" w:pos="993"/>
        </w:tabs>
        <w:ind w:left="0" w:firstLine="709"/>
        <w:jc w:val="both"/>
        <w:rPr>
          <w:sz w:val="28"/>
          <w:szCs w:val="28"/>
        </w:rPr>
      </w:pPr>
      <w:proofErr w:type="spellStart"/>
      <w:r w:rsidRPr="00CA2E5E">
        <w:rPr>
          <w:sz w:val="28"/>
          <w:szCs w:val="28"/>
        </w:rPr>
        <w:t>Тулекбаева</w:t>
      </w:r>
      <w:proofErr w:type="spellEnd"/>
      <w:r w:rsidRPr="00CA2E5E">
        <w:rPr>
          <w:sz w:val="28"/>
          <w:szCs w:val="28"/>
        </w:rPr>
        <w:t xml:space="preserve"> А.К., </w:t>
      </w:r>
      <w:proofErr w:type="spellStart"/>
      <w:r w:rsidRPr="00CA2E5E">
        <w:rPr>
          <w:sz w:val="28"/>
          <w:szCs w:val="28"/>
        </w:rPr>
        <w:t>Сабырханов</w:t>
      </w:r>
      <w:proofErr w:type="spellEnd"/>
      <w:r w:rsidRPr="00CA2E5E">
        <w:rPr>
          <w:sz w:val="28"/>
          <w:szCs w:val="28"/>
        </w:rPr>
        <w:t xml:space="preserve"> Д.С., </w:t>
      </w:r>
      <w:proofErr w:type="spellStart"/>
      <w:r w:rsidRPr="00CA2E5E">
        <w:rPr>
          <w:sz w:val="28"/>
          <w:szCs w:val="28"/>
        </w:rPr>
        <w:t>Мыркалыков</w:t>
      </w:r>
      <w:proofErr w:type="spellEnd"/>
      <w:r w:rsidRPr="00CA2E5E">
        <w:rPr>
          <w:sz w:val="28"/>
          <w:szCs w:val="28"/>
        </w:rPr>
        <w:t xml:space="preserve"> Б.С., </w:t>
      </w:r>
      <w:proofErr w:type="spellStart"/>
      <w:r w:rsidRPr="00CA2E5E">
        <w:rPr>
          <w:sz w:val="28"/>
          <w:szCs w:val="28"/>
        </w:rPr>
        <w:t>Кенжеханова</w:t>
      </w:r>
      <w:proofErr w:type="spellEnd"/>
      <w:r w:rsidRPr="00CA2E5E">
        <w:rPr>
          <w:sz w:val="28"/>
          <w:szCs w:val="28"/>
        </w:rPr>
        <w:t xml:space="preserve"> М.Б. </w:t>
      </w:r>
      <w:r w:rsidRPr="00CA2E5E">
        <w:rPr>
          <w:sz w:val="28"/>
          <w:szCs w:val="28"/>
          <w:lang w:eastAsia="ko-KR"/>
        </w:rPr>
        <w:t>Стандартизация и сертификация</w:t>
      </w:r>
      <w:r w:rsidRPr="00CA2E5E">
        <w:rPr>
          <w:caps/>
          <w:sz w:val="28"/>
          <w:szCs w:val="28"/>
          <w:lang w:eastAsia="ko-KR"/>
        </w:rPr>
        <w:t xml:space="preserve">: </w:t>
      </w:r>
      <w:r w:rsidRPr="00CA2E5E">
        <w:rPr>
          <w:sz w:val="28"/>
          <w:szCs w:val="28"/>
          <w:lang w:eastAsia="ko-KR"/>
        </w:rPr>
        <w:t xml:space="preserve">учебное пособие.– Шымкент: </w:t>
      </w:r>
      <w:r w:rsidRPr="00CA2E5E">
        <w:rPr>
          <w:sz w:val="28"/>
          <w:szCs w:val="28"/>
        </w:rPr>
        <w:t xml:space="preserve">Южно-Казахстанский государственный университет им. </w:t>
      </w:r>
      <w:proofErr w:type="spellStart"/>
      <w:r w:rsidRPr="00CA2E5E">
        <w:rPr>
          <w:sz w:val="28"/>
          <w:szCs w:val="28"/>
        </w:rPr>
        <w:t>М.Ауэзова</w:t>
      </w:r>
      <w:proofErr w:type="spellEnd"/>
      <w:r w:rsidRPr="00CA2E5E">
        <w:rPr>
          <w:sz w:val="28"/>
          <w:szCs w:val="28"/>
        </w:rPr>
        <w:t>, 2017.- 268с</w:t>
      </w:r>
    </w:p>
    <w:p w:rsidR="00CA2E5E" w:rsidRPr="00CA2E5E" w:rsidRDefault="00CA2E5E" w:rsidP="00445AB7">
      <w:pPr>
        <w:pStyle w:val="af2"/>
        <w:numPr>
          <w:ilvl w:val="0"/>
          <w:numId w:val="31"/>
        </w:numPr>
        <w:tabs>
          <w:tab w:val="left" w:pos="0"/>
          <w:tab w:val="left" w:pos="993"/>
        </w:tabs>
        <w:ind w:left="0" w:firstLine="709"/>
        <w:jc w:val="both"/>
        <w:rPr>
          <w:sz w:val="28"/>
          <w:szCs w:val="28"/>
          <w:lang w:val="en-US"/>
        </w:rPr>
      </w:pPr>
      <w:proofErr w:type="spellStart"/>
      <w:r w:rsidRPr="00CA2E5E">
        <w:rPr>
          <w:sz w:val="28"/>
          <w:szCs w:val="28"/>
          <w:lang w:val="en-US"/>
        </w:rPr>
        <w:t>Tulekbayeva</w:t>
      </w:r>
      <w:proofErr w:type="spellEnd"/>
      <w:r w:rsidRPr="00CA2E5E">
        <w:rPr>
          <w:sz w:val="28"/>
          <w:szCs w:val="28"/>
          <w:lang w:val="en-US"/>
        </w:rPr>
        <w:t xml:space="preserve"> A.K, </w:t>
      </w:r>
      <w:proofErr w:type="spellStart"/>
      <w:r w:rsidRPr="00CA2E5E">
        <w:rPr>
          <w:sz w:val="28"/>
          <w:szCs w:val="28"/>
          <w:lang w:val="en-US"/>
        </w:rPr>
        <w:t>Sabyrkhanov</w:t>
      </w:r>
      <w:proofErr w:type="spellEnd"/>
      <w:r w:rsidRPr="00CA2E5E">
        <w:rPr>
          <w:sz w:val="28"/>
          <w:szCs w:val="28"/>
          <w:lang w:val="en-US"/>
        </w:rPr>
        <w:t xml:space="preserve"> D.S, </w:t>
      </w:r>
      <w:proofErr w:type="spellStart"/>
      <w:r w:rsidRPr="00CA2E5E">
        <w:rPr>
          <w:sz w:val="28"/>
          <w:szCs w:val="28"/>
          <w:lang w:val="en-US"/>
        </w:rPr>
        <w:t>Myrkalykov</w:t>
      </w:r>
      <w:proofErr w:type="spellEnd"/>
      <w:r w:rsidRPr="00CA2E5E">
        <w:rPr>
          <w:sz w:val="28"/>
          <w:szCs w:val="28"/>
          <w:lang w:val="en-US"/>
        </w:rPr>
        <w:t xml:space="preserve"> B.S, </w:t>
      </w:r>
      <w:proofErr w:type="spellStart"/>
      <w:r w:rsidRPr="00CA2E5E">
        <w:rPr>
          <w:sz w:val="28"/>
          <w:szCs w:val="28"/>
          <w:lang w:val="en-US"/>
        </w:rPr>
        <w:t>Kenzhakhanova</w:t>
      </w:r>
      <w:proofErr w:type="spellEnd"/>
      <w:r w:rsidRPr="00CA2E5E">
        <w:rPr>
          <w:sz w:val="28"/>
          <w:szCs w:val="28"/>
          <w:lang w:val="en-US"/>
        </w:rPr>
        <w:t xml:space="preserve"> M.B.</w:t>
      </w:r>
      <w:r w:rsidRPr="00CA2E5E">
        <w:rPr>
          <w:b/>
          <w:sz w:val="28"/>
          <w:szCs w:val="28"/>
          <w:lang w:val="en-US"/>
        </w:rPr>
        <w:t xml:space="preserve"> </w:t>
      </w:r>
      <w:r w:rsidRPr="00CA2E5E">
        <w:rPr>
          <w:sz w:val="28"/>
          <w:szCs w:val="28"/>
          <w:lang w:val="en-US"/>
        </w:rPr>
        <w:t>Standardization and certification:</w:t>
      </w:r>
      <w:r w:rsidRPr="00CA2E5E">
        <w:rPr>
          <w:b/>
          <w:sz w:val="28"/>
          <w:szCs w:val="28"/>
          <w:lang w:val="en-US"/>
        </w:rPr>
        <w:t xml:space="preserve"> </w:t>
      </w:r>
      <w:r w:rsidRPr="00CA2E5E">
        <w:rPr>
          <w:rStyle w:val="shorttext"/>
          <w:sz w:val="28"/>
          <w:szCs w:val="28"/>
          <w:lang w:val="en-US"/>
        </w:rPr>
        <w:t xml:space="preserve">tutorial. </w:t>
      </w:r>
      <w:r w:rsidRPr="00CA2E5E">
        <w:rPr>
          <w:sz w:val="28"/>
          <w:szCs w:val="28"/>
          <w:lang w:val="en-US"/>
        </w:rPr>
        <w:t xml:space="preserve">- </w:t>
      </w:r>
      <w:proofErr w:type="spellStart"/>
      <w:r w:rsidRPr="00CA2E5E">
        <w:rPr>
          <w:sz w:val="28"/>
          <w:szCs w:val="28"/>
          <w:lang w:val="en-US"/>
        </w:rPr>
        <w:t>Shymkent</w:t>
      </w:r>
      <w:proofErr w:type="spellEnd"/>
      <w:r w:rsidRPr="00CA2E5E">
        <w:rPr>
          <w:sz w:val="28"/>
          <w:szCs w:val="28"/>
          <w:lang w:val="en-US"/>
        </w:rPr>
        <w:t xml:space="preserve">: </w:t>
      </w:r>
      <w:proofErr w:type="spellStart"/>
      <w:r w:rsidRPr="00CA2E5E">
        <w:rPr>
          <w:sz w:val="28"/>
          <w:szCs w:val="28"/>
          <w:lang w:val="en-US"/>
        </w:rPr>
        <w:t>M.Auezov</w:t>
      </w:r>
      <w:proofErr w:type="spellEnd"/>
      <w:r w:rsidRPr="00CA2E5E">
        <w:rPr>
          <w:sz w:val="28"/>
          <w:szCs w:val="28"/>
          <w:lang w:val="en-US"/>
        </w:rPr>
        <w:t xml:space="preserve"> South Kazakhstan State University, 2017. -239 pp.</w:t>
      </w:r>
    </w:p>
    <w:p w:rsidR="00CA2E5E" w:rsidRPr="00A07A04" w:rsidRDefault="00CA2E5E" w:rsidP="00445AB7">
      <w:pPr>
        <w:pStyle w:val="26"/>
        <w:numPr>
          <w:ilvl w:val="0"/>
          <w:numId w:val="31"/>
        </w:numPr>
        <w:shd w:val="clear" w:color="auto" w:fill="auto"/>
        <w:tabs>
          <w:tab w:val="left" w:pos="0"/>
          <w:tab w:val="left" w:pos="651"/>
          <w:tab w:val="left" w:pos="993"/>
        </w:tabs>
        <w:spacing w:before="0" w:line="240" w:lineRule="auto"/>
        <w:ind w:left="0" w:firstLine="709"/>
        <w:rPr>
          <w:rFonts w:ascii="Times New Roman" w:hAnsi="Times New Roman" w:cs="Times New Roman"/>
          <w:sz w:val="28"/>
          <w:szCs w:val="28"/>
        </w:rPr>
      </w:pPr>
      <w:proofErr w:type="spellStart"/>
      <w:r w:rsidRPr="00A07A04">
        <w:rPr>
          <w:rFonts w:ascii="Times New Roman" w:hAnsi="Times New Roman" w:cs="Times New Roman"/>
          <w:sz w:val="28"/>
          <w:szCs w:val="28"/>
        </w:rPr>
        <w:t>Лифиц</w:t>
      </w:r>
      <w:proofErr w:type="spellEnd"/>
      <w:r w:rsidRPr="00A07A04">
        <w:rPr>
          <w:rFonts w:ascii="Times New Roman" w:hAnsi="Times New Roman" w:cs="Times New Roman"/>
          <w:sz w:val="28"/>
          <w:szCs w:val="28"/>
        </w:rPr>
        <w:t xml:space="preserve"> И.М. Стандартизация, метрология и сертификация: Учебник-М. Изд</w:t>
      </w:r>
      <w:proofErr w:type="gramStart"/>
      <w:r w:rsidRPr="00A07A04">
        <w:rPr>
          <w:rFonts w:ascii="Times New Roman" w:hAnsi="Times New Roman" w:cs="Times New Roman"/>
          <w:sz w:val="28"/>
          <w:szCs w:val="28"/>
        </w:rPr>
        <w:t>.«</w:t>
      </w:r>
      <w:proofErr w:type="spellStart"/>
      <w:proofErr w:type="gramEnd"/>
      <w:r w:rsidRPr="00A07A04">
        <w:rPr>
          <w:rFonts w:ascii="Times New Roman" w:hAnsi="Times New Roman" w:cs="Times New Roman"/>
          <w:sz w:val="28"/>
          <w:szCs w:val="28"/>
        </w:rPr>
        <w:t>Юрайт</w:t>
      </w:r>
      <w:proofErr w:type="spellEnd"/>
      <w:r w:rsidRPr="00A07A04">
        <w:rPr>
          <w:rFonts w:ascii="Times New Roman" w:hAnsi="Times New Roman" w:cs="Times New Roman"/>
          <w:sz w:val="28"/>
          <w:szCs w:val="28"/>
        </w:rPr>
        <w:t>», 2015.-296с.</w:t>
      </w:r>
    </w:p>
    <w:p w:rsidR="00CA2E5E" w:rsidRPr="00CA2E5E" w:rsidRDefault="00CA2E5E" w:rsidP="00445AB7">
      <w:pPr>
        <w:pStyle w:val="af2"/>
        <w:numPr>
          <w:ilvl w:val="0"/>
          <w:numId w:val="31"/>
        </w:numPr>
        <w:tabs>
          <w:tab w:val="left" w:pos="0"/>
          <w:tab w:val="left" w:pos="993"/>
        </w:tabs>
        <w:ind w:left="0" w:firstLine="709"/>
        <w:jc w:val="both"/>
        <w:rPr>
          <w:sz w:val="28"/>
          <w:szCs w:val="28"/>
        </w:rPr>
      </w:pPr>
      <w:r w:rsidRPr="00CA2E5E">
        <w:rPr>
          <w:sz w:val="28"/>
          <w:szCs w:val="28"/>
        </w:rPr>
        <w:t>Алексеев В.В. Метрология, стандартизация и сертификация: учебник для вузов.- М., 2015. -287с.</w:t>
      </w:r>
    </w:p>
    <w:p w:rsidR="00CA2E5E" w:rsidRPr="00CA2E5E" w:rsidRDefault="00CA2E5E" w:rsidP="00445AB7">
      <w:pPr>
        <w:pStyle w:val="af2"/>
        <w:numPr>
          <w:ilvl w:val="0"/>
          <w:numId w:val="31"/>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Учебное пособие для ВУЗов.- М., 2014. 305с.</w:t>
      </w:r>
    </w:p>
    <w:p w:rsidR="00CA2E5E" w:rsidRPr="00CA2E5E" w:rsidRDefault="00CA2E5E" w:rsidP="00445AB7">
      <w:pPr>
        <w:pStyle w:val="af2"/>
        <w:numPr>
          <w:ilvl w:val="0"/>
          <w:numId w:val="31"/>
        </w:numPr>
        <w:tabs>
          <w:tab w:val="left" w:pos="0"/>
          <w:tab w:val="left" w:pos="993"/>
        </w:tabs>
        <w:ind w:left="0" w:firstLine="709"/>
        <w:jc w:val="both"/>
        <w:rPr>
          <w:sz w:val="28"/>
          <w:szCs w:val="28"/>
        </w:rPr>
      </w:pPr>
      <w:r w:rsidRPr="00CA2E5E">
        <w:rPr>
          <w:sz w:val="28"/>
          <w:szCs w:val="28"/>
        </w:rPr>
        <w:t xml:space="preserve">Крылова Г.Д. Основы стандартизации, сертификации, метрологии: Учебник для вузов. Изд.3  </w:t>
      </w:r>
      <w:proofErr w:type="spellStart"/>
      <w:r w:rsidRPr="00CA2E5E">
        <w:rPr>
          <w:sz w:val="28"/>
          <w:szCs w:val="28"/>
        </w:rPr>
        <w:t>перераб</w:t>
      </w:r>
      <w:proofErr w:type="spellEnd"/>
      <w:r w:rsidRPr="00CA2E5E">
        <w:rPr>
          <w:sz w:val="28"/>
          <w:szCs w:val="28"/>
        </w:rPr>
        <w:t>. и доп</w:t>
      </w:r>
      <w:proofErr w:type="gramStart"/>
      <w:r w:rsidRPr="00CA2E5E">
        <w:rPr>
          <w:sz w:val="28"/>
          <w:szCs w:val="28"/>
        </w:rPr>
        <w:t xml:space="preserve">..- </w:t>
      </w:r>
      <w:proofErr w:type="gramEnd"/>
      <w:r w:rsidRPr="00CA2E5E">
        <w:rPr>
          <w:sz w:val="28"/>
          <w:szCs w:val="28"/>
        </w:rPr>
        <w:t>М., 2008</w:t>
      </w:r>
    </w:p>
    <w:p w:rsidR="00CA2E5E" w:rsidRPr="00A07A04" w:rsidRDefault="00CA2E5E" w:rsidP="00445AB7">
      <w:pPr>
        <w:pStyle w:val="af2"/>
        <w:tabs>
          <w:tab w:val="left" w:pos="0"/>
          <w:tab w:val="left" w:pos="993"/>
        </w:tabs>
        <w:ind w:left="0" w:firstLine="709"/>
        <w:jc w:val="both"/>
        <w:rPr>
          <w:sz w:val="28"/>
          <w:szCs w:val="28"/>
        </w:rPr>
      </w:pPr>
    </w:p>
    <w:p w:rsidR="00CA2E5E" w:rsidRDefault="00CA2E5E" w:rsidP="00445AB7">
      <w:pPr>
        <w:tabs>
          <w:tab w:val="left" w:pos="0"/>
        </w:tabs>
        <w:ind w:firstLine="709"/>
      </w:pPr>
    </w:p>
    <w:p w:rsidR="00723CD8" w:rsidRPr="00A07A04" w:rsidRDefault="00723CD8" w:rsidP="00445AB7">
      <w:pPr>
        <w:tabs>
          <w:tab w:val="left" w:pos="0"/>
        </w:tabs>
        <w:ind w:firstLine="709"/>
      </w:pPr>
    </w:p>
    <w:p w:rsidR="00FA7710" w:rsidRPr="00CA2E5E" w:rsidRDefault="00FA7710" w:rsidP="00445AB7">
      <w:pPr>
        <w:ind w:firstLine="709"/>
        <w:jc w:val="both"/>
        <w:rPr>
          <w:b/>
          <w:sz w:val="28"/>
          <w:szCs w:val="28"/>
          <w:shd w:val="clear" w:color="auto" w:fill="FFFFFF"/>
        </w:rPr>
      </w:pPr>
    </w:p>
    <w:p w:rsidR="00FA7710" w:rsidRPr="00CA2E5E" w:rsidRDefault="00E01715" w:rsidP="00445AB7">
      <w:pPr>
        <w:ind w:firstLine="709"/>
        <w:jc w:val="both"/>
        <w:rPr>
          <w:b/>
          <w:sz w:val="28"/>
          <w:szCs w:val="28"/>
          <w:shd w:val="clear" w:color="auto" w:fill="FFFFFF"/>
        </w:rPr>
      </w:pPr>
      <w:r w:rsidRPr="00CA2E5E">
        <w:rPr>
          <w:b/>
          <w:sz w:val="28"/>
          <w:szCs w:val="28"/>
          <w:shd w:val="clear" w:color="auto" w:fill="FFFFFF"/>
        </w:rPr>
        <w:t xml:space="preserve">Лекция 13 </w:t>
      </w:r>
    </w:p>
    <w:p w:rsidR="00537AA7" w:rsidRPr="00CA2E5E" w:rsidRDefault="00537AA7" w:rsidP="00445AB7">
      <w:pPr>
        <w:ind w:firstLine="709"/>
        <w:jc w:val="both"/>
        <w:rPr>
          <w:b/>
          <w:sz w:val="28"/>
          <w:szCs w:val="28"/>
        </w:rPr>
      </w:pPr>
      <w:r w:rsidRPr="00CA2E5E">
        <w:rPr>
          <w:b/>
          <w:sz w:val="28"/>
          <w:szCs w:val="28"/>
        </w:rPr>
        <w:t>Тема: Маркировка продукции. Маркировка грузов. Основные требования к маркировке</w:t>
      </w:r>
    </w:p>
    <w:p w:rsidR="00537AA7" w:rsidRPr="00CA2E5E" w:rsidRDefault="00537AA7" w:rsidP="00445AB7">
      <w:pPr>
        <w:ind w:firstLine="709"/>
        <w:jc w:val="both"/>
        <w:rPr>
          <w:b/>
          <w:sz w:val="28"/>
          <w:szCs w:val="28"/>
        </w:rPr>
      </w:pPr>
      <w:r w:rsidRPr="00CA2E5E">
        <w:rPr>
          <w:b/>
          <w:sz w:val="28"/>
          <w:szCs w:val="28"/>
        </w:rPr>
        <w:t>План лекции:</w:t>
      </w:r>
    </w:p>
    <w:p w:rsidR="00537AA7" w:rsidRPr="00CA2E5E" w:rsidRDefault="00537AA7" w:rsidP="00445AB7">
      <w:pPr>
        <w:ind w:firstLine="709"/>
        <w:jc w:val="both"/>
        <w:rPr>
          <w:sz w:val="28"/>
          <w:szCs w:val="28"/>
        </w:rPr>
      </w:pPr>
      <w:r w:rsidRPr="00CA2E5E">
        <w:rPr>
          <w:sz w:val="28"/>
          <w:szCs w:val="28"/>
        </w:rPr>
        <w:t>1. Маркировка продукции.</w:t>
      </w:r>
    </w:p>
    <w:p w:rsidR="00537AA7" w:rsidRPr="00CA2E5E" w:rsidRDefault="00537AA7" w:rsidP="00445AB7">
      <w:pPr>
        <w:ind w:firstLine="708"/>
        <w:jc w:val="both"/>
        <w:rPr>
          <w:sz w:val="28"/>
          <w:szCs w:val="28"/>
          <w:lang w:val="kk-KZ"/>
        </w:rPr>
      </w:pPr>
      <w:r w:rsidRPr="00CA2E5E">
        <w:rPr>
          <w:sz w:val="28"/>
          <w:szCs w:val="28"/>
        </w:rPr>
        <w:t>2. Сферы применения маркировки.</w:t>
      </w:r>
    </w:p>
    <w:p w:rsidR="00537AA7" w:rsidRPr="00CA2E5E" w:rsidRDefault="00537AA7" w:rsidP="00445AB7">
      <w:pPr>
        <w:ind w:firstLine="709"/>
        <w:jc w:val="both"/>
        <w:rPr>
          <w:sz w:val="28"/>
          <w:szCs w:val="28"/>
        </w:rPr>
      </w:pPr>
      <w:r w:rsidRPr="00CA2E5E">
        <w:rPr>
          <w:sz w:val="28"/>
          <w:szCs w:val="28"/>
        </w:rPr>
        <w:t>3. Маркировка грузов.</w:t>
      </w:r>
    </w:p>
    <w:p w:rsidR="00537AA7" w:rsidRPr="00CA2E5E" w:rsidRDefault="00537AA7" w:rsidP="00445AB7">
      <w:pPr>
        <w:ind w:firstLine="709"/>
        <w:jc w:val="both"/>
        <w:rPr>
          <w:b/>
          <w:sz w:val="28"/>
          <w:szCs w:val="28"/>
        </w:rPr>
      </w:pPr>
    </w:p>
    <w:p w:rsidR="00537AA7" w:rsidRPr="00CA2E5E" w:rsidRDefault="00537AA7" w:rsidP="00445AB7">
      <w:pPr>
        <w:ind w:firstLine="708"/>
        <w:jc w:val="both"/>
        <w:rPr>
          <w:b/>
          <w:sz w:val="28"/>
          <w:szCs w:val="28"/>
        </w:rPr>
      </w:pPr>
      <w:r w:rsidRPr="00CA2E5E">
        <w:rPr>
          <w:b/>
          <w:sz w:val="28"/>
          <w:szCs w:val="28"/>
        </w:rPr>
        <w:t>1. Маркировка продукции</w:t>
      </w:r>
    </w:p>
    <w:p w:rsidR="00537AA7" w:rsidRPr="00CA2E5E" w:rsidRDefault="00537AA7" w:rsidP="00445AB7">
      <w:pPr>
        <w:ind w:firstLine="708"/>
        <w:jc w:val="both"/>
        <w:rPr>
          <w:sz w:val="28"/>
          <w:szCs w:val="28"/>
          <w:lang w:val="kk-KZ"/>
        </w:rPr>
      </w:pPr>
      <w:r w:rsidRPr="00CA2E5E">
        <w:rPr>
          <w:sz w:val="28"/>
          <w:szCs w:val="28"/>
        </w:rPr>
        <w:lastRenderedPageBreak/>
        <w:t>Оперативность доставки, упрощение складского учета, полный контроль над перемещением продукции внутри предприятия и в пути следования – главные аргументы в пользу маркировки товаров.</w:t>
      </w:r>
    </w:p>
    <w:p w:rsidR="00537AA7" w:rsidRPr="00CA2E5E" w:rsidRDefault="00537AA7" w:rsidP="00445AB7">
      <w:pPr>
        <w:ind w:firstLine="708"/>
        <w:jc w:val="both"/>
        <w:rPr>
          <w:sz w:val="28"/>
          <w:szCs w:val="28"/>
        </w:rPr>
      </w:pPr>
      <w:r w:rsidRPr="00CA2E5E">
        <w:rPr>
          <w:sz w:val="28"/>
          <w:szCs w:val="28"/>
        </w:rPr>
        <w:t>Маркировка позволяет оперативно идентифицировать товар, учитывать при погрузочно-разгрузочных работах, приходовать или отпускать со склада, оценивать и переоценивать.</w:t>
      </w:r>
    </w:p>
    <w:p w:rsidR="00537AA7" w:rsidRPr="00CA2E5E" w:rsidRDefault="00537AA7" w:rsidP="00445AB7">
      <w:pPr>
        <w:ind w:firstLine="708"/>
        <w:jc w:val="both"/>
        <w:rPr>
          <w:sz w:val="28"/>
          <w:szCs w:val="28"/>
          <w:lang w:val="kk-KZ"/>
        </w:rPr>
      </w:pPr>
      <w:r w:rsidRPr="00CA2E5E">
        <w:rPr>
          <w:sz w:val="28"/>
          <w:szCs w:val="28"/>
        </w:rPr>
        <w:t>Маркировка товара: качество этикетки</w:t>
      </w:r>
    </w:p>
    <w:p w:rsidR="00537AA7" w:rsidRPr="00CA2E5E" w:rsidRDefault="00537AA7" w:rsidP="00445AB7">
      <w:pPr>
        <w:ind w:firstLine="708"/>
        <w:jc w:val="both"/>
        <w:rPr>
          <w:sz w:val="28"/>
          <w:szCs w:val="28"/>
        </w:rPr>
      </w:pPr>
      <w:r w:rsidRPr="00CA2E5E">
        <w:rPr>
          <w:sz w:val="28"/>
          <w:szCs w:val="28"/>
        </w:rPr>
        <w:t>Качество маркировки – не менее важный и актуальный для производственных предприятий и торговли вопрос. Причем, под качеством с точки зрения логистики стоит понимать не эстетическую привлекательность этикетки, а, прежде всего, её информативность: качественная маркировка товара позволяет легко идентифицировать упакованную в коробки, мешки или другую тару продукцию, и не только. Правильная маркировка содержит спецификации продукта, его наименование, а также информацию о номере партии и дате выпуска. Для быстрой идентификации упаковок, маркировку крупногабаритных грузов и товара на паллетах обычно выполняют в формате А</w:t>
      </w:r>
      <w:proofErr w:type="gramStart"/>
      <w:r w:rsidRPr="00CA2E5E">
        <w:rPr>
          <w:sz w:val="28"/>
          <w:szCs w:val="28"/>
        </w:rPr>
        <w:t>4</w:t>
      </w:r>
      <w:proofErr w:type="gramEnd"/>
      <w:r w:rsidRPr="00CA2E5E">
        <w:rPr>
          <w:sz w:val="28"/>
          <w:szCs w:val="28"/>
        </w:rPr>
        <w:t>. Это позволяет без труда прочесть надписи на этикетках, быстро найти нужную позицию, что существенно сокращает время погрузочно-разгрузочной операции.</w:t>
      </w:r>
    </w:p>
    <w:p w:rsidR="00537AA7" w:rsidRPr="00CA2E5E" w:rsidRDefault="00537AA7" w:rsidP="00445AB7">
      <w:pPr>
        <w:ind w:firstLine="708"/>
        <w:jc w:val="both"/>
        <w:rPr>
          <w:bCs/>
          <w:sz w:val="28"/>
          <w:szCs w:val="28"/>
          <w:lang w:val="kk-KZ"/>
        </w:rPr>
      </w:pPr>
      <w:r w:rsidRPr="00CA2E5E">
        <w:rPr>
          <w:bCs/>
          <w:sz w:val="28"/>
          <w:szCs w:val="28"/>
        </w:rPr>
        <w:t>Маркировка товара: штрих-код</w:t>
      </w:r>
    </w:p>
    <w:p w:rsidR="00537AA7" w:rsidRPr="00CA2E5E" w:rsidRDefault="00537AA7" w:rsidP="00445AB7">
      <w:pPr>
        <w:ind w:firstLine="708"/>
        <w:jc w:val="both"/>
        <w:rPr>
          <w:sz w:val="28"/>
          <w:szCs w:val="28"/>
        </w:rPr>
      </w:pPr>
      <w:r w:rsidRPr="00CA2E5E">
        <w:rPr>
          <w:sz w:val="28"/>
          <w:szCs w:val="28"/>
        </w:rPr>
        <w:t>Кроме обычных спецификаций, современная маркировка товара предусматривает нанесение на этикетку штрих-кода. Штриховой код – модуль размещенной на этикетке информации, закодированной в графическом виде, считываемый специальным сканером при помощи лазера.</w:t>
      </w:r>
    </w:p>
    <w:p w:rsidR="00537AA7" w:rsidRPr="00CA2E5E" w:rsidRDefault="00537AA7" w:rsidP="00445AB7">
      <w:pPr>
        <w:ind w:firstLine="708"/>
        <w:jc w:val="both"/>
        <w:rPr>
          <w:sz w:val="28"/>
          <w:szCs w:val="28"/>
          <w:lang w:val="kk-KZ"/>
        </w:rPr>
      </w:pPr>
      <w:r w:rsidRPr="00CA2E5E">
        <w:rPr>
          <w:sz w:val="28"/>
          <w:szCs w:val="28"/>
        </w:rPr>
        <w:t xml:space="preserve">Обычно штриховой код состоит из 8-13 символов, отображаемых в форме группы штрихов различной толщины (модуля). Каждый штрих обозначает цифру (чаще в системе </w:t>
      </w:r>
      <w:proofErr w:type="spellStart"/>
      <w:proofErr w:type="gramStart"/>
      <w:r w:rsidRPr="00CA2E5E">
        <w:rPr>
          <w:sz w:val="28"/>
          <w:szCs w:val="28"/>
        </w:rPr>
        <w:t>штрих-кодов</w:t>
      </w:r>
      <w:proofErr w:type="spellEnd"/>
      <w:proofErr w:type="gramEnd"/>
      <w:r w:rsidRPr="00CA2E5E">
        <w:rPr>
          <w:sz w:val="28"/>
          <w:szCs w:val="28"/>
        </w:rPr>
        <w:t xml:space="preserve"> используют цифры) или букву. Для распознавания штрих-кода без использования электронных сканеров, каждый штрих дублируется цифрой (буквой), расположенной внизу модуля.</w:t>
      </w:r>
    </w:p>
    <w:p w:rsidR="00537AA7" w:rsidRPr="00CA2E5E" w:rsidRDefault="00537AA7" w:rsidP="00445AB7">
      <w:pPr>
        <w:ind w:firstLine="708"/>
        <w:jc w:val="both"/>
        <w:rPr>
          <w:sz w:val="28"/>
          <w:szCs w:val="28"/>
          <w:lang w:val="kk-KZ"/>
        </w:rPr>
      </w:pPr>
      <w:r w:rsidRPr="00CA2E5E">
        <w:rPr>
          <w:sz w:val="28"/>
          <w:szCs w:val="28"/>
        </w:rPr>
        <w:t>Вопреки заблуждениям, модуль обычного штрихового кода не является носителем полной информации о товаре, заложен лишь каталожный номер промаркированного продукта, и ничего более (кроме двухмерных штриховых кодов, которые могут содержать до 2 страниц текстовой информации). Остальная информация о продукте (наименование, дата выпуска, цвет, размер, вес, фасон и т.д.) хранится в компьютерной базе данных производителя, транспортной компании или торговой организации.</w:t>
      </w:r>
    </w:p>
    <w:p w:rsidR="00537AA7" w:rsidRPr="00CA2E5E" w:rsidRDefault="00537AA7" w:rsidP="00445AB7">
      <w:pPr>
        <w:ind w:firstLine="708"/>
        <w:jc w:val="both"/>
        <w:rPr>
          <w:sz w:val="28"/>
          <w:szCs w:val="28"/>
        </w:rPr>
      </w:pPr>
      <w:r w:rsidRPr="00CA2E5E">
        <w:rPr>
          <w:sz w:val="28"/>
          <w:szCs w:val="28"/>
        </w:rPr>
        <w:t>В мире на сегодняшний день существует около 50 стандартов штрихового кодирования. Однако активно используется лишь пять из них:</w:t>
      </w:r>
    </w:p>
    <w:p w:rsidR="00537AA7" w:rsidRPr="00CA2E5E" w:rsidRDefault="00537AA7" w:rsidP="00445AB7">
      <w:pPr>
        <w:jc w:val="both"/>
        <w:rPr>
          <w:sz w:val="28"/>
          <w:szCs w:val="28"/>
        </w:rPr>
      </w:pPr>
      <w:r w:rsidRPr="00CA2E5E">
        <w:rPr>
          <w:sz w:val="28"/>
          <w:szCs w:val="28"/>
        </w:rPr>
        <w:t>EAN-13;</w:t>
      </w:r>
    </w:p>
    <w:p w:rsidR="00537AA7" w:rsidRPr="00CA2E5E" w:rsidRDefault="00537AA7" w:rsidP="00445AB7">
      <w:pPr>
        <w:jc w:val="both"/>
        <w:rPr>
          <w:sz w:val="28"/>
          <w:szCs w:val="28"/>
        </w:rPr>
      </w:pPr>
      <w:r w:rsidRPr="00CA2E5E">
        <w:rPr>
          <w:sz w:val="28"/>
          <w:szCs w:val="28"/>
        </w:rPr>
        <w:t>код 39 (</w:t>
      </w:r>
      <w:proofErr w:type="spellStart"/>
      <w:r w:rsidRPr="00CA2E5E">
        <w:rPr>
          <w:sz w:val="28"/>
          <w:szCs w:val="28"/>
        </w:rPr>
        <w:t>Code</w:t>
      </w:r>
      <w:proofErr w:type="spellEnd"/>
      <w:r w:rsidRPr="00CA2E5E">
        <w:rPr>
          <w:sz w:val="28"/>
          <w:szCs w:val="28"/>
        </w:rPr>
        <w:t xml:space="preserve"> 39) высокой, средней и низкой плотности;</w:t>
      </w:r>
    </w:p>
    <w:p w:rsidR="00537AA7" w:rsidRPr="00CA2E5E" w:rsidRDefault="00537AA7" w:rsidP="00445AB7">
      <w:pPr>
        <w:jc w:val="both"/>
        <w:rPr>
          <w:sz w:val="28"/>
          <w:szCs w:val="28"/>
          <w:lang w:val="en-US"/>
        </w:rPr>
      </w:pPr>
      <w:r w:rsidRPr="00CA2E5E">
        <w:rPr>
          <w:sz w:val="28"/>
          <w:szCs w:val="28"/>
        </w:rPr>
        <w:t>код</w:t>
      </w:r>
      <w:r w:rsidRPr="00CA2E5E">
        <w:rPr>
          <w:sz w:val="28"/>
          <w:szCs w:val="28"/>
          <w:lang w:val="en-US"/>
        </w:rPr>
        <w:t xml:space="preserve"> «2 </w:t>
      </w:r>
      <w:r w:rsidRPr="00CA2E5E">
        <w:rPr>
          <w:sz w:val="28"/>
          <w:szCs w:val="28"/>
        </w:rPr>
        <w:t>из</w:t>
      </w:r>
      <w:r w:rsidRPr="00CA2E5E">
        <w:rPr>
          <w:sz w:val="28"/>
          <w:szCs w:val="28"/>
          <w:lang w:val="en-US"/>
        </w:rPr>
        <w:t xml:space="preserve"> 5» (Interleaved 2-of-5);</w:t>
      </w:r>
    </w:p>
    <w:p w:rsidR="00537AA7" w:rsidRPr="00CA2E5E" w:rsidRDefault="00537AA7" w:rsidP="00445AB7">
      <w:pPr>
        <w:jc w:val="both"/>
        <w:rPr>
          <w:sz w:val="28"/>
          <w:szCs w:val="28"/>
          <w:lang w:val="en-US"/>
        </w:rPr>
      </w:pPr>
      <w:r w:rsidRPr="00CA2E5E">
        <w:rPr>
          <w:sz w:val="28"/>
          <w:szCs w:val="28"/>
          <w:lang w:val="en-US"/>
        </w:rPr>
        <w:t>UPC;</w:t>
      </w:r>
    </w:p>
    <w:p w:rsidR="00537AA7" w:rsidRPr="00CA2E5E" w:rsidRDefault="00537AA7" w:rsidP="00445AB7">
      <w:pPr>
        <w:jc w:val="both"/>
        <w:rPr>
          <w:sz w:val="28"/>
          <w:szCs w:val="28"/>
          <w:lang w:val="kk-KZ"/>
        </w:rPr>
      </w:pPr>
      <w:proofErr w:type="spellStart"/>
      <w:r w:rsidRPr="00CA2E5E">
        <w:rPr>
          <w:sz w:val="28"/>
          <w:szCs w:val="28"/>
        </w:rPr>
        <w:t>Code</w:t>
      </w:r>
      <w:proofErr w:type="spellEnd"/>
      <w:r w:rsidRPr="00CA2E5E">
        <w:rPr>
          <w:sz w:val="28"/>
          <w:szCs w:val="28"/>
        </w:rPr>
        <w:t xml:space="preserve"> 128.</w:t>
      </w:r>
    </w:p>
    <w:p w:rsidR="00537AA7" w:rsidRPr="00CA2E5E" w:rsidRDefault="00537AA7" w:rsidP="00445AB7">
      <w:pPr>
        <w:ind w:firstLine="708"/>
        <w:jc w:val="both"/>
        <w:rPr>
          <w:sz w:val="28"/>
          <w:szCs w:val="28"/>
          <w:lang w:val="kk-KZ"/>
        </w:rPr>
      </w:pPr>
      <w:r w:rsidRPr="00CA2E5E">
        <w:rPr>
          <w:sz w:val="28"/>
          <w:szCs w:val="28"/>
        </w:rPr>
        <w:t xml:space="preserve">Чем же так удобна маркировка товара со штриховым кодом? Конечно же, простотой идентификации продукта, отпускаемого со склада, приходуемого на склад или отгружаемого для транспортировки потребителю. Для </w:t>
      </w:r>
      <w:r w:rsidRPr="00CA2E5E">
        <w:rPr>
          <w:sz w:val="28"/>
          <w:szCs w:val="28"/>
        </w:rPr>
        <w:lastRenderedPageBreak/>
        <w:t>идентификации товара электронным способом не требуется даже освещения – лазер без труда считывает коды в полной темноте.</w:t>
      </w:r>
    </w:p>
    <w:p w:rsidR="00537AA7" w:rsidRPr="00CA2E5E" w:rsidRDefault="00537AA7" w:rsidP="00445AB7">
      <w:pPr>
        <w:ind w:firstLine="708"/>
        <w:jc w:val="both"/>
        <w:rPr>
          <w:sz w:val="28"/>
          <w:szCs w:val="28"/>
          <w:lang w:val="kk-KZ"/>
        </w:rPr>
      </w:pPr>
      <w:r w:rsidRPr="00CA2E5E">
        <w:rPr>
          <w:sz w:val="28"/>
          <w:szCs w:val="28"/>
        </w:rPr>
        <w:t xml:space="preserve">Введенная в обиход в 1974 году, система </w:t>
      </w:r>
      <w:proofErr w:type="spellStart"/>
      <w:proofErr w:type="gramStart"/>
      <w:r w:rsidRPr="00CA2E5E">
        <w:rPr>
          <w:sz w:val="28"/>
          <w:szCs w:val="28"/>
        </w:rPr>
        <w:t>штрих-кодов</w:t>
      </w:r>
      <w:proofErr w:type="spellEnd"/>
      <w:proofErr w:type="gramEnd"/>
      <w:r w:rsidRPr="00CA2E5E">
        <w:rPr>
          <w:sz w:val="28"/>
          <w:szCs w:val="28"/>
        </w:rPr>
        <w:t xml:space="preserve"> позволила отказаться от бумажных ведомостей и списков: легкий компактный считыватель весом меньше килограмма заменяет огромную складскую книгу или даже целый стеллаж бухгалтерских книг.</w:t>
      </w:r>
    </w:p>
    <w:p w:rsidR="00537AA7" w:rsidRPr="00CA2E5E" w:rsidRDefault="00537AA7" w:rsidP="00445AB7">
      <w:pPr>
        <w:ind w:firstLine="708"/>
        <w:jc w:val="both"/>
        <w:rPr>
          <w:sz w:val="28"/>
          <w:szCs w:val="28"/>
        </w:rPr>
      </w:pPr>
      <w:r w:rsidRPr="00CA2E5E">
        <w:rPr>
          <w:sz w:val="28"/>
          <w:szCs w:val="28"/>
        </w:rPr>
        <w:t>Информация штрих-кода считывается с этикетки специальным сканером, связанным с терминалом, в котором хранится и обрабатывается складская (торговая) информация.</w:t>
      </w:r>
    </w:p>
    <w:p w:rsidR="00537AA7" w:rsidRPr="00CA2E5E" w:rsidRDefault="00537AA7" w:rsidP="00445AB7">
      <w:pPr>
        <w:ind w:firstLine="708"/>
        <w:jc w:val="both"/>
        <w:rPr>
          <w:sz w:val="28"/>
          <w:szCs w:val="28"/>
          <w:lang w:val="kk-KZ"/>
        </w:rPr>
      </w:pPr>
      <w:r w:rsidRPr="00CA2E5E">
        <w:rPr>
          <w:sz w:val="28"/>
          <w:szCs w:val="28"/>
        </w:rPr>
        <w:t>Маркировка товара: печать этикеток</w:t>
      </w:r>
    </w:p>
    <w:p w:rsidR="00537AA7" w:rsidRPr="00CA2E5E" w:rsidRDefault="00537AA7" w:rsidP="00445AB7">
      <w:pPr>
        <w:ind w:firstLine="708"/>
        <w:jc w:val="both"/>
        <w:rPr>
          <w:sz w:val="28"/>
          <w:szCs w:val="28"/>
        </w:rPr>
      </w:pPr>
      <w:r w:rsidRPr="00CA2E5E">
        <w:rPr>
          <w:sz w:val="28"/>
          <w:szCs w:val="28"/>
        </w:rPr>
        <w:t xml:space="preserve">Печать этикеток – важная часть маркировки товара. Внедрение системы маркировки на предприятии требует соблюдения некоторых условий, в частности, высокой скорости печати, минимальной стоимости и максимальной простоты наклейки этикетки. Эти задачи с успехом выполняют специальные термопринтеры, печатающие на самоклеящихся этикетках. Для маркировки товара используют два вида печати: термопечать и </w:t>
      </w:r>
      <w:proofErr w:type="spellStart"/>
      <w:r w:rsidRPr="00CA2E5E">
        <w:rPr>
          <w:sz w:val="28"/>
          <w:szCs w:val="28"/>
        </w:rPr>
        <w:t>термотрафаретную</w:t>
      </w:r>
      <w:proofErr w:type="spellEnd"/>
      <w:r w:rsidRPr="00CA2E5E">
        <w:rPr>
          <w:sz w:val="28"/>
          <w:szCs w:val="28"/>
        </w:rPr>
        <w:t xml:space="preserve"> печать.</w:t>
      </w:r>
    </w:p>
    <w:p w:rsidR="00537AA7" w:rsidRPr="00CA2E5E" w:rsidRDefault="00537AA7" w:rsidP="00445AB7">
      <w:pPr>
        <w:ind w:firstLine="708"/>
        <w:jc w:val="both"/>
        <w:rPr>
          <w:sz w:val="28"/>
          <w:szCs w:val="28"/>
        </w:rPr>
      </w:pPr>
      <w:r w:rsidRPr="00CA2E5E">
        <w:rPr>
          <w:sz w:val="28"/>
          <w:szCs w:val="28"/>
        </w:rPr>
        <w:t xml:space="preserve">Ведущие производители принтеров для печати этикеток – </w:t>
      </w:r>
      <w:proofErr w:type="spellStart"/>
      <w:r w:rsidRPr="00CA2E5E">
        <w:rPr>
          <w:sz w:val="28"/>
          <w:szCs w:val="28"/>
        </w:rPr>
        <w:t>Datamax-O’Neil</w:t>
      </w:r>
      <w:proofErr w:type="spellEnd"/>
      <w:r w:rsidRPr="00CA2E5E">
        <w:rPr>
          <w:sz w:val="28"/>
          <w:szCs w:val="28"/>
        </w:rPr>
        <w:t xml:space="preserve">, </w:t>
      </w:r>
      <w:proofErr w:type="spellStart"/>
      <w:r w:rsidRPr="00CA2E5E">
        <w:rPr>
          <w:sz w:val="28"/>
          <w:szCs w:val="28"/>
        </w:rPr>
        <w:t>Toshiba-TEC</w:t>
      </w:r>
      <w:proofErr w:type="spellEnd"/>
      <w:r w:rsidRPr="00CA2E5E">
        <w:rPr>
          <w:sz w:val="28"/>
          <w:szCs w:val="28"/>
        </w:rPr>
        <w:t xml:space="preserve">, </w:t>
      </w:r>
      <w:proofErr w:type="spellStart"/>
      <w:r w:rsidRPr="00CA2E5E">
        <w:rPr>
          <w:sz w:val="28"/>
          <w:szCs w:val="28"/>
        </w:rPr>
        <w:t>Zebra</w:t>
      </w:r>
      <w:proofErr w:type="spellEnd"/>
      <w:r w:rsidRPr="00CA2E5E">
        <w:rPr>
          <w:sz w:val="28"/>
          <w:szCs w:val="28"/>
        </w:rPr>
        <w:t xml:space="preserve">, </w:t>
      </w:r>
      <w:proofErr w:type="spellStart"/>
      <w:r w:rsidRPr="00CA2E5E">
        <w:rPr>
          <w:sz w:val="28"/>
          <w:szCs w:val="28"/>
        </w:rPr>
        <w:t>Proton</w:t>
      </w:r>
      <w:proofErr w:type="spellEnd"/>
      <w:r w:rsidRPr="00CA2E5E">
        <w:rPr>
          <w:sz w:val="28"/>
          <w:szCs w:val="28"/>
        </w:rPr>
        <w:t>.</w:t>
      </w:r>
    </w:p>
    <w:p w:rsidR="00537AA7" w:rsidRPr="00CA2E5E" w:rsidRDefault="00537AA7" w:rsidP="00445AB7">
      <w:pPr>
        <w:ind w:firstLine="708"/>
        <w:jc w:val="both"/>
        <w:rPr>
          <w:sz w:val="28"/>
          <w:szCs w:val="28"/>
          <w:lang w:val="kk-KZ"/>
        </w:rPr>
      </w:pPr>
      <w:r w:rsidRPr="00CA2E5E">
        <w:rPr>
          <w:sz w:val="28"/>
          <w:szCs w:val="28"/>
        </w:rPr>
        <w:t>Маркировка товара: нанесение этикеток</w:t>
      </w:r>
    </w:p>
    <w:p w:rsidR="00537AA7" w:rsidRPr="00CA2E5E" w:rsidRDefault="00537AA7" w:rsidP="00445AB7">
      <w:pPr>
        <w:ind w:firstLine="708"/>
        <w:jc w:val="both"/>
        <w:rPr>
          <w:sz w:val="28"/>
          <w:szCs w:val="28"/>
        </w:rPr>
      </w:pPr>
      <w:r w:rsidRPr="00CA2E5E">
        <w:rPr>
          <w:sz w:val="28"/>
          <w:szCs w:val="28"/>
        </w:rPr>
        <w:t>Нанесение этикеток (</w:t>
      </w:r>
      <w:proofErr w:type="spellStart"/>
      <w:r w:rsidRPr="00CA2E5E">
        <w:rPr>
          <w:sz w:val="28"/>
          <w:szCs w:val="28"/>
        </w:rPr>
        <w:t>этикетирование</w:t>
      </w:r>
      <w:proofErr w:type="spellEnd"/>
      <w:r w:rsidRPr="00CA2E5E">
        <w:rPr>
          <w:sz w:val="28"/>
          <w:szCs w:val="28"/>
        </w:rPr>
        <w:t xml:space="preserve">) – существенная часть процесса маркировки товара. Этикетки наносятся вручную, когда количество единиц продукции не велико либо товар проходит по конвейеру достаточно медленно. В массовом производстве конвейерным методом маркировка товара производится автоматически, при помощи специальных </w:t>
      </w:r>
      <w:proofErr w:type="spellStart"/>
      <w:r w:rsidRPr="00CA2E5E">
        <w:rPr>
          <w:sz w:val="28"/>
          <w:szCs w:val="28"/>
        </w:rPr>
        <w:t>этикетировочных</w:t>
      </w:r>
      <w:proofErr w:type="spellEnd"/>
      <w:r w:rsidRPr="00CA2E5E">
        <w:rPr>
          <w:sz w:val="28"/>
          <w:szCs w:val="28"/>
        </w:rPr>
        <w:t xml:space="preserve"> машин. Обычно </w:t>
      </w:r>
      <w:proofErr w:type="spellStart"/>
      <w:r w:rsidRPr="00CA2E5E">
        <w:rPr>
          <w:sz w:val="28"/>
          <w:szCs w:val="28"/>
        </w:rPr>
        <w:t>этикетировщики</w:t>
      </w:r>
      <w:proofErr w:type="spellEnd"/>
      <w:r w:rsidRPr="00CA2E5E">
        <w:rPr>
          <w:sz w:val="28"/>
          <w:szCs w:val="28"/>
        </w:rPr>
        <w:t xml:space="preserve"> встраиваются в производственную линию, являясь ее частью, и работают без участия персонала. Преимущество подобных автоматизированных систем – высокая скорость и существенная экономия трудозатрат.</w:t>
      </w:r>
    </w:p>
    <w:p w:rsidR="00537AA7" w:rsidRPr="00CA2E5E" w:rsidRDefault="00537AA7" w:rsidP="00445AB7">
      <w:pPr>
        <w:ind w:firstLine="708"/>
        <w:jc w:val="both"/>
        <w:rPr>
          <w:sz w:val="28"/>
          <w:szCs w:val="28"/>
        </w:rPr>
      </w:pPr>
      <w:r w:rsidRPr="00CA2E5E">
        <w:rPr>
          <w:sz w:val="28"/>
          <w:szCs w:val="28"/>
        </w:rPr>
        <w:t xml:space="preserve">Маркировка существенно упрощается, если отпадает необходимость нанесения клея. Поэтому большинство </w:t>
      </w:r>
      <w:proofErr w:type="gramStart"/>
      <w:r w:rsidRPr="00CA2E5E">
        <w:rPr>
          <w:sz w:val="28"/>
          <w:szCs w:val="28"/>
        </w:rPr>
        <w:t>существующих</w:t>
      </w:r>
      <w:proofErr w:type="gramEnd"/>
      <w:r w:rsidRPr="00CA2E5E">
        <w:rPr>
          <w:sz w:val="28"/>
          <w:szCs w:val="28"/>
        </w:rPr>
        <w:t xml:space="preserve"> сегодня этикеток для маркировки – самоклеящиеся.</w:t>
      </w:r>
    </w:p>
    <w:p w:rsidR="00537AA7" w:rsidRPr="00CA2E5E" w:rsidRDefault="00537AA7" w:rsidP="00445AB7">
      <w:pPr>
        <w:ind w:firstLine="708"/>
        <w:jc w:val="both"/>
        <w:rPr>
          <w:sz w:val="28"/>
          <w:szCs w:val="28"/>
        </w:rPr>
      </w:pPr>
    </w:p>
    <w:p w:rsidR="00537AA7" w:rsidRPr="00CA2E5E" w:rsidRDefault="00537AA7" w:rsidP="00445AB7">
      <w:pPr>
        <w:ind w:firstLine="708"/>
        <w:jc w:val="both"/>
        <w:rPr>
          <w:b/>
          <w:sz w:val="28"/>
          <w:szCs w:val="28"/>
          <w:lang w:val="kk-KZ"/>
        </w:rPr>
      </w:pPr>
      <w:r w:rsidRPr="00CA2E5E">
        <w:rPr>
          <w:b/>
          <w:sz w:val="28"/>
          <w:szCs w:val="28"/>
        </w:rPr>
        <w:t>2. Сферы применения маркировки</w:t>
      </w:r>
    </w:p>
    <w:p w:rsidR="00537AA7" w:rsidRPr="00CA2E5E" w:rsidRDefault="00537AA7" w:rsidP="00445AB7">
      <w:pPr>
        <w:ind w:firstLine="708"/>
        <w:jc w:val="both"/>
        <w:rPr>
          <w:sz w:val="28"/>
          <w:szCs w:val="28"/>
          <w:lang w:val="kk-KZ"/>
        </w:rPr>
      </w:pPr>
      <w:r w:rsidRPr="00CA2E5E">
        <w:rPr>
          <w:sz w:val="28"/>
          <w:szCs w:val="28"/>
        </w:rPr>
        <w:t>Поскольку этикетка – основной источник информации о товаре, как для конечного потребителя, так и для торгового предприятия или оптово-розничной компании, сфера применения маркировки весьма обширна. Её используют в легкой, тяжелой и пищевой промышленности, фармакологии, транспортной, складской, промышленной логистике.</w:t>
      </w:r>
    </w:p>
    <w:p w:rsidR="00537AA7" w:rsidRPr="00CA2E5E" w:rsidRDefault="00537AA7" w:rsidP="00445AB7">
      <w:pPr>
        <w:ind w:firstLine="708"/>
        <w:jc w:val="both"/>
        <w:rPr>
          <w:sz w:val="28"/>
          <w:szCs w:val="28"/>
        </w:rPr>
      </w:pPr>
      <w:r w:rsidRPr="00CA2E5E">
        <w:rPr>
          <w:sz w:val="28"/>
          <w:szCs w:val="28"/>
        </w:rPr>
        <w:t>Маркировка – одна из выгодных возможностей оптимизации работы склада, торгового предприятия, промышленного производства или транспортной организации. Благодаря маркировке, существенно упрощается процесс идентификации каждой позиц</w:t>
      </w:r>
      <w:proofErr w:type="gramStart"/>
      <w:r w:rsidRPr="00CA2E5E">
        <w:rPr>
          <w:sz w:val="28"/>
          <w:szCs w:val="28"/>
        </w:rPr>
        <w:t>ии и ее</w:t>
      </w:r>
      <w:proofErr w:type="gramEnd"/>
      <w:r w:rsidRPr="00CA2E5E">
        <w:rPr>
          <w:sz w:val="28"/>
          <w:szCs w:val="28"/>
        </w:rPr>
        <w:t xml:space="preserve"> учета. Маркировка товара позволяет оперативно переоценивать и пересчитывать товар, а используя системы штриховых </w:t>
      </w:r>
      <w:proofErr w:type="gramStart"/>
      <w:r w:rsidRPr="00CA2E5E">
        <w:rPr>
          <w:sz w:val="28"/>
          <w:szCs w:val="28"/>
        </w:rPr>
        <w:t>кодов</w:t>
      </w:r>
      <w:proofErr w:type="gramEnd"/>
      <w:r w:rsidRPr="00CA2E5E">
        <w:rPr>
          <w:sz w:val="28"/>
          <w:szCs w:val="28"/>
        </w:rPr>
        <w:t xml:space="preserve"> возможно значительно повысить эффективность труда, сократить затраты и снизить себестоимость, а следовательно, повысить конкурентоспособность компании в целом.</w:t>
      </w:r>
    </w:p>
    <w:p w:rsidR="00537AA7" w:rsidRPr="00CA2E5E" w:rsidRDefault="00537AA7" w:rsidP="00445AB7">
      <w:pPr>
        <w:ind w:firstLine="708"/>
        <w:jc w:val="both"/>
        <w:rPr>
          <w:sz w:val="28"/>
          <w:szCs w:val="28"/>
        </w:rPr>
      </w:pPr>
    </w:p>
    <w:p w:rsidR="00537AA7" w:rsidRPr="00CA2E5E" w:rsidRDefault="00537AA7" w:rsidP="00445AB7">
      <w:pPr>
        <w:ind w:firstLine="708"/>
        <w:jc w:val="both"/>
        <w:rPr>
          <w:b/>
          <w:sz w:val="28"/>
          <w:szCs w:val="28"/>
        </w:rPr>
      </w:pPr>
      <w:r w:rsidRPr="00CA2E5E">
        <w:rPr>
          <w:b/>
          <w:sz w:val="28"/>
          <w:szCs w:val="28"/>
        </w:rPr>
        <w:t>3. Маркировка грузов</w:t>
      </w:r>
    </w:p>
    <w:p w:rsidR="00537AA7" w:rsidRPr="00CA2E5E" w:rsidRDefault="00537AA7" w:rsidP="00445AB7">
      <w:pPr>
        <w:ind w:firstLine="708"/>
        <w:jc w:val="both"/>
        <w:rPr>
          <w:sz w:val="28"/>
          <w:szCs w:val="28"/>
        </w:rPr>
      </w:pPr>
      <w:r w:rsidRPr="00CA2E5E">
        <w:rPr>
          <w:sz w:val="28"/>
          <w:szCs w:val="28"/>
        </w:rPr>
        <w:t xml:space="preserve">Маркировка и упаковка грузов - это отправная точка гарантии того, что Ваш груз будет доставлен в целости и сохранности. Благодаря использованию правильного вида упаковки для данного типа груза и грамотного нанесения маркировки, складские рабочие смогут понять, как обращаться с посылкой, не повредив содержимого. При квалифицированном нанесении маркировки, и упаковка грузов, и сами грузы останутся неповреждёнными, и благополучно достигнут пункта назначения. </w:t>
      </w:r>
    </w:p>
    <w:p w:rsidR="00537AA7" w:rsidRPr="00CA2E5E" w:rsidRDefault="00537AA7" w:rsidP="00445AB7">
      <w:pPr>
        <w:ind w:firstLine="708"/>
        <w:jc w:val="both"/>
        <w:rPr>
          <w:sz w:val="28"/>
          <w:szCs w:val="28"/>
        </w:rPr>
      </w:pPr>
      <w:r w:rsidRPr="00CA2E5E">
        <w:rPr>
          <w:sz w:val="28"/>
          <w:szCs w:val="28"/>
        </w:rPr>
        <w:t xml:space="preserve">Маркировка - это нанесение информационных надписей, специальных знаков, ярлыков, бирок, наклеек, символов и прочих отметок на продукцию, упаковку либо тару. Эти знаки являются международно-принятыми стандартами, выраженными в интуитивно-понятной визуальной форме. </w:t>
      </w:r>
    </w:p>
    <w:p w:rsidR="00537AA7" w:rsidRPr="00CA2E5E" w:rsidRDefault="00537AA7" w:rsidP="00445AB7">
      <w:pPr>
        <w:ind w:firstLine="708"/>
        <w:jc w:val="both"/>
        <w:rPr>
          <w:sz w:val="28"/>
          <w:szCs w:val="28"/>
        </w:rPr>
      </w:pPr>
      <w:r w:rsidRPr="00CA2E5E">
        <w:rPr>
          <w:sz w:val="28"/>
          <w:szCs w:val="28"/>
        </w:rPr>
        <w:t>- Цели маркировки грузов:</w:t>
      </w:r>
    </w:p>
    <w:p w:rsidR="00537AA7" w:rsidRPr="00CA2E5E" w:rsidRDefault="00537AA7" w:rsidP="00445AB7">
      <w:pPr>
        <w:ind w:left="720"/>
        <w:jc w:val="both"/>
        <w:rPr>
          <w:sz w:val="28"/>
          <w:szCs w:val="28"/>
        </w:rPr>
      </w:pPr>
      <w:r w:rsidRPr="00CA2E5E">
        <w:rPr>
          <w:sz w:val="28"/>
          <w:szCs w:val="28"/>
        </w:rPr>
        <w:t>- Информирование о содержимом упаковки в полном объёме;</w:t>
      </w:r>
    </w:p>
    <w:p w:rsidR="00537AA7" w:rsidRPr="00CA2E5E" w:rsidRDefault="00537AA7" w:rsidP="00445AB7">
      <w:pPr>
        <w:ind w:left="720"/>
        <w:jc w:val="both"/>
        <w:rPr>
          <w:sz w:val="28"/>
          <w:szCs w:val="28"/>
        </w:rPr>
      </w:pPr>
      <w:r w:rsidRPr="00CA2E5E">
        <w:rPr>
          <w:sz w:val="28"/>
          <w:szCs w:val="28"/>
        </w:rPr>
        <w:t>- Минимизация рисков порчи груза;</w:t>
      </w:r>
    </w:p>
    <w:p w:rsidR="00537AA7" w:rsidRPr="00CA2E5E" w:rsidRDefault="00537AA7" w:rsidP="00445AB7">
      <w:pPr>
        <w:ind w:left="720"/>
        <w:jc w:val="both"/>
        <w:rPr>
          <w:sz w:val="28"/>
          <w:szCs w:val="28"/>
        </w:rPr>
      </w:pPr>
      <w:r w:rsidRPr="00CA2E5E">
        <w:rPr>
          <w:sz w:val="28"/>
          <w:szCs w:val="28"/>
        </w:rPr>
        <w:t>- Рекомендации по бережному обращению во время погрузо-разгрузочных работ, распаковке, транспортировки и хранения;</w:t>
      </w:r>
    </w:p>
    <w:p w:rsidR="00537AA7" w:rsidRPr="00CA2E5E" w:rsidRDefault="00537AA7" w:rsidP="00445AB7">
      <w:pPr>
        <w:ind w:left="720"/>
        <w:jc w:val="both"/>
        <w:rPr>
          <w:sz w:val="28"/>
          <w:szCs w:val="28"/>
        </w:rPr>
      </w:pPr>
      <w:r w:rsidRPr="00CA2E5E">
        <w:rPr>
          <w:sz w:val="28"/>
          <w:szCs w:val="28"/>
        </w:rPr>
        <w:t>- Правильная маркировка ускоряет доставку груза в место назначения.</w:t>
      </w:r>
    </w:p>
    <w:p w:rsidR="00537AA7" w:rsidRPr="00CA2E5E" w:rsidRDefault="00537AA7" w:rsidP="00445AB7">
      <w:pPr>
        <w:ind w:firstLine="708"/>
        <w:jc w:val="both"/>
        <w:rPr>
          <w:sz w:val="28"/>
          <w:szCs w:val="28"/>
        </w:rPr>
      </w:pPr>
      <w:r w:rsidRPr="00CA2E5E">
        <w:rPr>
          <w:sz w:val="28"/>
          <w:szCs w:val="28"/>
        </w:rPr>
        <w:t>- Виды маркировки грузов:</w:t>
      </w:r>
    </w:p>
    <w:p w:rsidR="00537AA7" w:rsidRPr="00CA2E5E" w:rsidRDefault="00537AA7" w:rsidP="00445AB7">
      <w:pPr>
        <w:ind w:firstLine="708"/>
        <w:jc w:val="both"/>
        <w:rPr>
          <w:sz w:val="28"/>
          <w:szCs w:val="28"/>
        </w:rPr>
      </w:pPr>
      <w:r w:rsidRPr="00CA2E5E">
        <w:rPr>
          <w:sz w:val="28"/>
          <w:szCs w:val="28"/>
        </w:rPr>
        <w:t>- Товарная: наименование, упаковка завода, номер заказа и наряда, дата выпуска и сорт продукции.</w:t>
      </w:r>
    </w:p>
    <w:p w:rsidR="00537AA7" w:rsidRPr="00CA2E5E" w:rsidRDefault="00537AA7" w:rsidP="00445AB7">
      <w:pPr>
        <w:ind w:firstLine="708"/>
        <w:jc w:val="both"/>
        <w:rPr>
          <w:sz w:val="28"/>
          <w:szCs w:val="28"/>
        </w:rPr>
      </w:pPr>
      <w:r w:rsidRPr="00CA2E5E">
        <w:rPr>
          <w:sz w:val="28"/>
          <w:szCs w:val="28"/>
        </w:rPr>
        <w:t>Отправительская: данные о наименовании отправителя и получателя груза, пункты отправления и прибытия, число мест, брутто и нетто масса;</w:t>
      </w:r>
    </w:p>
    <w:p w:rsidR="00537AA7" w:rsidRPr="00CA2E5E" w:rsidRDefault="00537AA7" w:rsidP="00445AB7">
      <w:pPr>
        <w:jc w:val="both"/>
        <w:rPr>
          <w:sz w:val="28"/>
          <w:szCs w:val="28"/>
        </w:rPr>
      </w:pPr>
      <w:r w:rsidRPr="00CA2E5E">
        <w:rPr>
          <w:sz w:val="28"/>
          <w:szCs w:val="28"/>
        </w:rPr>
        <w:t>Транспортная маркировка грузов: порядковый номер партии, номера грузовых мест и их количество в партии по единому транспортному документу;</w:t>
      </w:r>
    </w:p>
    <w:p w:rsidR="00537AA7" w:rsidRPr="00CA2E5E" w:rsidRDefault="00537AA7" w:rsidP="00445AB7">
      <w:pPr>
        <w:jc w:val="both"/>
        <w:rPr>
          <w:sz w:val="28"/>
          <w:szCs w:val="28"/>
          <w:lang w:val="kk-KZ"/>
        </w:rPr>
      </w:pPr>
      <w:proofErr w:type="gramStart"/>
      <w:r w:rsidRPr="00CA2E5E">
        <w:rPr>
          <w:sz w:val="28"/>
          <w:szCs w:val="28"/>
        </w:rPr>
        <w:t>Специальная</w:t>
      </w:r>
      <w:proofErr w:type="gramEnd"/>
      <w:r w:rsidRPr="00CA2E5E">
        <w:rPr>
          <w:sz w:val="28"/>
          <w:szCs w:val="28"/>
        </w:rPr>
        <w:t xml:space="preserve">: предупредительные надписи и символы, которые говорят о правилах обращения с грузом, его хранения, перевозки, погрузки и прочих манипуляций. </w:t>
      </w:r>
    </w:p>
    <w:p w:rsidR="00537AA7" w:rsidRPr="00CA2E5E" w:rsidRDefault="00537AA7" w:rsidP="00445AB7">
      <w:pPr>
        <w:ind w:firstLine="708"/>
        <w:jc w:val="both"/>
        <w:rPr>
          <w:sz w:val="28"/>
          <w:szCs w:val="28"/>
          <w:lang w:val="kk-KZ"/>
        </w:rPr>
      </w:pPr>
      <w:r w:rsidRPr="00CA2E5E">
        <w:rPr>
          <w:sz w:val="28"/>
          <w:szCs w:val="28"/>
        </w:rPr>
        <w:t xml:space="preserve">Грузоотправитель должен наносить отправительскую, специальную и товарную маркировку, а перевозчик - транспортную. </w:t>
      </w:r>
    </w:p>
    <w:p w:rsidR="00537AA7" w:rsidRPr="00CA2E5E" w:rsidRDefault="00537AA7" w:rsidP="00445AB7">
      <w:pPr>
        <w:ind w:firstLine="708"/>
        <w:jc w:val="both"/>
        <w:rPr>
          <w:sz w:val="28"/>
          <w:szCs w:val="28"/>
        </w:rPr>
      </w:pPr>
      <w:r w:rsidRPr="00CA2E5E">
        <w:rPr>
          <w:sz w:val="28"/>
          <w:szCs w:val="28"/>
        </w:rPr>
        <w:t>Транспортная компания "</w:t>
      </w:r>
      <w:proofErr w:type="spellStart"/>
      <w:r w:rsidRPr="00CA2E5E">
        <w:rPr>
          <w:sz w:val="28"/>
          <w:szCs w:val="28"/>
          <w:lang w:val="en-US"/>
        </w:rPr>
        <w:t>InterCargo</w:t>
      </w:r>
      <w:proofErr w:type="spellEnd"/>
      <w:r w:rsidRPr="00CA2E5E">
        <w:rPr>
          <w:sz w:val="28"/>
          <w:szCs w:val="28"/>
        </w:rPr>
        <w:t>" быстро и грамотно проводит маркировку и упаковку грузов любого вида и комплектации. Дополнительную информацию об упаковке, маркировке, складировании и транспортировке можно получить по указанным контактам.</w:t>
      </w:r>
    </w:p>
    <w:p w:rsidR="00537AA7" w:rsidRPr="00CA2E5E" w:rsidRDefault="00537AA7" w:rsidP="00445AB7">
      <w:pPr>
        <w:ind w:firstLine="709"/>
        <w:jc w:val="both"/>
        <w:rPr>
          <w:sz w:val="28"/>
          <w:szCs w:val="28"/>
          <w:lang w:val="en-US"/>
        </w:rPr>
      </w:pPr>
      <w:r w:rsidRPr="00CA2E5E">
        <w:rPr>
          <w:noProof/>
          <w:sz w:val="28"/>
          <w:szCs w:val="28"/>
        </w:rPr>
        <w:lastRenderedPageBreak/>
        <w:drawing>
          <wp:inline distT="0" distB="0" distL="0" distR="0">
            <wp:extent cx="5895652" cy="3798277"/>
            <wp:effectExtent l="19050" t="0" r="0" b="0"/>
            <wp:docPr id="4"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1"/>
                    <a:srcRect/>
                    <a:stretch>
                      <a:fillRect/>
                    </a:stretch>
                  </pic:blipFill>
                  <pic:spPr bwMode="auto">
                    <a:xfrm>
                      <a:off x="0" y="0"/>
                      <a:ext cx="5920033" cy="3813985"/>
                    </a:xfrm>
                    <a:prstGeom prst="rect">
                      <a:avLst/>
                    </a:prstGeom>
                    <a:noFill/>
                    <a:ln w="9525">
                      <a:noFill/>
                      <a:miter lim="800000"/>
                      <a:headEnd/>
                      <a:tailEnd/>
                    </a:ln>
                  </pic:spPr>
                </pic:pic>
              </a:graphicData>
            </a:graphic>
          </wp:inline>
        </w:drawing>
      </w:r>
    </w:p>
    <w:p w:rsidR="00537AA7" w:rsidRPr="00CA2E5E" w:rsidRDefault="00537AA7" w:rsidP="00445AB7">
      <w:pPr>
        <w:jc w:val="both"/>
        <w:rPr>
          <w:sz w:val="28"/>
          <w:szCs w:val="28"/>
          <w:lang w:val="en-US"/>
        </w:rPr>
      </w:pPr>
    </w:p>
    <w:p w:rsidR="00537AA7" w:rsidRPr="00CA2E5E" w:rsidRDefault="00537AA7" w:rsidP="00445AB7">
      <w:pPr>
        <w:ind w:firstLine="708"/>
        <w:jc w:val="center"/>
        <w:rPr>
          <w:sz w:val="28"/>
          <w:szCs w:val="28"/>
        </w:rPr>
      </w:pPr>
      <w:r w:rsidRPr="00CA2E5E">
        <w:rPr>
          <w:sz w:val="28"/>
          <w:szCs w:val="28"/>
        </w:rPr>
        <w:t>Рисунок 13.1 – Знаки маркировки</w:t>
      </w:r>
    </w:p>
    <w:p w:rsidR="00537AA7" w:rsidRPr="00CA2E5E" w:rsidRDefault="00537AA7" w:rsidP="00445AB7">
      <w:pPr>
        <w:ind w:firstLine="708"/>
        <w:jc w:val="both"/>
        <w:rPr>
          <w:i/>
          <w:sz w:val="28"/>
          <w:szCs w:val="28"/>
        </w:rPr>
      </w:pPr>
    </w:p>
    <w:p w:rsidR="00537AA7" w:rsidRPr="00CA2E5E" w:rsidRDefault="00537AA7" w:rsidP="00445AB7">
      <w:pPr>
        <w:ind w:firstLine="708"/>
        <w:jc w:val="both"/>
        <w:rPr>
          <w:i/>
          <w:sz w:val="28"/>
          <w:szCs w:val="28"/>
        </w:rPr>
      </w:pPr>
      <w:r w:rsidRPr="00CA2E5E">
        <w:rPr>
          <w:i/>
          <w:sz w:val="28"/>
          <w:szCs w:val="28"/>
        </w:rPr>
        <w:t>Требования к маркировке грузов</w:t>
      </w:r>
    </w:p>
    <w:p w:rsidR="00537AA7" w:rsidRPr="00CA2E5E" w:rsidRDefault="00537AA7" w:rsidP="00445AB7">
      <w:pPr>
        <w:ind w:firstLine="708"/>
        <w:jc w:val="both"/>
        <w:rPr>
          <w:sz w:val="28"/>
          <w:szCs w:val="28"/>
        </w:rPr>
      </w:pPr>
      <w:r w:rsidRPr="00CA2E5E">
        <w:rPr>
          <w:sz w:val="28"/>
          <w:szCs w:val="28"/>
        </w:rPr>
        <w:t>Каждое место груза должно иметь транспортную маркировку, а грузы специального назначения — и специальную маркировку.</w:t>
      </w:r>
    </w:p>
    <w:p w:rsidR="00537AA7" w:rsidRPr="00CA2E5E" w:rsidRDefault="00537AA7" w:rsidP="00445AB7">
      <w:pPr>
        <w:ind w:firstLine="708"/>
        <w:jc w:val="both"/>
        <w:rPr>
          <w:sz w:val="28"/>
          <w:szCs w:val="28"/>
        </w:rPr>
      </w:pPr>
      <w:r w:rsidRPr="00CA2E5E">
        <w:rPr>
          <w:sz w:val="28"/>
          <w:szCs w:val="28"/>
        </w:rPr>
        <w:t>Транспортная маркировка, кроме надписи транспортной организации, наносится отправителем до предъявления груза к перевозке.</w:t>
      </w:r>
    </w:p>
    <w:p w:rsidR="00537AA7" w:rsidRPr="00CA2E5E" w:rsidRDefault="00537AA7" w:rsidP="00445AB7">
      <w:pPr>
        <w:ind w:firstLine="708"/>
        <w:jc w:val="both"/>
        <w:rPr>
          <w:sz w:val="28"/>
          <w:szCs w:val="28"/>
        </w:rPr>
      </w:pPr>
      <w:r w:rsidRPr="00CA2E5E">
        <w:rPr>
          <w:sz w:val="28"/>
          <w:szCs w:val="28"/>
        </w:rPr>
        <w:t>Маркировка грузов должна производиться в соответствии с ГОСТ 14192—96.</w:t>
      </w:r>
    </w:p>
    <w:p w:rsidR="00537AA7" w:rsidRPr="00CA2E5E" w:rsidRDefault="00537AA7" w:rsidP="00445AB7">
      <w:pPr>
        <w:ind w:firstLine="708"/>
        <w:jc w:val="both"/>
        <w:rPr>
          <w:sz w:val="28"/>
          <w:szCs w:val="28"/>
        </w:rPr>
      </w:pPr>
      <w:proofErr w:type="gramStart"/>
      <w:r w:rsidRPr="00CA2E5E">
        <w:rPr>
          <w:sz w:val="28"/>
          <w:szCs w:val="28"/>
        </w:rPr>
        <w:t>Маркировка опасных грузов должна соответствовать требованиям ТИ (Технические инструкции по безопасной перевозки опасных грузов по воздуху.</w:t>
      </w:r>
      <w:proofErr w:type="gramEnd"/>
      <w:r w:rsidRPr="00CA2E5E">
        <w:rPr>
          <w:sz w:val="28"/>
          <w:szCs w:val="28"/>
        </w:rPr>
        <w:t xml:space="preserve"> Документ ИКАО (Международная организация гражданской авиации).</w:t>
      </w:r>
    </w:p>
    <w:p w:rsidR="00537AA7" w:rsidRPr="00CA2E5E" w:rsidRDefault="00537AA7" w:rsidP="00445AB7">
      <w:pPr>
        <w:ind w:firstLine="708"/>
        <w:jc w:val="both"/>
        <w:rPr>
          <w:sz w:val="28"/>
          <w:szCs w:val="28"/>
          <w:lang w:val="kk-KZ"/>
        </w:rPr>
      </w:pPr>
      <w:r w:rsidRPr="00CA2E5E">
        <w:rPr>
          <w:sz w:val="28"/>
          <w:szCs w:val="28"/>
        </w:rPr>
        <w:t>Содержание маркировки</w:t>
      </w:r>
    </w:p>
    <w:p w:rsidR="00537AA7" w:rsidRPr="00CA2E5E" w:rsidRDefault="00537AA7" w:rsidP="00445AB7">
      <w:pPr>
        <w:ind w:firstLine="708"/>
        <w:jc w:val="both"/>
        <w:rPr>
          <w:sz w:val="28"/>
          <w:szCs w:val="28"/>
        </w:rPr>
      </w:pPr>
      <w:r w:rsidRPr="00CA2E5E">
        <w:rPr>
          <w:sz w:val="28"/>
          <w:szCs w:val="28"/>
        </w:rPr>
        <w:t>Транспортная маркировка должна содержать манипуляционные знаки, основные, дополнительные и информационные надписи.</w:t>
      </w:r>
    </w:p>
    <w:p w:rsidR="00537AA7" w:rsidRPr="00CA2E5E" w:rsidRDefault="00537AA7" w:rsidP="00445AB7">
      <w:pPr>
        <w:ind w:firstLine="708"/>
        <w:jc w:val="both"/>
        <w:rPr>
          <w:sz w:val="28"/>
          <w:szCs w:val="28"/>
        </w:rPr>
      </w:pPr>
      <w:r w:rsidRPr="00CA2E5E">
        <w:rPr>
          <w:sz w:val="28"/>
          <w:szCs w:val="28"/>
        </w:rPr>
        <w:t>Основные надписи должны содержать:</w:t>
      </w:r>
    </w:p>
    <w:p w:rsidR="00537AA7" w:rsidRPr="00CA2E5E" w:rsidRDefault="00537AA7" w:rsidP="00445AB7">
      <w:pPr>
        <w:jc w:val="both"/>
        <w:rPr>
          <w:sz w:val="28"/>
          <w:szCs w:val="28"/>
        </w:rPr>
      </w:pPr>
      <w:r w:rsidRPr="00CA2E5E">
        <w:rPr>
          <w:sz w:val="28"/>
          <w:szCs w:val="28"/>
        </w:rPr>
        <w:t>• полное или условное, зарегистрированное в установленном порядке наименование получателя;</w:t>
      </w:r>
    </w:p>
    <w:p w:rsidR="00537AA7" w:rsidRPr="00CA2E5E" w:rsidRDefault="00537AA7" w:rsidP="00445AB7">
      <w:pPr>
        <w:jc w:val="both"/>
        <w:rPr>
          <w:sz w:val="28"/>
          <w:szCs w:val="28"/>
        </w:rPr>
      </w:pPr>
      <w:r w:rsidRPr="00CA2E5E">
        <w:rPr>
          <w:sz w:val="28"/>
          <w:szCs w:val="28"/>
        </w:rPr>
        <w:t>• наименование пункта назначения;</w:t>
      </w:r>
    </w:p>
    <w:p w:rsidR="00537AA7" w:rsidRPr="00CA2E5E" w:rsidRDefault="00537AA7" w:rsidP="00445AB7">
      <w:pPr>
        <w:jc w:val="both"/>
        <w:rPr>
          <w:sz w:val="28"/>
          <w:szCs w:val="28"/>
        </w:rPr>
      </w:pPr>
      <w:r w:rsidRPr="00CA2E5E">
        <w:rPr>
          <w:sz w:val="28"/>
          <w:szCs w:val="28"/>
        </w:rPr>
        <w:t>• количество мест груза в партии и порядковый номер места в партии (указывают дробью: в числителе — количество мест в партии; в знаменателе — порядковый номер места).</w:t>
      </w:r>
    </w:p>
    <w:p w:rsidR="00537AA7" w:rsidRPr="00CA2E5E" w:rsidRDefault="00537AA7" w:rsidP="00445AB7">
      <w:pPr>
        <w:ind w:firstLine="708"/>
        <w:jc w:val="both"/>
        <w:rPr>
          <w:sz w:val="28"/>
          <w:szCs w:val="28"/>
        </w:rPr>
      </w:pPr>
      <w:r w:rsidRPr="00CA2E5E">
        <w:rPr>
          <w:sz w:val="28"/>
          <w:szCs w:val="28"/>
        </w:rPr>
        <w:t>Количество мест груза и порядковый номер места должны указываться при перевозке:</w:t>
      </w:r>
    </w:p>
    <w:p w:rsidR="00537AA7" w:rsidRPr="00CA2E5E" w:rsidRDefault="00537AA7" w:rsidP="00445AB7">
      <w:pPr>
        <w:jc w:val="both"/>
        <w:rPr>
          <w:sz w:val="28"/>
          <w:szCs w:val="28"/>
        </w:rPr>
      </w:pPr>
      <w:r w:rsidRPr="00CA2E5E">
        <w:rPr>
          <w:sz w:val="28"/>
          <w:szCs w:val="28"/>
        </w:rPr>
        <w:lastRenderedPageBreak/>
        <w:t>• разнородных или разносортных грузов в однотипной таре или однородных грузов в разнотипной таре, когда недопустимо смешение сортов в партии однородного груза;</w:t>
      </w:r>
    </w:p>
    <w:p w:rsidR="00537AA7" w:rsidRPr="00CA2E5E" w:rsidRDefault="00537AA7" w:rsidP="00445AB7">
      <w:pPr>
        <w:jc w:val="both"/>
        <w:rPr>
          <w:sz w:val="28"/>
          <w:szCs w:val="28"/>
        </w:rPr>
      </w:pPr>
      <w:r w:rsidRPr="00CA2E5E">
        <w:rPr>
          <w:sz w:val="28"/>
          <w:szCs w:val="28"/>
        </w:rPr>
        <w:t>• комплектов оборудования;</w:t>
      </w:r>
    </w:p>
    <w:p w:rsidR="00537AA7" w:rsidRPr="00CA2E5E" w:rsidRDefault="00537AA7" w:rsidP="00445AB7">
      <w:pPr>
        <w:jc w:val="both"/>
        <w:rPr>
          <w:sz w:val="28"/>
          <w:szCs w:val="28"/>
        </w:rPr>
      </w:pPr>
      <w:r w:rsidRPr="00CA2E5E">
        <w:rPr>
          <w:sz w:val="28"/>
          <w:szCs w:val="28"/>
        </w:rPr>
        <w:t>• с перегрузкой грузов в пути следования;</w:t>
      </w:r>
    </w:p>
    <w:p w:rsidR="00537AA7" w:rsidRPr="00CA2E5E" w:rsidRDefault="00537AA7" w:rsidP="00445AB7">
      <w:pPr>
        <w:jc w:val="both"/>
        <w:rPr>
          <w:sz w:val="28"/>
          <w:szCs w:val="28"/>
        </w:rPr>
      </w:pPr>
      <w:r w:rsidRPr="00CA2E5E">
        <w:rPr>
          <w:sz w:val="28"/>
          <w:szCs w:val="28"/>
        </w:rPr>
        <w:t>• с объявленной ценностью.</w:t>
      </w:r>
    </w:p>
    <w:p w:rsidR="00537AA7" w:rsidRPr="00CA2E5E" w:rsidRDefault="00537AA7" w:rsidP="00445AB7">
      <w:pPr>
        <w:ind w:firstLine="708"/>
        <w:jc w:val="both"/>
        <w:rPr>
          <w:sz w:val="28"/>
          <w:szCs w:val="28"/>
        </w:rPr>
      </w:pPr>
      <w:r w:rsidRPr="00CA2E5E">
        <w:rPr>
          <w:sz w:val="28"/>
          <w:szCs w:val="28"/>
        </w:rPr>
        <w:t>При перевозке грузов транспортными пакетами дополнительно на каждом из них должна быть нанесена маркировка в виде дроби (в числителе — порядковый номер пакета и масса брутто пакета; в знаменателе — количество мест в пакете и масса нетто пакета).</w:t>
      </w:r>
    </w:p>
    <w:p w:rsidR="00537AA7" w:rsidRPr="00CA2E5E" w:rsidRDefault="00537AA7" w:rsidP="00445AB7">
      <w:pPr>
        <w:ind w:firstLine="708"/>
        <w:jc w:val="both"/>
        <w:rPr>
          <w:sz w:val="28"/>
          <w:szCs w:val="28"/>
        </w:rPr>
      </w:pPr>
      <w:r w:rsidRPr="00CA2E5E">
        <w:rPr>
          <w:sz w:val="28"/>
          <w:szCs w:val="28"/>
        </w:rPr>
        <w:t>Дополнительные надписи должны содержать:</w:t>
      </w:r>
    </w:p>
    <w:p w:rsidR="00537AA7" w:rsidRPr="00CA2E5E" w:rsidRDefault="00537AA7" w:rsidP="00445AB7">
      <w:pPr>
        <w:jc w:val="both"/>
        <w:rPr>
          <w:sz w:val="28"/>
          <w:szCs w:val="28"/>
        </w:rPr>
      </w:pPr>
      <w:r w:rsidRPr="00CA2E5E">
        <w:rPr>
          <w:sz w:val="28"/>
          <w:szCs w:val="28"/>
        </w:rPr>
        <w:t>• полное или условное, зарегистрированное в установленном порядке наименование отправителя;</w:t>
      </w:r>
    </w:p>
    <w:p w:rsidR="00537AA7" w:rsidRPr="00CA2E5E" w:rsidRDefault="00537AA7" w:rsidP="00445AB7">
      <w:pPr>
        <w:jc w:val="both"/>
        <w:rPr>
          <w:sz w:val="28"/>
          <w:szCs w:val="28"/>
        </w:rPr>
      </w:pPr>
      <w:r w:rsidRPr="00CA2E5E">
        <w:rPr>
          <w:sz w:val="28"/>
          <w:szCs w:val="28"/>
        </w:rPr>
        <w:t>• наименование пункта отправления;</w:t>
      </w:r>
    </w:p>
    <w:p w:rsidR="00537AA7" w:rsidRPr="00CA2E5E" w:rsidRDefault="00537AA7" w:rsidP="00445AB7">
      <w:pPr>
        <w:jc w:val="both"/>
        <w:rPr>
          <w:sz w:val="28"/>
          <w:szCs w:val="28"/>
        </w:rPr>
      </w:pPr>
      <w:r w:rsidRPr="00CA2E5E">
        <w:rPr>
          <w:sz w:val="28"/>
          <w:szCs w:val="28"/>
        </w:rPr>
        <w:t>• надписи транспортных организаций, наносимые аэропортом отправления.</w:t>
      </w:r>
    </w:p>
    <w:p w:rsidR="00537AA7" w:rsidRPr="00CA2E5E" w:rsidRDefault="00537AA7" w:rsidP="00445AB7">
      <w:pPr>
        <w:ind w:firstLine="708"/>
        <w:jc w:val="both"/>
        <w:rPr>
          <w:sz w:val="28"/>
          <w:szCs w:val="28"/>
        </w:rPr>
      </w:pPr>
      <w:r w:rsidRPr="00CA2E5E">
        <w:rPr>
          <w:sz w:val="28"/>
          <w:szCs w:val="28"/>
        </w:rPr>
        <w:t>Надпись аэропорта отправления должна содержать:</w:t>
      </w:r>
    </w:p>
    <w:p w:rsidR="00537AA7" w:rsidRPr="00CA2E5E" w:rsidRDefault="00537AA7" w:rsidP="00445AB7">
      <w:pPr>
        <w:jc w:val="both"/>
        <w:rPr>
          <w:sz w:val="28"/>
          <w:szCs w:val="28"/>
        </w:rPr>
      </w:pPr>
      <w:r w:rsidRPr="00CA2E5E">
        <w:rPr>
          <w:sz w:val="28"/>
          <w:szCs w:val="28"/>
        </w:rPr>
        <w:t>• номер «Грузовой накладной»;</w:t>
      </w:r>
    </w:p>
    <w:p w:rsidR="00537AA7" w:rsidRPr="00CA2E5E" w:rsidRDefault="00537AA7" w:rsidP="00445AB7">
      <w:pPr>
        <w:jc w:val="both"/>
        <w:rPr>
          <w:sz w:val="28"/>
          <w:szCs w:val="28"/>
        </w:rPr>
      </w:pPr>
      <w:r w:rsidRPr="00CA2E5E">
        <w:rPr>
          <w:sz w:val="28"/>
          <w:szCs w:val="28"/>
        </w:rPr>
        <w:t>• кодированное наименование аэропорта отправления;</w:t>
      </w:r>
    </w:p>
    <w:p w:rsidR="00537AA7" w:rsidRPr="00CA2E5E" w:rsidRDefault="00537AA7" w:rsidP="00445AB7">
      <w:pPr>
        <w:jc w:val="both"/>
        <w:rPr>
          <w:sz w:val="28"/>
          <w:szCs w:val="28"/>
        </w:rPr>
      </w:pPr>
      <w:r w:rsidRPr="00CA2E5E">
        <w:rPr>
          <w:sz w:val="28"/>
          <w:szCs w:val="28"/>
        </w:rPr>
        <w:t>• количество мест в данной партии груза.</w:t>
      </w:r>
    </w:p>
    <w:p w:rsidR="00537AA7" w:rsidRPr="00CA2E5E" w:rsidRDefault="00537AA7" w:rsidP="00445AB7">
      <w:pPr>
        <w:ind w:firstLine="708"/>
        <w:jc w:val="both"/>
        <w:rPr>
          <w:sz w:val="28"/>
          <w:szCs w:val="28"/>
        </w:rPr>
      </w:pPr>
      <w:r w:rsidRPr="00CA2E5E">
        <w:rPr>
          <w:sz w:val="28"/>
          <w:szCs w:val="28"/>
        </w:rPr>
        <w:t>Трехбуквенный код наименований городов и населенных пунктов РК для нанесения транспортной маркировки приводится в приложении 1.</w:t>
      </w:r>
    </w:p>
    <w:p w:rsidR="00537AA7" w:rsidRPr="00CA2E5E" w:rsidRDefault="00537AA7" w:rsidP="00445AB7">
      <w:pPr>
        <w:ind w:firstLine="708"/>
        <w:jc w:val="both"/>
        <w:rPr>
          <w:sz w:val="28"/>
          <w:szCs w:val="28"/>
        </w:rPr>
      </w:pPr>
      <w:r w:rsidRPr="00CA2E5E">
        <w:rPr>
          <w:sz w:val="28"/>
          <w:szCs w:val="28"/>
        </w:rPr>
        <w:t>Информационные надписи должны содержать следующие данные:</w:t>
      </w:r>
    </w:p>
    <w:p w:rsidR="00537AA7" w:rsidRPr="00CA2E5E" w:rsidRDefault="00537AA7" w:rsidP="00445AB7">
      <w:pPr>
        <w:jc w:val="both"/>
        <w:rPr>
          <w:sz w:val="28"/>
          <w:szCs w:val="28"/>
        </w:rPr>
      </w:pPr>
      <w:r w:rsidRPr="00CA2E5E">
        <w:rPr>
          <w:sz w:val="28"/>
          <w:szCs w:val="28"/>
        </w:rPr>
        <w:t xml:space="preserve">• масса брутто и нетто места груза, </w:t>
      </w:r>
      <w:proofErr w:type="gramStart"/>
      <w:r w:rsidRPr="00CA2E5E">
        <w:rPr>
          <w:sz w:val="28"/>
          <w:szCs w:val="28"/>
        </w:rPr>
        <w:t>кг</w:t>
      </w:r>
      <w:proofErr w:type="gramEnd"/>
      <w:r w:rsidRPr="00CA2E5E">
        <w:rPr>
          <w:sz w:val="28"/>
          <w:szCs w:val="28"/>
        </w:rPr>
        <w:t>;</w:t>
      </w:r>
    </w:p>
    <w:p w:rsidR="00537AA7" w:rsidRPr="00CA2E5E" w:rsidRDefault="00537AA7" w:rsidP="00445AB7">
      <w:pPr>
        <w:jc w:val="both"/>
        <w:rPr>
          <w:sz w:val="28"/>
          <w:szCs w:val="28"/>
        </w:rPr>
      </w:pPr>
      <w:r w:rsidRPr="00CA2E5E">
        <w:rPr>
          <w:sz w:val="28"/>
          <w:szCs w:val="28"/>
        </w:rPr>
        <w:t xml:space="preserve">• габаритные размеры места груза, </w:t>
      </w:r>
      <w:proofErr w:type="gramStart"/>
      <w:r w:rsidRPr="00CA2E5E">
        <w:rPr>
          <w:sz w:val="28"/>
          <w:szCs w:val="28"/>
        </w:rPr>
        <w:t>см</w:t>
      </w:r>
      <w:proofErr w:type="gramEnd"/>
      <w:r w:rsidRPr="00CA2E5E">
        <w:rPr>
          <w:sz w:val="28"/>
          <w:szCs w:val="28"/>
        </w:rPr>
        <w:t xml:space="preserve"> (длина, ширина, высота или диаметр и высота);</w:t>
      </w:r>
    </w:p>
    <w:p w:rsidR="00537AA7" w:rsidRPr="00CA2E5E" w:rsidRDefault="00537AA7" w:rsidP="00445AB7">
      <w:pPr>
        <w:jc w:val="both"/>
        <w:rPr>
          <w:sz w:val="28"/>
          <w:szCs w:val="28"/>
        </w:rPr>
      </w:pPr>
      <w:r w:rsidRPr="00CA2E5E">
        <w:rPr>
          <w:sz w:val="28"/>
          <w:szCs w:val="28"/>
        </w:rPr>
        <w:t>• объем места груза, см3.</w:t>
      </w:r>
    </w:p>
    <w:p w:rsidR="00537AA7" w:rsidRPr="00CA2E5E" w:rsidRDefault="00537AA7" w:rsidP="00445AB7">
      <w:pPr>
        <w:jc w:val="both"/>
        <w:rPr>
          <w:sz w:val="28"/>
          <w:szCs w:val="28"/>
        </w:rPr>
      </w:pPr>
      <w:r w:rsidRPr="00CA2E5E">
        <w:rPr>
          <w:sz w:val="28"/>
          <w:szCs w:val="28"/>
        </w:rPr>
        <w:t xml:space="preserve">Габаритные размеры места груза не указывают, если они не превышают </w:t>
      </w:r>
      <w:smartTag w:uri="urn:schemas-microsoft-com:office:smarttags" w:element="metricconverter">
        <w:smartTagPr>
          <w:attr w:name="ProductID" w:val="0,7 м"/>
        </w:smartTagPr>
        <w:r w:rsidRPr="00CA2E5E">
          <w:rPr>
            <w:sz w:val="28"/>
            <w:szCs w:val="28"/>
          </w:rPr>
          <w:t>0,7 м</w:t>
        </w:r>
      </w:smartTag>
      <w:r w:rsidRPr="00CA2E5E">
        <w:rPr>
          <w:sz w:val="28"/>
          <w:szCs w:val="28"/>
        </w:rPr>
        <w:t>.</w:t>
      </w:r>
    </w:p>
    <w:p w:rsidR="00537AA7" w:rsidRPr="00CA2E5E" w:rsidRDefault="00537AA7" w:rsidP="00445AB7">
      <w:pPr>
        <w:ind w:firstLine="708"/>
        <w:jc w:val="both"/>
        <w:rPr>
          <w:sz w:val="28"/>
          <w:szCs w:val="28"/>
        </w:rPr>
      </w:pPr>
      <w:r w:rsidRPr="00CA2E5E">
        <w:rPr>
          <w:sz w:val="28"/>
          <w:szCs w:val="28"/>
        </w:rPr>
        <w:t>При маркировке грузов с объявленной ценностью, указываются масса каждого места и сумма объявленной ценности.</w:t>
      </w:r>
    </w:p>
    <w:p w:rsidR="00537AA7" w:rsidRPr="00CA2E5E" w:rsidRDefault="00537AA7" w:rsidP="00445AB7">
      <w:pPr>
        <w:ind w:firstLine="708"/>
        <w:jc w:val="both"/>
        <w:rPr>
          <w:sz w:val="28"/>
          <w:szCs w:val="28"/>
          <w:lang w:val="kk-KZ"/>
        </w:rPr>
      </w:pPr>
      <w:r w:rsidRPr="00CA2E5E">
        <w:rPr>
          <w:sz w:val="28"/>
          <w:szCs w:val="28"/>
        </w:rPr>
        <w:t>Манипуляционные  знаки</w:t>
      </w:r>
    </w:p>
    <w:p w:rsidR="00537AA7" w:rsidRPr="00CA2E5E" w:rsidRDefault="00537AA7" w:rsidP="00445AB7">
      <w:pPr>
        <w:ind w:firstLine="708"/>
        <w:jc w:val="both"/>
        <w:rPr>
          <w:sz w:val="28"/>
          <w:szCs w:val="28"/>
        </w:rPr>
      </w:pPr>
      <w:r w:rsidRPr="00CA2E5E">
        <w:rPr>
          <w:sz w:val="28"/>
          <w:szCs w:val="28"/>
        </w:rPr>
        <w:t xml:space="preserve">Манипуляционные знаки — изображения, указывающие на способы обращения с грузом. Изображение, наименование и назначение манипуляционных знаков </w:t>
      </w:r>
      <w:proofErr w:type="gramStart"/>
      <w:r w:rsidRPr="00CA2E5E">
        <w:rPr>
          <w:sz w:val="28"/>
          <w:szCs w:val="28"/>
        </w:rPr>
        <w:t>указаны</w:t>
      </w:r>
      <w:proofErr w:type="gramEnd"/>
      <w:r w:rsidRPr="00CA2E5E">
        <w:rPr>
          <w:sz w:val="28"/>
          <w:szCs w:val="28"/>
        </w:rPr>
        <w:t xml:space="preserve"> в табл. 2.2 и соответствуют ГОСТ 14192—77.</w:t>
      </w:r>
    </w:p>
    <w:p w:rsidR="00537AA7" w:rsidRPr="00CA2E5E" w:rsidRDefault="00537AA7" w:rsidP="00445AB7">
      <w:pPr>
        <w:ind w:firstLine="708"/>
        <w:jc w:val="both"/>
        <w:rPr>
          <w:sz w:val="28"/>
          <w:szCs w:val="28"/>
        </w:rPr>
      </w:pPr>
      <w:r w:rsidRPr="00CA2E5E">
        <w:rPr>
          <w:sz w:val="28"/>
          <w:szCs w:val="28"/>
        </w:rPr>
        <w:t>Допускается применять предупредительные надписи, если невозможно выразить манипуляционными знаками способ обращения с грузом. Например: «</w:t>
      </w:r>
      <w:proofErr w:type="gramStart"/>
      <w:r w:rsidRPr="00CA2E5E">
        <w:rPr>
          <w:sz w:val="28"/>
          <w:szCs w:val="28"/>
        </w:rPr>
        <w:t>На верх</w:t>
      </w:r>
      <w:proofErr w:type="gramEnd"/>
      <w:r w:rsidRPr="00CA2E5E">
        <w:rPr>
          <w:sz w:val="28"/>
          <w:szCs w:val="28"/>
        </w:rPr>
        <w:t xml:space="preserve"> не ставить!», «Открывать здесь!», «Правительственный!», «Посевной!», «Выборный» и т. д.</w:t>
      </w:r>
    </w:p>
    <w:p w:rsidR="00537AA7" w:rsidRPr="00CA2E5E" w:rsidRDefault="00537AA7" w:rsidP="00445AB7">
      <w:pPr>
        <w:jc w:val="both"/>
        <w:rPr>
          <w:i/>
          <w:sz w:val="28"/>
          <w:szCs w:val="28"/>
        </w:rPr>
      </w:pPr>
      <w:r w:rsidRPr="00CA2E5E">
        <w:rPr>
          <w:i/>
          <w:sz w:val="28"/>
          <w:szCs w:val="28"/>
        </w:rPr>
        <w:tab/>
        <w:t>Место и способы нанесения транспортной маркировки</w:t>
      </w:r>
    </w:p>
    <w:p w:rsidR="00537AA7" w:rsidRPr="00CA2E5E" w:rsidRDefault="00537AA7" w:rsidP="00445AB7">
      <w:pPr>
        <w:ind w:firstLine="708"/>
        <w:jc w:val="both"/>
        <w:rPr>
          <w:sz w:val="28"/>
          <w:szCs w:val="28"/>
        </w:rPr>
      </w:pPr>
      <w:r w:rsidRPr="00CA2E5E">
        <w:rPr>
          <w:sz w:val="28"/>
          <w:szCs w:val="28"/>
        </w:rPr>
        <w:t xml:space="preserve"> Транспортная маркировка может быть нанесена непосредственно на тару или на металлические, пластмассовые, фанерные и другие ярлыки.</w:t>
      </w:r>
    </w:p>
    <w:p w:rsidR="00537AA7" w:rsidRPr="00CA2E5E" w:rsidRDefault="00537AA7" w:rsidP="00445AB7">
      <w:pPr>
        <w:jc w:val="both"/>
        <w:rPr>
          <w:sz w:val="28"/>
          <w:szCs w:val="28"/>
        </w:rPr>
      </w:pPr>
      <w:r w:rsidRPr="00CA2E5E">
        <w:rPr>
          <w:sz w:val="28"/>
          <w:szCs w:val="28"/>
        </w:rPr>
        <w:t>При транспортировке грузов воздушным транспортом запрещается применять бумажные, картонные ярлыки и ярлыки из древесноволокнистой плиты.</w:t>
      </w:r>
    </w:p>
    <w:p w:rsidR="00537AA7" w:rsidRPr="00CA2E5E" w:rsidRDefault="00537AA7" w:rsidP="00445AB7">
      <w:pPr>
        <w:ind w:firstLine="708"/>
        <w:jc w:val="both"/>
        <w:rPr>
          <w:sz w:val="28"/>
          <w:szCs w:val="28"/>
        </w:rPr>
      </w:pPr>
      <w:r w:rsidRPr="00CA2E5E">
        <w:rPr>
          <w:sz w:val="28"/>
          <w:szCs w:val="28"/>
        </w:rPr>
        <w:t xml:space="preserve">Транспортную маркировку располагают на ящиках или на иной таре, имеющей форму параллелепипеда, куба, тетраэдра, — на одной из боковых сторон. Для решетчатых ящиков и ящиков, имеющих наружные планки, должна </w:t>
      </w:r>
      <w:r w:rsidRPr="00CA2E5E">
        <w:rPr>
          <w:sz w:val="28"/>
          <w:szCs w:val="28"/>
        </w:rPr>
        <w:lastRenderedPageBreak/>
        <w:t>быть обеспечена возможность размещения маркировки (прикрепление планок, закрытие просветов между дощечками и др.).</w:t>
      </w:r>
    </w:p>
    <w:p w:rsidR="00537AA7" w:rsidRPr="00CA2E5E" w:rsidRDefault="00537AA7" w:rsidP="00445AB7">
      <w:pPr>
        <w:ind w:firstLine="708"/>
        <w:jc w:val="both"/>
        <w:rPr>
          <w:sz w:val="28"/>
          <w:szCs w:val="28"/>
        </w:rPr>
      </w:pPr>
      <w:r w:rsidRPr="00CA2E5E">
        <w:rPr>
          <w:sz w:val="28"/>
          <w:szCs w:val="28"/>
        </w:rPr>
        <w:t>При транспортировке грузов, на которые нанесен знак с надписью «Верх, не кантовать!», транспортная маркировка должна быть нанесена дополнительно на верхней стороне упаковки. Маркировка наносится:</w:t>
      </w:r>
    </w:p>
    <w:p w:rsidR="00537AA7" w:rsidRPr="00CA2E5E" w:rsidRDefault="00537AA7" w:rsidP="00445AB7">
      <w:pPr>
        <w:jc w:val="both"/>
        <w:rPr>
          <w:sz w:val="28"/>
          <w:szCs w:val="28"/>
        </w:rPr>
      </w:pPr>
      <w:r w:rsidRPr="00CA2E5E">
        <w:rPr>
          <w:sz w:val="28"/>
          <w:szCs w:val="28"/>
        </w:rPr>
        <w:t>• на бочках и барабанах — на днищах; допускается наносить маркировку на обечайке;</w:t>
      </w:r>
    </w:p>
    <w:p w:rsidR="00537AA7" w:rsidRPr="00CA2E5E" w:rsidRDefault="00537AA7" w:rsidP="00445AB7">
      <w:pPr>
        <w:jc w:val="both"/>
        <w:rPr>
          <w:sz w:val="28"/>
          <w:szCs w:val="28"/>
        </w:rPr>
      </w:pPr>
      <w:r w:rsidRPr="00CA2E5E">
        <w:rPr>
          <w:sz w:val="28"/>
          <w:szCs w:val="28"/>
        </w:rPr>
        <w:t>• на мешках — в верхней части, у шва;</w:t>
      </w:r>
    </w:p>
    <w:p w:rsidR="00537AA7" w:rsidRPr="00CA2E5E" w:rsidRDefault="00537AA7" w:rsidP="00445AB7">
      <w:pPr>
        <w:jc w:val="both"/>
        <w:rPr>
          <w:sz w:val="28"/>
          <w:szCs w:val="28"/>
        </w:rPr>
      </w:pPr>
      <w:r w:rsidRPr="00CA2E5E">
        <w:rPr>
          <w:sz w:val="28"/>
          <w:szCs w:val="28"/>
        </w:rPr>
        <w:t>• на тюках — на одной из боковых поверхностей;</w:t>
      </w:r>
    </w:p>
    <w:p w:rsidR="00537AA7" w:rsidRPr="00CA2E5E" w:rsidRDefault="00537AA7" w:rsidP="00445AB7">
      <w:pPr>
        <w:jc w:val="both"/>
        <w:rPr>
          <w:sz w:val="28"/>
          <w:szCs w:val="28"/>
        </w:rPr>
      </w:pPr>
      <w:r w:rsidRPr="00CA2E5E">
        <w:rPr>
          <w:sz w:val="28"/>
          <w:szCs w:val="28"/>
        </w:rPr>
        <w:t>• на кипах — на торцевой поверхности; допускается наносить маркировку на боковой поверхности;</w:t>
      </w:r>
    </w:p>
    <w:p w:rsidR="00537AA7" w:rsidRPr="00CA2E5E" w:rsidRDefault="00537AA7" w:rsidP="00445AB7">
      <w:pPr>
        <w:jc w:val="both"/>
        <w:rPr>
          <w:sz w:val="28"/>
          <w:szCs w:val="28"/>
        </w:rPr>
      </w:pPr>
      <w:r w:rsidRPr="00CA2E5E">
        <w:rPr>
          <w:sz w:val="28"/>
          <w:szCs w:val="28"/>
        </w:rPr>
        <w:t>• на других видах тары (баллонах и др.), на грузах, не упакованных в транспортную тару, — в наиболее удобных, хорошо просматриваемых местах.</w:t>
      </w:r>
    </w:p>
    <w:p w:rsidR="00537AA7" w:rsidRPr="00CA2E5E" w:rsidRDefault="00537AA7" w:rsidP="00445AB7">
      <w:pPr>
        <w:ind w:firstLine="708"/>
        <w:jc w:val="both"/>
        <w:rPr>
          <w:sz w:val="28"/>
          <w:szCs w:val="28"/>
        </w:rPr>
      </w:pPr>
      <w:r w:rsidRPr="00CA2E5E">
        <w:rPr>
          <w:sz w:val="28"/>
          <w:szCs w:val="28"/>
        </w:rPr>
        <w:t>Манипуляционные знаки наносят на каждое место груза и располагают в левом верхнем углу на двух соседних стенках тары.</w:t>
      </w:r>
    </w:p>
    <w:p w:rsidR="00537AA7" w:rsidRPr="00CA2E5E" w:rsidRDefault="00537AA7" w:rsidP="00445AB7">
      <w:pPr>
        <w:ind w:firstLine="708"/>
        <w:jc w:val="both"/>
        <w:rPr>
          <w:sz w:val="28"/>
          <w:szCs w:val="28"/>
        </w:rPr>
      </w:pPr>
      <w:r w:rsidRPr="00CA2E5E">
        <w:rPr>
          <w:sz w:val="28"/>
          <w:szCs w:val="28"/>
        </w:rPr>
        <w:t>Маркировку, содержащую данные об упакованной продукции, располагают под основными надписями.</w:t>
      </w:r>
    </w:p>
    <w:p w:rsidR="00537AA7" w:rsidRPr="00CA2E5E" w:rsidRDefault="00537AA7" w:rsidP="00445AB7">
      <w:pPr>
        <w:ind w:firstLine="708"/>
        <w:jc w:val="both"/>
        <w:rPr>
          <w:sz w:val="28"/>
          <w:szCs w:val="28"/>
        </w:rPr>
      </w:pPr>
      <w:r w:rsidRPr="00CA2E5E">
        <w:rPr>
          <w:sz w:val="28"/>
          <w:szCs w:val="28"/>
        </w:rPr>
        <w:t xml:space="preserve">Допускается совмещать на одном ярлыке транспортную маркировку и маркировку, содержащую данные об упакованной продукции, при длине места груза до </w:t>
      </w:r>
      <w:smartTag w:uri="urn:schemas-microsoft-com:office:smarttags" w:element="metricconverter">
        <w:smartTagPr>
          <w:attr w:name="ProductID" w:val="1 м"/>
        </w:smartTagPr>
        <w:r w:rsidRPr="00CA2E5E">
          <w:rPr>
            <w:sz w:val="28"/>
            <w:szCs w:val="28"/>
          </w:rPr>
          <w:t>1 м</w:t>
        </w:r>
      </w:smartTag>
      <w:r w:rsidRPr="00CA2E5E">
        <w:rPr>
          <w:sz w:val="28"/>
          <w:szCs w:val="28"/>
        </w:rPr>
        <w:t xml:space="preserve"> и высоте до </w:t>
      </w:r>
      <w:smartTag w:uri="urn:schemas-microsoft-com:office:smarttags" w:element="metricconverter">
        <w:smartTagPr>
          <w:attr w:name="ProductID" w:val="0,5 м"/>
        </w:smartTagPr>
        <w:r w:rsidRPr="00CA2E5E">
          <w:rPr>
            <w:sz w:val="28"/>
            <w:szCs w:val="28"/>
          </w:rPr>
          <w:t>0,5 м</w:t>
        </w:r>
      </w:smartTag>
      <w:r w:rsidRPr="00CA2E5E">
        <w:rPr>
          <w:sz w:val="28"/>
          <w:szCs w:val="28"/>
        </w:rPr>
        <w:t>.</w:t>
      </w:r>
    </w:p>
    <w:p w:rsidR="00537AA7" w:rsidRPr="00CA2E5E" w:rsidRDefault="00537AA7" w:rsidP="00445AB7">
      <w:pPr>
        <w:ind w:firstLine="708"/>
        <w:jc w:val="both"/>
        <w:rPr>
          <w:sz w:val="28"/>
          <w:szCs w:val="28"/>
        </w:rPr>
      </w:pPr>
      <w:r w:rsidRPr="00CA2E5E">
        <w:rPr>
          <w:sz w:val="28"/>
          <w:szCs w:val="28"/>
        </w:rPr>
        <w:t>Маркировку наносят типографским, литографским, электролитическим способами, окраской по трафарету, штемпелеванием по трафарету, штампованием, продавливанием, печатанием на машинке, а также с помощью маркировочных машин.</w:t>
      </w:r>
    </w:p>
    <w:p w:rsidR="00537AA7" w:rsidRPr="00CA2E5E" w:rsidRDefault="00537AA7" w:rsidP="00445AB7">
      <w:pPr>
        <w:ind w:firstLine="708"/>
        <w:jc w:val="both"/>
        <w:rPr>
          <w:sz w:val="28"/>
          <w:szCs w:val="28"/>
        </w:rPr>
      </w:pPr>
      <w:r w:rsidRPr="00CA2E5E">
        <w:rPr>
          <w:sz w:val="28"/>
          <w:szCs w:val="28"/>
        </w:rPr>
        <w:t>Допускается на ярлыках четко и разборчиво наносить наименование получателя и пункта назначения, а также надписи аэропорта отправления от руки при условии обеспечения сохранности надписей до получателя.</w:t>
      </w:r>
    </w:p>
    <w:p w:rsidR="00537AA7" w:rsidRPr="00CA2E5E" w:rsidRDefault="00537AA7" w:rsidP="00445AB7">
      <w:pPr>
        <w:ind w:firstLine="708"/>
        <w:jc w:val="both"/>
        <w:rPr>
          <w:sz w:val="28"/>
          <w:szCs w:val="28"/>
        </w:rPr>
      </w:pPr>
      <w:r w:rsidRPr="00CA2E5E">
        <w:rPr>
          <w:sz w:val="28"/>
          <w:szCs w:val="28"/>
        </w:rPr>
        <w:t>Ярлыки прикрепляют к упаковке (грузу) клеем, болтами, шурупами, проволокой, шпагатом и другими материалами, обеспечивающими сохранность груза и маркировки.</w:t>
      </w:r>
    </w:p>
    <w:p w:rsidR="00537AA7" w:rsidRPr="00CA2E5E" w:rsidRDefault="00537AA7" w:rsidP="00445AB7">
      <w:pPr>
        <w:ind w:firstLine="708"/>
        <w:jc w:val="both"/>
        <w:rPr>
          <w:sz w:val="28"/>
          <w:szCs w:val="28"/>
        </w:rPr>
      </w:pPr>
      <w:r w:rsidRPr="00CA2E5E">
        <w:rPr>
          <w:sz w:val="28"/>
          <w:szCs w:val="28"/>
        </w:rPr>
        <w:t>Краска, применяемая для маркировки, не должна быть липкой и стираемой. При необходимости она должна быть водостойкой, солестойкой, светостойкой, устойчивой к воздействию тропического климата, высоких и низких температур, быстро высыхающей, прочной на стирание и размазывание.</w:t>
      </w:r>
    </w:p>
    <w:p w:rsidR="00537AA7" w:rsidRPr="00CA2E5E" w:rsidRDefault="00537AA7" w:rsidP="00445AB7">
      <w:pPr>
        <w:jc w:val="both"/>
        <w:rPr>
          <w:sz w:val="28"/>
          <w:szCs w:val="28"/>
        </w:rPr>
      </w:pPr>
      <w:r w:rsidRPr="00CA2E5E">
        <w:rPr>
          <w:sz w:val="28"/>
          <w:szCs w:val="28"/>
        </w:rPr>
        <w:t>Применять краски, влияющие на качество упакованных грузов, запрещается.</w:t>
      </w:r>
    </w:p>
    <w:p w:rsidR="00537AA7" w:rsidRPr="00CA2E5E" w:rsidRDefault="00537AA7" w:rsidP="00445AB7">
      <w:pPr>
        <w:ind w:firstLine="708"/>
        <w:jc w:val="both"/>
        <w:rPr>
          <w:sz w:val="28"/>
          <w:szCs w:val="28"/>
        </w:rPr>
      </w:pPr>
      <w:r w:rsidRPr="00CA2E5E">
        <w:rPr>
          <w:sz w:val="28"/>
          <w:szCs w:val="28"/>
        </w:rPr>
        <w:t xml:space="preserve">Материалы, рекомендуемые для нанесения маркировки, должны соответствовать ГОСТ. </w:t>
      </w:r>
      <w:proofErr w:type="gramStart"/>
      <w:r w:rsidRPr="00CA2E5E">
        <w:rPr>
          <w:sz w:val="28"/>
          <w:szCs w:val="28"/>
        </w:rPr>
        <w:t>Лакокрасочные материалы должны быть водостойкими, быстро высыхающими, светостойкими (если грузы длительное время подвергаются воздействию света), устойчивым к воздействию низких температур (при транспортировке грузов в районы Крайнего Севера), солестойкими (при транспортировке грузов морским путем), прочными на истирание и размазывание.</w:t>
      </w:r>
      <w:proofErr w:type="gramEnd"/>
    </w:p>
    <w:p w:rsidR="00537AA7" w:rsidRPr="00CA2E5E" w:rsidRDefault="00537AA7" w:rsidP="00445AB7">
      <w:pPr>
        <w:ind w:firstLine="708"/>
        <w:jc w:val="both"/>
        <w:rPr>
          <w:sz w:val="28"/>
          <w:szCs w:val="28"/>
        </w:rPr>
      </w:pPr>
      <w:r w:rsidRPr="00CA2E5E">
        <w:rPr>
          <w:sz w:val="28"/>
          <w:szCs w:val="28"/>
        </w:rPr>
        <w:t>Манипуляционные знаки и надписи должны быть темного цвета на светлых поверхностях и светлого — на темных поверхностях.</w:t>
      </w:r>
    </w:p>
    <w:p w:rsidR="00537AA7" w:rsidRPr="00CA2E5E" w:rsidRDefault="00537AA7" w:rsidP="00445AB7">
      <w:pPr>
        <w:jc w:val="both"/>
        <w:rPr>
          <w:sz w:val="28"/>
          <w:szCs w:val="28"/>
        </w:rPr>
      </w:pPr>
      <w:r w:rsidRPr="00CA2E5E">
        <w:rPr>
          <w:sz w:val="28"/>
          <w:szCs w:val="28"/>
        </w:rPr>
        <w:t xml:space="preserve"> Знак №6 выполняют </w:t>
      </w:r>
      <w:proofErr w:type="spellStart"/>
      <w:r w:rsidRPr="00CA2E5E">
        <w:rPr>
          <w:sz w:val="28"/>
          <w:szCs w:val="28"/>
        </w:rPr>
        <w:t>голубым</w:t>
      </w:r>
      <w:proofErr w:type="spellEnd"/>
      <w:r w:rsidRPr="00CA2E5E">
        <w:rPr>
          <w:sz w:val="28"/>
          <w:szCs w:val="28"/>
        </w:rPr>
        <w:t xml:space="preserve"> цветом на белом фоне, знак №13 — красным цветом.</w:t>
      </w:r>
    </w:p>
    <w:p w:rsidR="00537AA7" w:rsidRPr="00CA2E5E" w:rsidRDefault="00537AA7" w:rsidP="00445AB7">
      <w:pPr>
        <w:ind w:firstLine="708"/>
        <w:jc w:val="both"/>
        <w:rPr>
          <w:sz w:val="28"/>
          <w:szCs w:val="28"/>
        </w:rPr>
      </w:pPr>
      <w:r w:rsidRPr="00CA2E5E">
        <w:rPr>
          <w:sz w:val="28"/>
          <w:szCs w:val="28"/>
        </w:rPr>
        <w:lastRenderedPageBreak/>
        <w:t>Необходимость нанесения манипуляционных знаков должна быть установлена в стандартах или в другой нормативно-технической документации на продукцию.</w:t>
      </w:r>
    </w:p>
    <w:p w:rsidR="00537AA7" w:rsidRPr="00CA2E5E" w:rsidRDefault="00537AA7" w:rsidP="00445AB7">
      <w:pPr>
        <w:ind w:firstLine="708"/>
        <w:jc w:val="both"/>
        <w:rPr>
          <w:sz w:val="28"/>
          <w:szCs w:val="28"/>
        </w:rPr>
      </w:pPr>
      <w:r w:rsidRPr="00CA2E5E">
        <w:rPr>
          <w:sz w:val="28"/>
          <w:szCs w:val="28"/>
        </w:rPr>
        <w:t xml:space="preserve"> Допускается не наносить основные и дополнительные надписи на каждое место груза при перевозке в контейнерах, скомплектованных и опломбированных отправителем в адрес одного получателя.</w:t>
      </w:r>
    </w:p>
    <w:p w:rsidR="00537AA7" w:rsidRPr="00CA2E5E" w:rsidRDefault="00537AA7" w:rsidP="00445AB7">
      <w:pPr>
        <w:jc w:val="both"/>
        <w:rPr>
          <w:sz w:val="28"/>
          <w:szCs w:val="28"/>
        </w:rPr>
      </w:pPr>
    </w:p>
    <w:p w:rsidR="00537AA7" w:rsidRPr="00CA2E5E" w:rsidRDefault="00537AA7" w:rsidP="00445AB7">
      <w:pPr>
        <w:ind w:firstLine="708"/>
        <w:jc w:val="both"/>
        <w:rPr>
          <w:b/>
          <w:bCs/>
          <w:sz w:val="28"/>
          <w:szCs w:val="28"/>
        </w:rPr>
      </w:pPr>
      <w:r w:rsidRPr="00CA2E5E">
        <w:rPr>
          <w:b/>
          <w:bCs/>
          <w:sz w:val="28"/>
          <w:szCs w:val="28"/>
        </w:rPr>
        <w:t xml:space="preserve">Контрольные вопросы </w:t>
      </w:r>
      <w:r w:rsidRPr="00CA2E5E">
        <w:rPr>
          <w:bCs/>
          <w:sz w:val="28"/>
          <w:szCs w:val="28"/>
        </w:rPr>
        <w:t>(в письменном виде):</w:t>
      </w:r>
    </w:p>
    <w:p w:rsidR="00537AA7" w:rsidRPr="00CA2E5E" w:rsidRDefault="00537AA7" w:rsidP="00445AB7">
      <w:pPr>
        <w:ind w:firstLine="708"/>
        <w:jc w:val="both"/>
        <w:rPr>
          <w:sz w:val="28"/>
          <w:szCs w:val="28"/>
        </w:rPr>
      </w:pPr>
      <w:r w:rsidRPr="00CA2E5E">
        <w:rPr>
          <w:sz w:val="28"/>
          <w:szCs w:val="28"/>
        </w:rPr>
        <w:t xml:space="preserve">1. Укажите обозначения стандартов на маркировку пищевой продукции, текстильной продукции, продукции машиностроения, опасной продукции. </w:t>
      </w:r>
    </w:p>
    <w:p w:rsidR="00537AA7" w:rsidRPr="00CA2E5E" w:rsidRDefault="00537AA7" w:rsidP="00445AB7">
      <w:pPr>
        <w:ind w:firstLine="708"/>
        <w:jc w:val="both"/>
        <w:rPr>
          <w:sz w:val="28"/>
          <w:szCs w:val="28"/>
        </w:rPr>
      </w:pPr>
      <w:r w:rsidRPr="00CA2E5E">
        <w:rPr>
          <w:sz w:val="28"/>
          <w:szCs w:val="28"/>
        </w:rPr>
        <w:t>2. Какие различия в требованиях указанных маркировок?</w:t>
      </w:r>
    </w:p>
    <w:p w:rsidR="00537AA7" w:rsidRPr="00CA2E5E" w:rsidRDefault="00537AA7" w:rsidP="00445AB7">
      <w:pPr>
        <w:ind w:firstLine="709"/>
        <w:jc w:val="both"/>
        <w:rPr>
          <w:b/>
          <w:sz w:val="28"/>
          <w:szCs w:val="28"/>
          <w:lang w:val="kk-KZ"/>
        </w:rPr>
      </w:pPr>
    </w:p>
    <w:p w:rsidR="00537AA7" w:rsidRPr="00CA2E5E" w:rsidRDefault="00537AA7" w:rsidP="00445AB7">
      <w:pPr>
        <w:tabs>
          <w:tab w:val="left" w:pos="993"/>
        </w:tabs>
        <w:ind w:firstLine="709"/>
        <w:jc w:val="both"/>
        <w:rPr>
          <w:b/>
          <w:sz w:val="28"/>
          <w:szCs w:val="28"/>
        </w:rPr>
      </w:pPr>
      <w:r w:rsidRPr="00CA2E5E">
        <w:rPr>
          <w:b/>
          <w:sz w:val="28"/>
          <w:szCs w:val="28"/>
        </w:rPr>
        <w:t>Литература:</w:t>
      </w:r>
    </w:p>
    <w:p w:rsidR="00537AA7" w:rsidRPr="00CA2E5E" w:rsidRDefault="00CA2E5E" w:rsidP="00445AB7">
      <w:pPr>
        <w:pStyle w:val="26"/>
        <w:numPr>
          <w:ilvl w:val="0"/>
          <w:numId w:val="12"/>
        </w:numPr>
        <w:shd w:val="clear" w:color="auto" w:fill="auto"/>
        <w:tabs>
          <w:tab w:val="left" w:pos="0"/>
          <w:tab w:val="left" w:pos="651"/>
          <w:tab w:val="left" w:pos="993"/>
        </w:tabs>
        <w:spacing w:before="0" w:line="240" w:lineRule="auto"/>
        <w:ind w:left="0" w:right="2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537AA7" w:rsidRPr="00CA2E5E" w:rsidRDefault="00CA2E5E" w:rsidP="00445AB7">
      <w:pPr>
        <w:numPr>
          <w:ilvl w:val="0"/>
          <w:numId w:val="12"/>
        </w:numPr>
        <w:tabs>
          <w:tab w:val="left" w:pos="0"/>
          <w:tab w:val="left" w:pos="993"/>
        </w:tabs>
        <w:ind w:left="0" w:firstLine="709"/>
        <w:jc w:val="both"/>
        <w:rPr>
          <w:sz w:val="28"/>
          <w:szCs w:val="28"/>
        </w:rPr>
      </w:pPr>
      <w:r w:rsidRPr="00CA2E5E">
        <w:rPr>
          <w:sz w:val="28"/>
          <w:szCs w:val="28"/>
        </w:rPr>
        <w:t>Алексеев В.В. Метрология, стандартизация и сертификация: учебник для вузов.- М., 2015. -287с.</w:t>
      </w:r>
    </w:p>
    <w:p w:rsidR="00537AA7" w:rsidRPr="00CA2E5E" w:rsidRDefault="00537AA7" w:rsidP="00445AB7">
      <w:pPr>
        <w:numPr>
          <w:ilvl w:val="0"/>
          <w:numId w:val="12"/>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Учебное</w:t>
      </w:r>
      <w:r w:rsidR="003E2D22">
        <w:rPr>
          <w:sz w:val="28"/>
          <w:szCs w:val="28"/>
        </w:rPr>
        <w:t xml:space="preserve"> пособие для ВУЗов.- М., 2014</w:t>
      </w:r>
    </w:p>
    <w:p w:rsidR="00537AA7" w:rsidRPr="00CA2E5E" w:rsidRDefault="00537AA7" w:rsidP="00445AB7">
      <w:pPr>
        <w:numPr>
          <w:ilvl w:val="0"/>
          <w:numId w:val="12"/>
        </w:numPr>
        <w:tabs>
          <w:tab w:val="left" w:pos="0"/>
          <w:tab w:val="left" w:pos="993"/>
        </w:tabs>
        <w:ind w:left="0" w:firstLine="709"/>
        <w:jc w:val="both"/>
        <w:rPr>
          <w:sz w:val="28"/>
          <w:szCs w:val="28"/>
        </w:rPr>
      </w:pPr>
      <w:r w:rsidRPr="00CA2E5E">
        <w:rPr>
          <w:sz w:val="28"/>
          <w:szCs w:val="28"/>
        </w:rPr>
        <w:t>Крылова Г.Д. Основы стандартизации, сертификации, метрологии: Учебник для вузов. И</w:t>
      </w:r>
      <w:r w:rsidR="003E2D22">
        <w:rPr>
          <w:sz w:val="28"/>
          <w:szCs w:val="28"/>
        </w:rPr>
        <w:t xml:space="preserve">зд.3  </w:t>
      </w:r>
      <w:proofErr w:type="spellStart"/>
      <w:r w:rsidR="003E2D22">
        <w:rPr>
          <w:sz w:val="28"/>
          <w:szCs w:val="28"/>
        </w:rPr>
        <w:t>перераб</w:t>
      </w:r>
      <w:proofErr w:type="spellEnd"/>
      <w:r w:rsidR="003E2D22">
        <w:rPr>
          <w:sz w:val="28"/>
          <w:szCs w:val="28"/>
        </w:rPr>
        <w:t>. и доп</w:t>
      </w:r>
      <w:proofErr w:type="gramStart"/>
      <w:r w:rsidR="003E2D22">
        <w:rPr>
          <w:sz w:val="28"/>
          <w:szCs w:val="28"/>
        </w:rPr>
        <w:t xml:space="preserve">..- </w:t>
      </w:r>
      <w:proofErr w:type="gramEnd"/>
      <w:r w:rsidR="003E2D22">
        <w:rPr>
          <w:sz w:val="28"/>
          <w:szCs w:val="28"/>
        </w:rPr>
        <w:t>М., 2008</w:t>
      </w:r>
      <w:r w:rsidRPr="00CA2E5E">
        <w:rPr>
          <w:sz w:val="28"/>
          <w:szCs w:val="28"/>
        </w:rPr>
        <w:t xml:space="preserve"> г.</w:t>
      </w:r>
    </w:p>
    <w:p w:rsidR="00537AA7" w:rsidRPr="00CA2E5E" w:rsidRDefault="00537AA7" w:rsidP="00445AB7">
      <w:pPr>
        <w:numPr>
          <w:ilvl w:val="0"/>
          <w:numId w:val="12"/>
        </w:numPr>
        <w:tabs>
          <w:tab w:val="left" w:pos="0"/>
        </w:tabs>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0073100B" w:rsidRPr="00CA2E5E">
        <w:rPr>
          <w:rStyle w:val="itemtitle"/>
          <w:sz w:val="28"/>
          <w:szCs w:val="28"/>
        </w:rPr>
        <w:t>Учебное пособие, Астана.</w:t>
      </w:r>
      <w:r w:rsidRPr="00CA2E5E">
        <w:rPr>
          <w:rStyle w:val="itemtitle"/>
          <w:sz w:val="28"/>
          <w:szCs w:val="28"/>
        </w:rPr>
        <w:t xml:space="preserve"> 2014</w:t>
      </w:r>
      <w:r w:rsidR="0073100B" w:rsidRPr="00CA2E5E">
        <w:rPr>
          <w:rStyle w:val="itemtitle"/>
          <w:sz w:val="28"/>
          <w:szCs w:val="28"/>
        </w:rPr>
        <w:t xml:space="preserve">. </w:t>
      </w:r>
      <w:r w:rsidRPr="00CA2E5E">
        <w:rPr>
          <w:rStyle w:val="itemtitle"/>
          <w:sz w:val="28"/>
          <w:szCs w:val="28"/>
        </w:rPr>
        <w:t xml:space="preserve"> -218</w:t>
      </w:r>
      <w:r w:rsidR="0073100B" w:rsidRPr="00CA2E5E">
        <w:rPr>
          <w:rStyle w:val="itemtitle"/>
          <w:sz w:val="28"/>
          <w:szCs w:val="28"/>
        </w:rPr>
        <w:t xml:space="preserve"> </w:t>
      </w:r>
      <w:proofErr w:type="gramStart"/>
      <w:r w:rsidR="0073100B" w:rsidRPr="00CA2E5E">
        <w:rPr>
          <w:rStyle w:val="itemtitle"/>
          <w:sz w:val="28"/>
          <w:szCs w:val="28"/>
        </w:rPr>
        <w:t>с</w:t>
      </w:r>
      <w:proofErr w:type="gramEnd"/>
      <w:r w:rsidR="0073100B" w:rsidRPr="00CA2E5E">
        <w:rPr>
          <w:rStyle w:val="itemtitle"/>
          <w:sz w:val="28"/>
          <w:szCs w:val="28"/>
        </w:rPr>
        <w:t>.</w:t>
      </w:r>
      <w:r w:rsidRPr="00CA2E5E">
        <w:rPr>
          <w:rStyle w:val="itemtitle"/>
          <w:sz w:val="28"/>
          <w:szCs w:val="28"/>
        </w:rPr>
        <w:t>.</w:t>
      </w:r>
    </w:p>
    <w:p w:rsidR="00537AA7" w:rsidRPr="00CA2E5E" w:rsidRDefault="00537AA7" w:rsidP="00445AB7">
      <w:pPr>
        <w:ind w:firstLine="709"/>
        <w:jc w:val="both"/>
        <w:rPr>
          <w:b/>
          <w:sz w:val="28"/>
          <w:szCs w:val="28"/>
          <w:lang w:val="kk-KZ"/>
        </w:rPr>
      </w:pPr>
    </w:p>
    <w:p w:rsidR="00FA7710" w:rsidRDefault="00FA7710" w:rsidP="00445AB7">
      <w:pPr>
        <w:ind w:firstLine="709"/>
        <w:jc w:val="both"/>
        <w:rPr>
          <w:b/>
          <w:sz w:val="28"/>
          <w:szCs w:val="28"/>
          <w:shd w:val="clear" w:color="auto" w:fill="FFFFFF"/>
          <w:lang w:val="kk-KZ"/>
        </w:rPr>
      </w:pPr>
    </w:p>
    <w:p w:rsidR="00723CD8" w:rsidRPr="00CA2E5E" w:rsidRDefault="00723CD8" w:rsidP="00445AB7">
      <w:pPr>
        <w:ind w:firstLine="709"/>
        <w:jc w:val="both"/>
        <w:rPr>
          <w:b/>
          <w:sz w:val="28"/>
          <w:szCs w:val="28"/>
          <w:shd w:val="clear" w:color="auto" w:fill="FFFFFF"/>
          <w:lang w:val="kk-KZ"/>
        </w:rPr>
      </w:pPr>
    </w:p>
    <w:p w:rsidR="00345482" w:rsidRPr="00CA2E5E" w:rsidRDefault="00345482" w:rsidP="00445AB7">
      <w:pPr>
        <w:ind w:firstLine="709"/>
        <w:jc w:val="both"/>
        <w:rPr>
          <w:b/>
          <w:sz w:val="28"/>
          <w:szCs w:val="28"/>
        </w:rPr>
      </w:pPr>
      <w:r w:rsidRPr="00CA2E5E">
        <w:rPr>
          <w:b/>
          <w:sz w:val="28"/>
          <w:szCs w:val="28"/>
        </w:rPr>
        <w:t>Лекция</w:t>
      </w:r>
      <w:r w:rsidR="00537AA7" w:rsidRPr="00CA2E5E">
        <w:rPr>
          <w:b/>
          <w:sz w:val="28"/>
          <w:szCs w:val="28"/>
        </w:rPr>
        <w:t xml:space="preserve"> </w:t>
      </w:r>
      <w:r w:rsidR="002049BF" w:rsidRPr="00CA2E5E">
        <w:rPr>
          <w:b/>
          <w:sz w:val="28"/>
          <w:szCs w:val="28"/>
        </w:rPr>
        <w:t>14</w:t>
      </w:r>
    </w:p>
    <w:p w:rsidR="004A79BB" w:rsidRPr="00CA2E5E" w:rsidRDefault="00345482" w:rsidP="00445AB7">
      <w:pPr>
        <w:ind w:firstLine="709"/>
        <w:jc w:val="both"/>
        <w:rPr>
          <w:b/>
          <w:sz w:val="28"/>
          <w:szCs w:val="28"/>
        </w:rPr>
      </w:pPr>
      <w:r w:rsidRPr="00CA2E5E">
        <w:rPr>
          <w:b/>
          <w:sz w:val="28"/>
          <w:szCs w:val="28"/>
        </w:rPr>
        <w:t>Тема:</w:t>
      </w:r>
      <w:r w:rsidR="004A79BB" w:rsidRPr="00CA2E5E">
        <w:rPr>
          <w:b/>
          <w:sz w:val="28"/>
          <w:szCs w:val="28"/>
        </w:rPr>
        <w:t xml:space="preserve"> Нормы времени на выполнение  работ по стандартизации. Методы расчета</w:t>
      </w:r>
    </w:p>
    <w:p w:rsidR="00345482" w:rsidRPr="00CA2E5E" w:rsidRDefault="00345482" w:rsidP="00445AB7">
      <w:pPr>
        <w:ind w:firstLine="709"/>
        <w:jc w:val="both"/>
        <w:rPr>
          <w:b/>
          <w:sz w:val="28"/>
          <w:szCs w:val="28"/>
        </w:rPr>
      </w:pPr>
      <w:r w:rsidRPr="00CA2E5E">
        <w:rPr>
          <w:b/>
          <w:sz w:val="28"/>
          <w:szCs w:val="28"/>
        </w:rPr>
        <w:t>План лекции:</w:t>
      </w:r>
    </w:p>
    <w:p w:rsidR="006F3DDF" w:rsidRPr="00CA2E5E" w:rsidRDefault="006F3DDF" w:rsidP="00445AB7">
      <w:pPr>
        <w:ind w:firstLine="709"/>
        <w:jc w:val="both"/>
        <w:rPr>
          <w:sz w:val="28"/>
          <w:szCs w:val="28"/>
        </w:rPr>
      </w:pPr>
      <w:r w:rsidRPr="00CA2E5E">
        <w:rPr>
          <w:sz w:val="28"/>
          <w:szCs w:val="28"/>
        </w:rPr>
        <w:t>1</w:t>
      </w:r>
      <w:r w:rsidR="00974CC7" w:rsidRPr="00CA2E5E">
        <w:rPr>
          <w:sz w:val="28"/>
          <w:szCs w:val="28"/>
        </w:rPr>
        <w:t>.</w:t>
      </w:r>
      <w:r w:rsidRPr="00CA2E5E">
        <w:rPr>
          <w:sz w:val="28"/>
          <w:szCs w:val="28"/>
        </w:rPr>
        <w:t xml:space="preserve"> Нормы времени на выпол</w:t>
      </w:r>
      <w:r w:rsidR="00537AA7" w:rsidRPr="00CA2E5E">
        <w:rPr>
          <w:sz w:val="28"/>
          <w:szCs w:val="28"/>
        </w:rPr>
        <w:t>нение  работ по стандартизации</w:t>
      </w:r>
    </w:p>
    <w:p w:rsidR="006F3DDF" w:rsidRPr="00CA2E5E" w:rsidRDefault="006F3DDF" w:rsidP="00445AB7">
      <w:pPr>
        <w:ind w:firstLine="709"/>
        <w:jc w:val="both"/>
        <w:rPr>
          <w:sz w:val="28"/>
          <w:szCs w:val="28"/>
        </w:rPr>
      </w:pPr>
      <w:r w:rsidRPr="00CA2E5E">
        <w:rPr>
          <w:sz w:val="28"/>
          <w:szCs w:val="28"/>
        </w:rPr>
        <w:t>2</w:t>
      </w:r>
      <w:r w:rsidR="00974CC7" w:rsidRPr="00CA2E5E">
        <w:rPr>
          <w:sz w:val="28"/>
          <w:szCs w:val="28"/>
        </w:rPr>
        <w:t>.</w:t>
      </w:r>
      <w:r w:rsidRPr="00CA2E5E">
        <w:rPr>
          <w:sz w:val="28"/>
          <w:szCs w:val="28"/>
        </w:rPr>
        <w:t xml:space="preserve"> Методы расчета</w:t>
      </w:r>
    </w:p>
    <w:p w:rsidR="006F3DDF" w:rsidRPr="00CA2E5E" w:rsidRDefault="006F3DDF" w:rsidP="00445AB7">
      <w:pPr>
        <w:autoSpaceDE w:val="0"/>
        <w:autoSpaceDN w:val="0"/>
        <w:adjustRightInd w:val="0"/>
        <w:ind w:firstLine="708"/>
        <w:jc w:val="both"/>
        <w:rPr>
          <w:sz w:val="28"/>
          <w:szCs w:val="28"/>
        </w:rPr>
      </w:pPr>
    </w:p>
    <w:p w:rsidR="006F3DDF" w:rsidRPr="00CA2E5E" w:rsidRDefault="006F3DDF" w:rsidP="00445AB7">
      <w:pPr>
        <w:ind w:firstLine="709"/>
        <w:jc w:val="both"/>
        <w:rPr>
          <w:b/>
          <w:sz w:val="28"/>
          <w:szCs w:val="28"/>
        </w:rPr>
      </w:pPr>
      <w:r w:rsidRPr="00CA2E5E">
        <w:rPr>
          <w:b/>
          <w:sz w:val="28"/>
          <w:szCs w:val="28"/>
        </w:rPr>
        <w:t>1</w:t>
      </w:r>
      <w:r w:rsidR="00974CC7" w:rsidRPr="00CA2E5E">
        <w:rPr>
          <w:b/>
          <w:sz w:val="28"/>
          <w:szCs w:val="28"/>
        </w:rPr>
        <w:t>.</w:t>
      </w:r>
      <w:r w:rsidRPr="00CA2E5E">
        <w:rPr>
          <w:b/>
          <w:sz w:val="28"/>
          <w:szCs w:val="28"/>
        </w:rPr>
        <w:t xml:space="preserve"> Нормы времени на выполнение  работ по стандартизации. </w:t>
      </w:r>
    </w:p>
    <w:p w:rsidR="002469B5" w:rsidRPr="00CA2E5E" w:rsidRDefault="002469B5" w:rsidP="00445AB7">
      <w:pPr>
        <w:autoSpaceDE w:val="0"/>
        <w:autoSpaceDN w:val="0"/>
        <w:adjustRightInd w:val="0"/>
        <w:ind w:firstLine="708"/>
        <w:jc w:val="both"/>
        <w:rPr>
          <w:sz w:val="28"/>
          <w:szCs w:val="28"/>
        </w:rPr>
      </w:pPr>
      <w:r w:rsidRPr="00CA2E5E">
        <w:rPr>
          <w:sz w:val="28"/>
          <w:szCs w:val="28"/>
        </w:rPr>
        <w:t>Применяемые нормы времени рекомендуются для нормирования</w:t>
      </w:r>
      <w:r w:rsidRPr="00CA2E5E">
        <w:rPr>
          <w:sz w:val="28"/>
          <w:szCs w:val="28"/>
          <w:lang w:val="kk-KZ"/>
        </w:rPr>
        <w:t xml:space="preserve"> </w:t>
      </w:r>
      <w:r w:rsidRPr="00CA2E5E">
        <w:rPr>
          <w:sz w:val="28"/>
          <w:szCs w:val="28"/>
        </w:rPr>
        <w:t>труда специалистов, занятых в работах по стандартизации.</w:t>
      </w:r>
    </w:p>
    <w:p w:rsidR="002469B5" w:rsidRPr="00CA2E5E" w:rsidRDefault="002469B5" w:rsidP="00445AB7">
      <w:pPr>
        <w:autoSpaceDE w:val="0"/>
        <w:autoSpaceDN w:val="0"/>
        <w:adjustRightInd w:val="0"/>
        <w:ind w:firstLine="708"/>
        <w:jc w:val="both"/>
        <w:rPr>
          <w:sz w:val="28"/>
          <w:szCs w:val="28"/>
        </w:rPr>
      </w:pPr>
      <w:r w:rsidRPr="00CA2E5E">
        <w:rPr>
          <w:sz w:val="28"/>
          <w:szCs w:val="28"/>
        </w:rPr>
        <w:t>Нормы времени оцениваются базовым нормативом трудоемкости</w:t>
      </w:r>
      <w:r w:rsidRPr="00CA2E5E">
        <w:rPr>
          <w:sz w:val="28"/>
          <w:szCs w:val="28"/>
          <w:lang w:val="kk-KZ"/>
        </w:rPr>
        <w:t xml:space="preserve"> </w:t>
      </w:r>
      <w:r w:rsidRPr="00CA2E5E">
        <w:rPr>
          <w:sz w:val="28"/>
          <w:szCs w:val="28"/>
        </w:rPr>
        <w:t>работ, единицей измерения которой является человеко-день (далее –</w:t>
      </w:r>
      <w:r w:rsidRPr="00CA2E5E">
        <w:rPr>
          <w:sz w:val="28"/>
          <w:szCs w:val="28"/>
          <w:lang w:val="kk-KZ"/>
        </w:rPr>
        <w:t xml:space="preserve"> </w:t>
      </w:r>
      <w:r w:rsidRPr="00CA2E5E">
        <w:rPr>
          <w:sz w:val="28"/>
          <w:szCs w:val="28"/>
        </w:rPr>
        <w:t>чел./день).</w:t>
      </w:r>
    </w:p>
    <w:p w:rsidR="002469B5" w:rsidRPr="00CA2E5E" w:rsidRDefault="002469B5" w:rsidP="00445AB7">
      <w:pPr>
        <w:autoSpaceDE w:val="0"/>
        <w:autoSpaceDN w:val="0"/>
        <w:adjustRightInd w:val="0"/>
        <w:ind w:firstLine="708"/>
        <w:jc w:val="both"/>
        <w:rPr>
          <w:sz w:val="28"/>
          <w:szCs w:val="28"/>
        </w:rPr>
      </w:pPr>
      <w:r w:rsidRPr="00CA2E5E">
        <w:rPr>
          <w:sz w:val="28"/>
          <w:szCs w:val="28"/>
        </w:rPr>
        <w:t>Норматив трудоемкости может быть оценен с учетом</w:t>
      </w:r>
      <w:r w:rsidRPr="00CA2E5E">
        <w:rPr>
          <w:sz w:val="28"/>
          <w:szCs w:val="28"/>
          <w:lang w:val="kk-KZ"/>
        </w:rPr>
        <w:t xml:space="preserve"> </w:t>
      </w:r>
      <w:r w:rsidRPr="00CA2E5E">
        <w:rPr>
          <w:sz w:val="28"/>
          <w:szCs w:val="28"/>
        </w:rPr>
        <w:t>методологического подхода и на основе анализа статистических данных и</w:t>
      </w:r>
      <w:r w:rsidRPr="00CA2E5E">
        <w:rPr>
          <w:sz w:val="28"/>
          <w:szCs w:val="28"/>
          <w:lang w:val="kk-KZ"/>
        </w:rPr>
        <w:t xml:space="preserve"> </w:t>
      </w:r>
      <w:r w:rsidRPr="00CA2E5E">
        <w:rPr>
          <w:sz w:val="28"/>
          <w:szCs w:val="28"/>
        </w:rPr>
        <w:t>экспертных оценок трудоемкости по стандартизации.</w:t>
      </w:r>
    </w:p>
    <w:p w:rsidR="002469B5" w:rsidRPr="00CA2E5E" w:rsidRDefault="002469B5" w:rsidP="00445AB7">
      <w:pPr>
        <w:autoSpaceDE w:val="0"/>
        <w:autoSpaceDN w:val="0"/>
        <w:adjustRightInd w:val="0"/>
        <w:ind w:firstLine="708"/>
        <w:jc w:val="both"/>
        <w:rPr>
          <w:sz w:val="28"/>
          <w:szCs w:val="28"/>
          <w:lang w:val="kk-KZ"/>
        </w:rPr>
      </w:pPr>
      <w:r w:rsidRPr="00CA2E5E">
        <w:rPr>
          <w:sz w:val="28"/>
          <w:szCs w:val="28"/>
        </w:rPr>
        <w:t>Нормы времени учитывают все факторы, влияющие на</w:t>
      </w:r>
      <w:r w:rsidRPr="00CA2E5E">
        <w:rPr>
          <w:sz w:val="28"/>
          <w:szCs w:val="28"/>
          <w:lang w:val="kk-KZ"/>
        </w:rPr>
        <w:t xml:space="preserve"> </w:t>
      </w:r>
      <w:r w:rsidRPr="00CA2E5E">
        <w:rPr>
          <w:sz w:val="28"/>
          <w:szCs w:val="28"/>
        </w:rPr>
        <w:t>продолжительность разработки НД и сопроводительных документов к ним,</w:t>
      </w:r>
      <w:r w:rsidRPr="00CA2E5E">
        <w:rPr>
          <w:sz w:val="28"/>
          <w:szCs w:val="28"/>
          <w:lang w:val="kk-KZ"/>
        </w:rPr>
        <w:t xml:space="preserve"> </w:t>
      </w:r>
      <w:r w:rsidRPr="00CA2E5E">
        <w:rPr>
          <w:sz w:val="28"/>
          <w:szCs w:val="28"/>
        </w:rPr>
        <w:t>включая квалификацию исполнителя, а также все стадии разработки в</w:t>
      </w:r>
      <w:r w:rsidRPr="00CA2E5E">
        <w:rPr>
          <w:sz w:val="28"/>
          <w:szCs w:val="28"/>
          <w:lang w:val="kk-KZ"/>
        </w:rPr>
        <w:t xml:space="preserve"> </w:t>
      </w:r>
      <w:r w:rsidRPr="00CA2E5E">
        <w:rPr>
          <w:sz w:val="28"/>
          <w:szCs w:val="28"/>
        </w:rPr>
        <w:t xml:space="preserve">соответствии с </w:t>
      </w:r>
      <w:proofErr w:type="gramStart"/>
      <w:r w:rsidRPr="00CA2E5E">
        <w:rPr>
          <w:sz w:val="28"/>
          <w:szCs w:val="28"/>
        </w:rPr>
        <w:t>СТ</w:t>
      </w:r>
      <w:proofErr w:type="gramEnd"/>
      <w:r w:rsidRPr="00CA2E5E">
        <w:rPr>
          <w:sz w:val="28"/>
          <w:szCs w:val="28"/>
        </w:rPr>
        <w:t xml:space="preserve"> РК 1.2.</w:t>
      </w:r>
      <w:r w:rsidRPr="00CA2E5E">
        <w:rPr>
          <w:sz w:val="28"/>
          <w:szCs w:val="28"/>
          <w:lang w:val="kk-KZ"/>
        </w:rPr>
        <w:t xml:space="preserve"> </w:t>
      </w:r>
    </w:p>
    <w:p w:rsidR="002469B5" w:rsidRPr="00CA2E5E" w:rsidRDefault="002469B5" w:rsidP="00445AB7">
      <w:pPr>
        <w:autoSpaceDE w:val="0"/>
        <w:autoSpaceDN w:val="0"/>
        <w:adjustRightInd w:val="0"/>
        <w:ind w:firstLine="708"/>
        <w:jc w:val="both"/>
        <w:rPr>
          <w:sz w:val="28"/>
          <w:szCs w:val="28"/>
        </w:rPr>
      </w:pPr>
      <w:r w:rsidRPr="00CA2E5E">
        <w:rPr>
          <w:sz w:val="28"/>
          <w:szCs w:val="28"/>
        </w:rPr>
        <w:t>Нормы времени включают в себя все подготовительные этапы.</w:t>
      </w:r>
    </w:p>
    <w:p w:rsidR="002469B5" w:rsidRPr="00CA2E5E" w:rsidRDefault="002469B5" w:rsidP="00445AB7">
      <w:pPr>
        <w:autoSpaceDE w:val="0"/>
        <w:autoSpaceDN w:val="0"/>
        <w:adjustRightInd w:val="0"/>
        <w:ind w:firstLine="708"/>
        <w:jc w:val="both"/>
        <w:rPr>
          <w:bCs/>
          <w:sz w:val="28"/>
          <w:szCs w:val="28"/>
        </w:rPr>
      </w:pPr>
      <w:r w:rsidRPr="00CA2E5E">
        <w:rPr>
          <w:bCs/>
          <w:sz w:val="28"/>
          <w:szCs w:val="28"/>
        </w:rPr>
        <w:lastRenderedPageBreak/>
        <w:t>Виды работ по стандартизации</w:t>
      </w:r>
    </w:p>
    <w:p w:rsidR="002469B5" w:rsidRPr="00CA2E5E" w:rsidRDefault="002469B5" w:rsidP="00445AB7">
      <w:pPr>
        <w:autoSpaceDE w:val="0"/>
        <w:autoSpaceDN w:val="0"/>
        <w:adjustRightInd w:val="0"/>
        <w:ind w:firstLine="708"/>
        <w:jc w:val="both"/>
        <w:rPr>
          <w:sz w:val="28"/>
          <w:szCs w:val="28"/>
        </w:rPr>
      </w:pPr>
      <w:r w:rsidRPr="00CA2E5E">
        <w:rPr>
          <w:sz w:val="28"/>
          <w:szCs w:val="28"/>
        </w:rPr>
        <w:t>Нормы времени охватывают следующие виды работ:</w:t>
      </w:r>
    </w:p>
    <w:p w:rsidR="002469B5" w:rsidRPr="00CA2E5E" w:rsidRDefault="002469B5" w:rsidP="00445AB7">
      <w:pPr>
        <w:autoSpaceDE w:val="0"/>
        <w:autoSpaceDN w:val="0"/>
        <w:adjustRightInd w:val="0"/>
        <w:jc w:val="both"/>
        <w:rPr>
          <w:sz w:val="28"/>
          <w:szCs w:val="28"/>
        </w:rPr>
      </w:pPr>
      <w:r w:rsidRPr="00CA2E5E">
        <w:rPr>
          <w:sz w:val="28"/>
          <w:szCs w:val="28"/>
        </w:rPr>
        <w:t>− разработка и экспертиза проектов НД по стандартизации в</w:t>
      </w:r>
      <w:r w:rsidRPr="00CA2E5E">
        <w:rPr>
          <w:sz w:val="28"/>
          <w:szCs w:val="28"/>
          <w:lang w:val="kk-KZ"/>
        </w:rPr>
        <w:t xml:space="preserve"> </w:t>
      </w:r>
      <w:r w:rsidRPr="00CA2E5E">
        <w:rPr>
          <w:sz w:val="28"/>
          <w:szCs w:val="28"/>
        </w:rPr>
        <w:t xml:space="preserve">соответствии с </w:t>
      </w:r>
      <w:proofErr w:type="gramStart"/>
      <w:r w:rsidRPr="00CA2E5E">
        <w:rPr>
          <w:sz w:val="28"/>
          <w:szCs w:val="28"/>
        </w:rPr>
        <w:t>СТ</w:t>
      </w:r>
      <w:proofErr w:type="gramEnd"/>
      <w:r w:rsidRPr="00CA2E5E">
        <w:rPr>
          <w:sz w:val="28"/>
          <w:szCs w:val="28"/>
        </w:rPr>
        <w:t xml:space="preserve"> РК 1.5;</w:t>
      </w:r>
    </w:p>
    <w:p w:rsidR="002469B5" w:rsidRPr="00CA2E5E" w:rsidRDefault="002469B5" w:rsidP="00445AB7">
      <w:pPr>
        <w:autoSpaceDE w:val="0"/>
        <w:autoSpaceDN w:val="0"/>
        <w:adjustRightInd w:val="0"/>
        <w:jc w:val="both"/>
        <w:rPr>
          <w:sz w:val="28"/>
          <w:szCs w:val="28"/>
        </w:rPr>
      </w:pPr>
      <w:r w:rsidRPr="00CA2E5E">
        <w:rPr>
          <w:sz w:val="28"/>
          <w:szCs w:val="28"/>
        </w:rPr>
        <w:t xml:space="preserve">− разработка и экспертиза проектов изменений к </w:t>
      </w:r>
      <w:proofErr w:type="gramStart"/>
      <w:r w:rsidRPr="00CA2E5E">
        <w:rPr>
          <w:sz w:val="28"/>
          <w:szCs w:val="28"/>
        </w:rPr>
        <w:t>действующим</w:t>
      </w:r>
      <w:proofErr w:type="gramEnd"/>
      <w:r w:rsidRPr="00CA2E5E">
        <w:rPr>
          <w:sz w:val="28"/>
          <w:szCs w:val="28"/>
        </w:rPr>
        <w:t xml:space="preserve"> НД по</w:t>
      </w:r>
      <w:r w:rsidRPr="00CA2E5E">
        <w:rPr>
          <w:sz w:val="28"/>
          <w:szCs w:val="28"/>
          <w:lang w:val="kk-KZ"/>
        </w:rPr>
        <w:t xml:space="preserve"> </w:t>
      </w:r>
      <w:r w:rsidRPr="00CA2E5E">
        <w:rPr>
          <w:sz w:val="28"/>
          <w:szCs w:val="28"/>
        </w:rPr>
        <w:t>стандартизации;</w:t>
      </w:r>
    </w:p>
    <w:p w:rsidR="002469B5" w:rsidRPr="00CA2E5E" w:rsidRDefault="002469B5" w:rsidP="00445AB7">
      <w:pPr>
        <w:autoSpaceDE w:val="0"/>
        <w:autoSpaceDN w:val="0"/>
        <w:adjustRightInd w:val="0"/>
        <w:jc w:val="both"/>
        <w:rPr>
          <w:sz w:val="28"/>
          <w:szCs w:val="28"/>
        </w:rPr>
      </w:pPr>
      <w:r w:rsidRPr="00CA2E5E">
        <w:rPr>
          <w:sz w:val="28"/>
          <w:szCs w:val="28"/>
        </w:rPr>
        <w:t>− осуществление подтверждения переводов НД на государственный и</w:t>
      </w:r>
      <w:r w:rsidRPr="00CA2E5E">
        <w:rPr>
          <w:sz w:val="28"/>
          <w:szCs w:val="28"/>
          <w:lang w:val="kk-KZ"/>
        </w:rPr>
        <w:t xml:space="preserve"> </w:t>
      </w:r>
      <w:r w:rsidRPr="00CA2E5E">
        <w:rPr>
          <w:sz w:val="28"/>
          <w:szCs w:val="28"/>
        </w:rPr>
        <w:t xml:space="preserve">иностранные языки в соответствии с </w:t>
      </w:r>
      <w:proofErr w:type="gramStart"/>
      <w:r w:rsidRPr="00CA2E5E">
        <w:rPr>
          <w:sz w:val="28"/>
          <w:szCs w:val="28"/>
        </w:rPr>
        <w:t>СТ</w:t>
      </w:r>
      <w:proofErr w:type="gramEnd"/>
      <w:r w:rsidRPr="00CA2E5E">
        <w:rPr>
          <w:sz w:val="28"/>
          <w:szCs w:val="28"/>
        </w:rPr>
        <w:t xml:space="preserve"> РК 1.38;</w:t>
      </w:r>
    </w:p>
    <w:p w:rsidR="002469B5" w:rsidRPr="00CA2E5E" w:rsidRDefault="002469B5" w:rsidP="00445AB7">
      <w:pPr>
        <w:autoSpaceDE w:val="0"/>
        <w:autoSpaceDN w:val="0"/>
        <w:adjustRightInd w:val="0"/>
        <w:jc w:val="both"/>
        <w:rPr>
          <w:sz w:val="28"/>
          <w:szCs w:val="28"/>
        </w:rPr>
      </w:pPr>
      <w:r w:rsidRPr="00CA2E5E">
        <w:rPr>
          <w:sz w:val="28"/>
          <w:szCs w:val="28"/>
        </w:rPr>
        <w:t>− экспертиза проектов технических регламентов;</w:t>
      </w:r>
    </w:p>
    <w:p w:rsidR="002469B5" w:rsidRPr="00CA2E5E" w:rsidRDefault="002469B5" w:rsidP="00445AB7">
      <w:pPr>
        <w:autoSpaceDE w:val="0"/>
        <w:autoSpaceDN w:val="0"/>
        <w:adjustRightInd w:val="0"/>
        <w:jc w:val="both"/>
        <w:rPr>
          <w:sz w:val="28"/>
          <w:szCs w:val="28"/>
        </w:rPr>
      </w:pPr>
      <w:r w:rsidRPr="00CA2E5E">
        <w:rPr>
          <w:sz w:val="28"/>
          <w:szCs w:val="28"/>
        </w:rPr>
        <w:t>− проведение научно-исследовательских работ в процессе разработки</w:t>
      </w:r>
      <w:r w:rsidRPr="00CA2E5E">
        <w:rPr>
          <w:sz w:val="28"/>
          <w:szCs w:val="28"/>
          <w:lang w:val="kk-KZ"/>
        </w:rPr>
        <w:t xml:space="preserve"> </w:t>
      </w:r>
      <w:r w:rsidRPr="00CA2E5E">
        <w:rPr>
          <w:sz w:val="28"/>
          <w:szCs w:val="28"/>
        </w:rPr>
        <w:t>стандарта (далее – НИР);</w:t>
      </w:r>
    </w:p>
    <w:p w:rsidR="002469B5" w:rsidRPr="00CA2E5E" w:rsidRDefault="002469B5" w:rsidP="00445AB7">
      <w:pPr>
        <w:autoSpaceDE w:val="0"/>
        <w:autoSpaceDN w:val="0"/>
        <w:adjustRightInd w:val="0"/>
        <w:jc w:val="both"/>
        <w:rPr>
          <w:sz w:val="28"/>
          <w:szCs w:val="28"/>
        </w:rPr>
      </w:pPr>
      <w:r w:rsidRPr="00CA2E5E">
        <w:rPr>
          <w:sz w:val="28"/>
          <w:szCs w:val="28"/>
        </w:rPr>
        <w:t>− разработка годового плана по стандартизации;</w:t>
      </w:r>
    </w:p>
    <w:p w:rsidR="002469B5" w:rsidRPr="00CA2E5E" w:rsidRDefault="002469B5" w:rsidP="00445AB7">
      <w:pPr>
        <w:autoSpaceDE w:val="0"/>
        <w:autoSpaceDN w:val="0"/>
        <w:adjustRightInd w:val="0"/>
        <w:jc w:val="both"/>
        <w:rPr>
          <w:sz w:val="28"/>
          <w:szCs w:val="28"/>
        </w:rPr>
      </w:pPr>
      <w:r w:rsidRPr="00CA2E5E">
        <w:rPr>
          <w:sz w:val="28"/>
          <w:szCs w:val="28"/>
        </w:rPr>
        <w:t>− организационно-методическое и информационное обеспечение в</w:t>
      </w:r>
      <w:r w:rsidRPr="00CA2E5E">
        <w:rPr>
          <w:sz w:val="28"/>
          <w:szCs w:val="28"/>
          <w:lang w:val="kk-KZ"/>
        </w:rPr>
        <w:t xml:space="preserve"> </w:t>
      </w:r>
      <w:r w:rsidRPr="00CA2E5E">
        <w:rPr>
          <w:sz w:val="28"/>
          <w:szCs w:val="28"/>
        </w:rPr>
        <w:t>области стандартизации.</w:t>
      </w:r>
    </w:p>
    <w:p w:rsidR="002469B5" w:rsidRPr="00CA2E5E" w:rsidRDefault="002469B5" w:rsidP="00445AB7">
      <w:pPr>
        <w:autoSpaceDE w:val="0"/>
        <w:autoSpaceDN w:val="0"/>
        <w:adjustRightInd w:val="0"/>
        <w:ind w:firstLine="708"/>
        <w:jc w:val="both"/>
        <w:rPr>
          <w:bCs/>
          <w:sz w:val="28"/>
          <w:szCs w:val="28"/>
        </w:rPr>
      </w:pPr>
      <w:r w:rsidRPr="00CA2E5E">
        <w:rPr>
          <w:bCs/>
          <w:sz w:val="28"/>
          <w:szCs w:val="28"/>
        </w:rPr>
        <w:t>Оценка трудоемкости разработки и экспертизы проекта</w:t>
      </w:r>
      <w:r w:rsidRPr="00CA2E5E">
        <w:rPr>
          <w:bCs/>
          <w:sz w:val="28"/>
          <w:szCs w:val="28"/>
          <w:lang w:val="kk-KZ"/>
        </w:rPr>
        <w:t xml:space="preserve"> </w:t>
      </w:r>
      <w:r w:rsidR="00347D75" w:rsidRPr="00CA2E5E">
        <w:rPr>
          <w:bCs/>
          <w:sz w:val="28"/>
          <w:szCs w:val="28"/>
        </w:rPr>
        <w:t>национального</w:t>
      </w:r>
      <w:r w:rsidRPr="00CA2E5E">
        <w:rPr>
          <w:bCs/>
          <w:sz w:val="28"/>
          <w:szCs w:val="28"/>
        </w:rPr>
        <w:t xml:space="preserve"> 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Методика оценки трудоемкости при разработке и экспертизе</w:t>
      </w:r>
      <w:r w:rsidRPr="00CA2E5E">
        <w:rPr>
          <w:sz w:val="28"/>
          <w:szCs w:val="28"/>
          <w:lang w:val="kk-KZ"/>
        </w:rPr>
        <w:t xml:space="preserve"> </w:t>
      </w:r>
      <w:r w:rsidRPr="00CA2E5E">
        <w:rPr>
          <w:sz w:val="28"/>
          <w:szCs w:val="28"/>
        </w:rPr>
        <w:t xml:space="preserve">проекта </w:t>
      </w:r>
      <w:r w:rsidR="00347D75" w:rsidRPr="00CA2E5E">
        <w:rPr>
          <w:bCs/>
          <w:sz w:val="28"/>
          <w:szCs w:val="28"/>
        </w:rPr>
        <w:t>национального</w:t>
      </w:r>
      <w:r w:rsidRPr="00CA2E5E">
        <w:rPr>
          <w:sz w:val="28"/>
          <w:szCs w:val="28"/>
        </w:rPr>
        <w:t xml:space="preserve"> 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На основании проведенного анализа стоимостных характеристик</w:t>
      </w:r>
      <w:r w:rsidRPr="00CA2E5E">
        <w:rPr>
          <w:sz w:val="28"/>
          <w:szCs w:val="28"/>
          <w:lang w:val="kk-KZ"/>
        </w:rPr>
        <w:t xml:space="preserve"> </w:t>
      </w:r>
      <w:r w:rsidRPr="00CA2E5E">
        <w:rPr>
          <w:sz w:val="28"/>
          <w:szCs w:val="28"/>
        </w:rPr>
        <w:t>предложен</w:t>
      </w:r>
      <w:r w:rsidRPr="00CA2E5E">
        <w:rPr>
          <w:sz w:val="28"/>
          <w:szCs w:val="28"/>
          <w:lang w:val="kk-KZ"/>
        </w:rPr>
        <w:t xml:space="preserve"> </w:t>
      </w:r>
      <w:r w:rsidRPr="00CA2E5E">
        <w:rPr>
          <w:sz w:val="28"/>
          <w:szCs w:val="28"/>
        </w:rPr>
        <w:t>следующий подход к оценке трудоемкости разработки проектов</w:t>
      </w:r>
    </w:p>
    <w:p w:rsidR="002469B5" w:rsidRPr="00CA2E5E" w:rsidRDefault="005B2A9F" w:rsidP="00445AB7">
      <w:pPr>
        <w:autoSpaceDE w:val="0"/>
        <w:autoSpaceDN w:val="0"/>
        <w:adjustRightInd w:val="0"/>
        <w:jc w:val="both"/>
        <w:rPr>
          <w:sz w:val="28"/>
          <w:szCs w:val="28"/>
        </w:rPr>
      </w:pPr>
      <w:r w:rsidRPr="00CA2E5E">
        <w:rPr>
          <w:sz w:val="28"/>
          <w:szCs w:val="28"/>
        </w:rPr>
        <w:t>национальных стандартов</w:t>
      </w:r>
      <w:r w:rsidR="002469B5"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t>Базовая трудоемкость в общем виде на разработку одной</w:t>
      </w:r>
      <w:r w:rsidRPr="00CA2E5E">
        <w:rPr>
          <w:sz w:val="28"/>
          <w:szCs w:val="28"/>
          <w:lang w:val="kk-KZ"/>
        </w:rPr>
        <w:t xml:space="preserve"> </w:t>
      </w:r>
      <w:r w:rsidRPr="00CA2E5E">
        <w:rPr>
          <w:sz w:val="28"/>
          <w:szCs w:val="28"/>
        </w:rPr>
        <w:t xml:space="preserve">страницы проекта </w:t>
      </w:r>
      <w:r w:rsidR="00DF42F6" w:rsidRPr="00CA2E5E">
        <w:rPr>
          <w:sz w:val="28"/>
          <w:szCs w:val="28"/>
        </w:rPr>
        <w:t xml:space="preserve">национального стандарта </w:t>
      </w:r>
      <w:r w:rsidRPr="00CA2E5E">
        <w:rPr>
          <w:sz w:val="28"/>
          <w:szCs w:val="28"/>
        </w:rPr>
        <w:t>с определением</w:t>
      </w:r>
      <w:r w:rsidRPr="00CA2E5E">
        <w:rPr>
          <w:sz w:val="28"/>
          <w:szCs w:val="28"/>
          <w:lang w:val="kk-KZ"/>
        </w:rPr>
        <w:t xml:space="preserve"> </w:t>
      </w:r>
      <w:r w:rsidRPr="00CA2E5E">
        <w:rPr>
          <w:sz w:val="28"/>
          <w:szCs w:val="28"/>
        </w:rPr>
        <w:t>содержательной части работ, а также требуемой для их выполнения</w:t>
      </w:r>
      <w:r w:rsidRPr="00CA2E5E">
        <w:rPr>
          <w:sz w:val="28"/>
          <w:szCs w:val="28"/>
          <w:lang w:val="kk-KZ"/>
        </w:rPr>
        <w:t xml:space="preserve"> </w:t>
      </w:r>
      <w:r w:rsidRPr="00CA2E5E">
        <w:rPr>
          <w:sz w:val="28"/>
          <w:szCs w:val="28"/>
        </w:rPr>
        <w:t>квалификации специалистов-разработчиков и экспертов</w:t>
      </w:r>
      <w:r w:rsidR="001E768C" w:rsidRPr="00CA2E5E">
        <w:rPr>
          <w:sz w:val="28"/>
          <w:szCs w:val="28"/>
        </w:rPr>
        <w:t>.</w:t>
      </w:r>
    </w:p>
    <w:p w:rsidR="000409B0" w:rsidRPr="00CA2E5E" w:rsidRDefault="000409B0" w:rsidP="00445AB7">
      <w:pPr>
        <w:ind w:firstLine="709"/>
        <w:jc w:val="both"/>
        <w:rPr>
          <w:b/>
          <w:sz w:val="28"/>
          <w:szCs w:val="28"/>
        </w:rPr>
      </w:pPr>
      <w:r w:rsidRPr="00CA2E5E">
        <w:rPr>
          <w:b/>
          <w:sz w:val="28"/>
          <w:szCs w:val="28"/>
        </w:rPr>
        <w:t>2</w:t>
      </w:r>
      <w:r w:rsidR="00974CC7" w:rsidRPr="00CA2E5E">
        <w:rPr>
          <w:b/>
          <w:sz w:val="28"/>
          <w:szCs w:val="28"/>
        </w:rPr>
        <w:t>.</w:t>
      </w:r>
      <w:r w:rsidRPr="00CA2E5E">
        <w:rPr>
          <w:b/>
          <w:sz w:val="28"/>
          <w:szCs w:val="28"/>
        </w:rPr>
        <w:t xml:space="preserve"> Методы расчета</w:t>
      </w:r>
    </w:p>
    <w:p w:rsidR="002469B5" w:rsidRPr="00CA2E5E" w:rsidRDefault="002469B5" w:rsidP="00445AB7">
      <w:pPr>
        <w:autoSpaceDE w:val="0"/>
        <w:autoSpaceDN w:val="0"/>
        <w:adjustRightInd w:val="0"/>
        <w:ind w:firstLine="708"/>
        <w:jc w:val="both"/>
        <w:rPr>
          <w:sz w:val="28"/>
          <w:szCs w:val="28"/>
        </w:rPr>
      </w:pPr>
      <w:r w:rsidRPr="00CA2E5E">
        <w:rPr>
          <w:sz w:val="28"/>
          <w:szCs w:val="28"/>
        </w:rPr>
        <w:t>При оценке трудоемкости разработки конкретного</w:t>
      </w:r>
      <w:r w:rsidRPr="00CA2E5E">
        <w:rPr>
          <w:sz w:val="28"/>
          <w:szCs w:val="28"/>
          <w:lang w:val="kk-KZ"/>
        </w:rPr>
        <w:t xml:space="preserve"> </w:t>
      </w:r>
      <w:r w:rsidR="00DF42F6" w:rsidRPr="00CA2E5E">
        <w:rPr>
          <w:sz w:val="28"/>
          <w:szCs w:val="28"/>
        </w:rPr>
        <w:t xml:space="preserve">национального стандарта </w:t>
      </w:r>
      <w:r w:rsidRPr="00CA2E5E">
        <w:rPr>
          <w:sz w:val="28"/>
          <w:szCs w:val="28"/>
        </w:rPr>
        <w:t>можно провести оценку базовой трудоемкости</w:t>
      </w:r>
      <w:r w:rsidRPr="00CA2E5E">
        <w:rPr>
          <w:sz w:val="28"/>
          <w:szCs w:val="28"/>
          <w:lang w:val="kk-KZ"/>
        </w:rPr>
        <w:t xml:space="preserve"> </w:t>
      </w:r>
      <w:r w:rsidRPr="00CA2E5E">
        <w:rPr>
          <w:sz w:val="28"/>
          <w:szCs w:val="28"/>
        </w:rPr>
        <w:t>(</w:t>
      </w:r>
      <w:r w:rsidRPr="00CA2E5E">
        <w:rPr>
          <w:rFonts w:eastAsia="TimesNewRoman,Italic"/>
          <w:i/>
          <w:iCs/>
          <w:sz w:val="28"/>
          <w:szCs w:val="28"/>
        </w:rPr>
        <w:t>Тб</w:t>
      </w:r>
      <w:r w:rsidRPr="00CA2E5E">
        <w:rPr>
          <w:sz w:val="28"/>
          <w:szCs w:val="28"/>
        </w:rPr>
        <w:t>) применительно к разработке одной страницы проекта государственного</w:t>
      </w:r>
      <w:r w:rsidRPr="00CA2E5E">
        <w:rPr>
          <w:sz w:val="28"/>
          <w:szCs w:val="28"/>
          <w:lang w:val="kk-KZ"/>
        </w:rPr>
        <w:t xml:space="preserve"> </w:t>
      </w:r>
      <w:r w:rsidRPr="00CA2E5E">
        <w:rPr>
          <w:sz w:val="28"/>
          <w:szCs w:val="28"/>
        </w:rPr>
        <w:t>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При оценке трудоемкости разработки проекта </w:t>
      </w:r>
      <w:r w:rsidR="00DF42F6" w:rsidRPr="00CA2E5E">
        <w:rPr>
          <w:sz w:val="28"/>
          <w:szCs w:val="28"/>
        </w:rPr>
        <w:t xml:space="preserve">национального стандарта </w:t>
      </w:r>
      <w:r w:rsidRPr="00CA2E5E">
        <w:rPr>
          <w:sz w:val="28"/>
          <w:szCs w:val="28"/>
        </w:rPr>
        <w:t>необходимо учитывать содержание работ и требуемую для их</w:t>
      </w:r>
      <w:r w:rsidRPr="00CA2E5E">
        <w:rPr>
          <w:sz w:val="28"/>
          <w:szCs w:val="28"/>
          <w:lang w:val="kk-KZ"/>
        </w:rPr>
        <w:t xml:space="preserve"> </w:t>
      </w:r>
      <w:r w:rsidRPr="00CA2E5E">
        <w:rPr>
          <w:sz w:val="28"/>
          <w:szCs w:val="28"/>
        </w:rPr>
        <w:t>выполнения квалификацию специалистов-разработчиков.</w:t>
      </w:r>
    </w:p>
    <w:p w:rsidR="002469B5" w:rsidRPr="00CA2E5E" w:rsidRDefault="002469B5" w:rsidP="00445AB7">
      <w:pPr>
        <w:autoSpaceDE w:val="0"/>
        <w:autoSpaceDN w:val="0"/>
        <w:adjustRightInd w:val="0"/>
        <w:ind w:firstLine="708"/>
        <w:jc w:val="both"/>
        <w:rPr>
          <w:sz w:val="28"/>
          <w:szCs w:val="28"/>
        </w:rPr>
      </w:pPr>
      <w:r w:rsidRPr="00CA2E5E">
        <w:rPr>
          <w:sz w:val="28"/>
          <w:szCs w:val="28"/>
        </w:rPr>
        <w:t>Оценка общей трудоемкости разработки проекта</w:t>
      </w:r>
      <w:r w:rsidRPr="00CA2E5E">
        <w:rPr>
          <w:sz w:val="28"/>
          <w:szCs w:val="28"/>
          <w:lang w:val="kk-KZ"/>
        </w:rPr>
        <w:t xml:space="preserve"> </w:t>
      </w:r>
      <w:r w:rsidRPr="00CA2E5E">
        <w:rPr>
          <w:sz w:val="28"/>
          <w:szCs w:val="28"/>
        </w:rPr>
        <w:t xml:space="preserve">государственного стандарта, состоящего из </w:t>
      </w:r>
      <w:r w:rsidRPr="00CA2E5E">
        <w:rPr>
          <w:rFonts w:eastAsia="TimesNewRoman,Italic"/>
          <w:i/>
          <w:iCs/>
          <w:sz w:val="28"/>
          <w:szCs w:val="28"/>
        </w:rPr>
        <w:t xml:space="preserve">N </w:t>
      </w:r>
      <w:r w:rsidRPr="00CA2E5E">
        <w:rPr>
          <w:sz w:val="28"/>
          <w:szCs w:val="28"/>
        </w:rPr>
        <w:t xml:space="preserve">страниц, </w:t>
      </w:r>
      <w:proofErr w:type="spellStart"/>
      <w:r w:rsidRPr="00CA2E5E">
        <w:rPr>
          <w:rFonts w:eastAsia="TimesNewRoman,Italic"/>
          <w:i/>
          <w:iCs/>
          <w:sz w:val="28"/>
          <w:szCs w:val="28"/>
        </w:rPr>
        <w:t>Тст</w:t>
      </w:r>
      <w:proofErr w:type="spellEnd"/>
      <w:r w:rsidRPr="00CA2E5E">
        <w:rPr>
          <w:sz w:val="28"/>
          <w:szCs w:val="28"/>
        </w:rPr>
        <w:t>, чел./день,</w:t>
      </w:r>
      <w:r w:rsidRPr="00CA2E5E">
        <w:rPr>
          <w:sz w:val="28"/>
          <w:szCs w:val="28"/>
          <w:lang w:val="kk-KZ"/>
        </w:rPr>
        <w:t xml:space="preserve"> </w:t>
      </w:r>
      <w:r w:rsidRPr="00CA2E5E">
        <w:rPr>
          <w:sz w:val="28"/>
          <w:szCs w:val="28"/>
        </w:rPr>
        <w:t>осуществляется в соответствии с выражением:</w:t>
      </w:r>
    </w:p>
    <w:p w:rsidR="002469B5" w:rsidRPr="00CA2E5E" w:rsidRDefault="002469B5" w:rsidP="00445AB7">
      <w:pPr>
        <w:autoSpaceDE w:val="0"/>
        <w:autoSpaceDN w:val="0"/>
        <w:adjustRightInd w:val="0"/>
        <w:ind w:left="708" w:firstLine="708"/>
        <w:jc w:val="both"/>
        <w:rPr>
          <w:sz w:val="28"/>
          <w:szCs w:val="28"/>
        </w:rPr>
      </w:pPr>
      <w:proofErr w:type="spellStart"/>
      <w:r w:rsidRPr="00CA2E5E">
        <w:rPr>
          <w:rFonts w:eastAsia="TimesNewRoman,Italic"/>
          <w:i/>
          <w:iCs/>
          <w:sz w:val="28"/>
          <w:szCs w:val="28"/>
        </w:rPr>
        <w:t>Тст</w:t>
      </w:r>
      <w:proofErr w:type="spellEnd"/>
      <w:r w:rsidRPr="00CA2E5E">
        <w:rPr>
          <w:rFonts w:eastAsia="TimesNewRoman,Italic"/>
          <w:i/>
          <w:iCs/>
          <w:sz w:val="28"/>
          <w:szCs w:val="28"/>
        </w:rPr>
        <w:t xml:space="preserve"> = Тб · N · </w:t>
      </w:r>
      <w:proofErr w:type="spellStart"/>
      <w:r w:rsidRPr="00CA2E5E">
        <w:rPr>
          <w:rFonts w:eastAsia="TimesNewRoman,Italic"/>
          <w:i/>
          <w:iCs/>
          <w:sz w:val="28"/>
          <w:szCs w:val="28"/>
        </w:rPr>
        <w:t>qNc</w:t>
      </w:r>
      <w:proofErr w:type="spellEnd"/>
      <w:r w:rsidRPr="00CA2E5E">
        <w:rPr>
          <w:rFonts w:eastAsia="TimesNewRoman,Italic"/>
          <w:i/>
          <w:iCs/>
          <w:sz w:val="28"/>
          <w:szCs w:val="28"/>
        </w:rPr>
        <w:t xml:space="preserve"> · </w:t>
      </w: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мас</w:t>
      </w:r>
      <w:proofErr w:type="spellEnd"/>
      <w:r w:rsidRPr="00CA2E5E">
        <w:rPr>
          <w:rFonts w:eastAsia="TimesNewRoman,Italic"/>
          <w:i/>
          <w:iCs/>
          <w:sz w:val="28"/>
          <w:szCs w:val="28"/>
        </w:rPr>
        <w:t xml:space="preserve"> · </w:t>
      </w:r>
      <w:proofErr w:type="spellStart"/>
      <w:r w:rsidRPr="00CA2E5E">
        <w:rPr>
          <w:rFonts w:eastAsia="TimesNewRoman,Italic"/>
          <w:i/>
          <w:iCs/>
          <w:sz w:val="28"/>
          <w:szCs w:val="28"/>
        </w:rPr>
        <w:t>qнов</w:t>
      </w:r>
      <w:proofErr w:type="spellEnd"/>
      <w:r w:rsidRPr="00CA2E5E">
        <w:rPr>
          <w:rFonts w:eastAsia="TimesNewRoman,Italic"/>
          <w:i/>
          <w:iCs/>
          <w:sz w:val="28"/>
          <w:szCs w:val="28"/>
        </w:rPr>
        <w:t xml:space="preserve"> · </w:t>
      </w:r>
      <w:proofErr w:type="spellStart"/>
      <w:r w:rsidRPr="00CA2E5E">
        <w:rPr>
          <w:rFonts w:eastAsia="TimesNewRoman,Italic"/>
          <w:i/>
          <w:iCs/>
          <w:sz w:val="28"/>
          <w:szCs w:val="28"/>
        </w:rPr>
        <w:t>qсрок</w:t>
      </w:r>
      <w:proofErr w:type="spellEnd"/>
      <w:r w:rsidRPr="00CA2E5E">
        <w:rPr>
          <w:rFonts w:eastAsia="TimesNewRoman,Italic"/>
          <w:i/>
          <w:iCs/>
          <w:sz w:val="28"/>
          <w:szCs w:val="28"/>
        </w:rPr>
        <w:t xml:space="preserve"> </w:t>
      </w:r>
      <w:r w:rsidRPr="00CA2E5E">
        <w:rPr>
          <w:sz w:val="28"/>
          <w:szCs w:val="28"/>
        </w:rPr>
        <w:t>(</w:t>
      </w:r>
      <w:r w:rsidR="00974CC7" w:rsidRPr="00CA2E5E">
        <w:rPr>
          <w:sz w:val="28"/>
          <w:szCs w:val="28"/>
        </w:rPr>
        <w:t>4</w:t>
      </w:r>
      <w:r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где </w:t>
      </w:r>
      <w:r w:rsidRPr="00CA2E5E">
        <w:rPr>
          <w:rFonts w:eastAsia="TimesNewRoman,Italic"/>
          <w:i/>
          <w:iCs/>
          <w:sz w:val="28"/>
          <w:szCs w:val="28"/>
        </w:rPr>
        <w:t xml:space="preserve">Тб </w:t>
      </w:r>
      <w:r w:rsidRPr="00CA2E5E">
        <w:rPr>
          <w:sz w:val="28"/>
          <w:szCs w:val="28"/>
        </w:rPr>
        <w:t>– базовая трудоемкость разработки одной страницы стандарта,</w:t>
      </w:r>
      <w:r w:rsidRPr="00CA2E5E">
        <w:rPr>
          <w:sz w:val="28"/>
          <w:szCs w:val="28"/>
          <w:lang w:val="kk-KZ"/>
        </w:rPr>
        <w:t xml:space="preserve"> </w:t>
      </w:r>
      <w:r w:rsidRPr="00CA2E5E">
        <w:rPr>
          <w:sz w:val="28"/>
          <w:szCs w:val="28"/>
        </w:rPr>
        <w:t>чел./день;</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N </w:t>
      </w:r>
      <w:r w:rsidRPr="00CA2E5E">
        <w:rPr>
          <w:sz w:val="28"/>
          <w:szCs w:val="28"/>
        </w:rPr>
        <w:t>– число страниц разрабатываемого и планируемого к утверждению</w:t>
      </w:r>
      <w:r w:rsidRPr="00CA2E5E">
        <w:rPr>
          <w:sz w:val="28"/>
          <w:szCs w:val="28"/>
          <w:lang w:val="kk-KZ"/>
        </w:rPr>
        <w:t xml:space="preserve"> </w:t>
      </w:r>
      <w:r w:rsidRPr="00CA2E5E">
        <w:rPr>
          <w:sz w:val="28"/>
          <w:szCs w:val="28"/>
        </w:rPr>
        <w:t>проекта государственного стандарта;</w:t>
      </w:r>
    </w:p>
    <w:p w:rsidR="002469B5" w:rsidRPr="00CA2E5E" w:rsidRDefault="002469B5" w:rsidP="00445AB7">
      <w:pPr>
        <w:autoSpaceDE w:val="0"/>
        <w:autoSpaceDN w:val="0"/>
        <w:adjustRightInd w:val="0"/>
        <w:ind w:firstLine="708"/>
        <w:jc w:val="both"/>
        <w:rPr>
          <w:rFonts w:eastAsia="TimesNewRoman,Italic"/>
          <w:i/>
          <w:iCs/>
          <w:sz w:val="28"/>
          <w:szCs w:val="28"/>
        </w:rPr>
      </w:pPr>
      <w:proofErr w:type="spellStart"/>
      <w:r w:rsidRPr="00CA2E5E">
        <w:rPr>
          <w:rFonts w:eastAsia="TimesNewRoman,Italic"/>
          <w:i/>
          <w:iCs/>
          <w:sz w:val="28"/>
          <w:szCs w:val="28"/>
        </w:rPr>
        <w:t>qN</w:t>
      </w:r>
      <w:r w:rsidRPr="00CA2E5E">
        <w:rPr>
          <w:sz w:val="28"/>
          <w:szCs w:val="28"/>
        </w:rPr>
        <w:t>c</w:t>
      </w:r>
      <w:proofErr w:type="spellEnd"/>
      <w:r w:rsidRPr="00CA2E5E">
        <w:rPr>
          <w:sz w:val="28"/>
          <w:szCs w:val="28"/>
        </w:rPr>
        <w:t xml:space="preserve"> – коэффициент нелинейности трудоемкости разработки, зависящий</w:t>
      </w:r>
      <w:r w:rsidRPr="00CA2E5E">
        <w:rPr>
          <w:sz w:val="28"/>
          <w:szCs w:val="28"/>
          <w:lang w:val="kk-KZ"/>
        </w:rPr>
        <w:t xml:space="preserve"> </w:t>
      </w:r>
      <w:r w:rsidRPr="00CA2E5E">
        <w:rPr>
          <w:sz w:val="28"/>
          <w:szCs w:val="28"/>
        </w:rPr>
        <w:t xml:space="preserve">от объема (в страницах) стандарта, равный </w:t>
      </w:r>
      <w:proofErr w:type="spellStart"/>
      <w:r w:rsidRPr="00CA2E5E">
        <w:rPr>
          <w:rFonts w:eastAsia="TimesNewRoman,Italic"/>
          <w:i/>
          <w:iCs/>
          <w:sz w:val="28"/>
          <w:szCs w:val="28"/>
        </w:rPr>
        <w:t>qNc</w:t>
      </w:r>
      <w:proofErr w:type="spellEnd"/>
      <w:r w:rsidRPr="00CA2E5E">
        <w:rPr>
          <w:rFonts w:eastAsia="TimesNewRoman,Italic"/>
          <w:i/>
          <w:iCs/>
          <w:sz w:val="28"/>
          <w:szCs w:val="28"/>
        </w:rPr>
        <w:t xml:space="preserve"> = 1 + ΔNc</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где </w:t>
      </w:r>
      <w:r w:rsidRPr="00CA2E5E">
        <w:rPr>
          <w:rFonts w:eastAsia="TimesNewRoman,Italic"/>
          <w:i/>
          <w:iCs/>
          <w:sz w:val="28"/>
          <w:szCs w:val="28"/>
        </w:rPr>
        <w:t>ΔNc = ξ·(N2) / N</w:t>
      </w:r>
      <w:r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N </w:t>
      </w:r>
      <w:r w:rsidRPr="00CA2E5E">
        <w:rPr>
          <w:sz w:val="28"/>
          <w:szCs w:val="28"/>
        </w:rPr>
        <w:t>– число страниц стандарта;</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ξ </w:t>
      </w:r>
      <w:r w:rsidRPr="00CA2E5E">
        <w:rPr>
          <w:sz w:val="28"/>
          <w:szCs w:val="28"/>
        </w:rPr>
        <w:t>– экспертный коэффициент повышения сложности работ в</w:t>
      </w:r>
      <w:r w:rsidRPr="00CA2E5E">
        <w:rPr>
          <w:sz w:val="28"/>
          <w:szCs w:val="28"/>
          <w:lang w:val="kk-KZ"/>
        </w:rPr>
        <w:t xml:space="preserve"> </w:t>
      </w:r>
      <w:r w:rsidRPr="00CA2E5E">
        <w:rPr>
          <w:sz w:val="28"/>
          <w:szCs w:val="28"/>
        </w:rPr>
        <w:t>зависимости от характера и вида объекта стандартизации;</w:t>
      </w:r>
    </w:p>
    <w:p w:rsidR="002469B5" w:rsidRPr="00CA2E5E" w:rsidRDefault="002469B5" w:rsidP="00445AB7">
      <w:pPr>
        <w:autoSpaceDE w:val="0"/>
        <w:autoSpaceDN w:val="0"/>
        <w:adjustRightInd w:val="0"/>
        <w:ind w:firstLine="708"/>
        <w:jc w:val="both"/>
        <w:rPr>
          <w:sz w:val="28"/>
          <w:szCs w:val="28"/>
        </w:rPr>
      </w:pPr>
      <w:proofErr w:type="spellStart"/>
      <w:proofErr w:type="gramStart"/>
      <w:r w:rsidRPr="00CA2E5E">
        <w:rPr>
          <w:rFonts w:eastAsia="TimesNewRoman,Italic"/>
          <w:i/>
          <w:iCs/>
          <w:sz w:val="28"/>
          <w:szCs w:val="28"/>
        </w:rPr>
        <w:lastRenderedPageBreak/>
        <w:t>q</w:t>
      </w:r>
      <w:proofErr w:type="gramEnd"/>
      <w:r w:rsidRPr="00CA2E5E">
        <w:rPr>
          <w:rFonts w:eastAsia="TimesNewRoman,Italic"/>
          <w:i/>
          <w:iCs/>
          <w:sz w:val="28"/>
          <w:szCs w:val="28"/>
        </w:rPr>
        <w:t>мас</w:t>
      </w:r>
      <w:proofErr w:type="spellEnd"/>
      <w:r w:rsidRPr="00CA2E5E">
        <w:rPr>
          <w:rFonts w:eastAsia="TimesNewRoman,Italic"/>
          <w:i/>
          <w:iCs/>
          <w:sz w:val="28"/>
          <w:szCs w:val="28"/>
        </w:rPr>
        <w:t xml:space="preserve"> </w:t>
      </w:r>
      <w:r w:rsidRPr="00CA2E5E">
        <w:rPr>
          <w:sz w:val="28"/>
          <w:szCs w:val="28"/>
        </w:rPr>
        <w:t>– коэффициент уровня гармонизации, определяющий применение</w:t>
      </w:r>
      <w:r w:rsidRPr="00CA2E5E">
        <w:rPr>
          <w:sz w:val="28"/>
          <w:szCs w:val="28"/>
          <w:lang w:val="kk-KZ"/>
        </w:rPr>
        <w:t xml:space="preserve"> </w:t>
      </w:r>
      <w:r w:rsidRPr="00CA2E5E">
        <w:rPr>
          <w:sz w:val="28"/>
          <w:szCs w:val="28"/>
        </w:rPr>
        <w:t>для рассматриваемой конкретной области стандартизации новых</w:t>
      </w:r>
      <w:r w:rsidRPr="00CA2E5E">
        <w:rPr>
          <w:sz w:val="28"/>
          <w:szCs w:val="28"/>
          <w:lang w:val="kk-KZ"/>
        </w:rPr>
        <w:t xml:space="preserve"> </w:t>
      </w:r>
      <w:r w:rsidRPr="00CA2E5E">
        <w:rPr>
          <w:sz w:val="28"/>
          <w:szCs w:val="28"/>
        </w:rPr>
        <w:t>специальных терминов, семантических конструкций и введенных в действие</w:t>
      </w:r>
      <w:r w:rsidRPr="00CA2E5E">
        <w:rPr>
          <w:sz w:val="28"/>
          <w:szCs w:val="28"/>
          <w:lang w:val="kk-KZ"/>
        </w:rPr>
        <w:t xml:space="preserve"> </w:t>
      </w:r>
      <w:r w:rsidRPr="00CA2E5E">
        <w:rPr>
          <w:sz w:val="28"/>
          <w:szCs w:val="28"/>
        </w:rPr>
        <w:t xml:space="preserve">гармонизированных </w:t>
      </w:r>
      <w:r w:rsidR="005B2A9F" w:rsidRPr="00CA2E5E">
        <w:rPr>
          <w:sz w:val="28"/>
          <w:szCs w:val="28"/>
        </w:rPr>
        <w:t>национальных стандартов</w:t>
      </w:r>
      <w:r w:rsidRPr="00CA2E5E">
        <w:rPr>
          <w:sz w:val="28"/>
          <w:szCs w:val="28"/>
        </w:rPr>
        <w:t>, который равен 1;</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qнов</w:t>
      </w:r>
      <w:proofErr w:type="spellEnd"/>
      <w:r w:rsidRPr="00CA2E5E">
        <w:rPr>
          <w:sz w:val="28"/>
          <w:szCs w:val="28"/>
        </w:rPr>
        <w:t xml:space="preserve">– </w:t>
      </w:r>
      <w:proofErr w:type="gramStart"/>
      <w:r w:rsidRPr="00CA2E5E">
        <w:rPr>
          <w:sz w:val="28"/>
          <w:szCs w:val="28"/>
        </w:rPr>
        <w:t>ко</w:t>
      </w:r>
      <w:proofErr w:type="gramEnd"/>
      <w:r w:rsidRPr="00CA2E5E">
        <w:rPr>
          <w:sz w:val="28"/>
          <w:szCs w:val="28"/>
        </w:rPr>
        <w:t>эффициент новизны конкретной области стандартизации</w:t>
      </w:r>
      <w:r w:rsidRPr="00CA2E5E">
        <w:rPr>
          <w:sz w:val="28"/>
          <w:szCs w:val="28"/>
          <w:lang w:val="kk-KZ"/>
        </w:rPr>
        <w:t xml:space="preserve"> </w:t>
      </w:r>
      <w:r w:rsidRPr="00CA2E5E">
        <w:rPr>
          <w:sz w:val="28"/>
          <w:szCs w:val="28"/>
        </w:rPr>
        <w:t xml:space="preserve">(функционально связан с </w:t>
      </w:r>
      <w:proofErr w:type="spellStart"/>
      <w:r w:rsidRPr="00CA2E5E">
        <w:rPr>
          <w:sz w:val="28"/>
          <w:szCs w:val="28"/>
        </w:rPr>
        <w:t>неустоявшейся</w:t>
      </w:r>
      <w:proofErr w:type="spellEnd"/>
      <w:r w:rsidRPr="00CA2E5E">
        <w:rPr>
          <w:sz w:val="28"/>
          <w:szCs w:val="28"/>
        </w:rPr>
        <w:t xml:space="preserve"> или новой терминологией, а также</w:t>
      </w:r>
      <w:r w:rsidRPr="00CA2E5E">
        <w:rPr>
          <w:sz w:val="28"/>
          <w:szCs w:val="28"/>
          <w:lang w:val="kk-KZ"/>
        </w:rPr>
        <w:t xml:space="preserve"> </w:t>
      </w:r>
      <w:r w:rsidRPr="00CA2E5E">
        <w:rPr>
          <w:sz w:val="28"/>
          <w:szCs w:val="28"/>
        </w:rPr>
        <w:t>динамикой развития рассматриваемой области стандартизации), равный</w:t>
      </w:r>
    </w:p>
    <w:p w:rsidR="002469B5" w:rsidRPr="00CA2E5E" w:rsidRDefault="002469B5" w:rsidP="00445AB7">
      <w:pPr>
        <w:autoSpaceDE w:val="0"/>
        <w:autoSpaceDN w:val="0"/>
        <w:adjustRightInd w:val="0"/>
        <w:ind w:firstLine="708"/>
        <w:jc w:val="both"/>
        <w:rPr>
          <w:sz w:val="28"/>
          <w:szCs w:val="28"/>
        </w:rPr>
      </w:pP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нов</w:t>
      </w:r>
      <w:proofErr w:type="spellEnd"/>
      <w:r w:rsidRPr="00CA2E5E">
        <w:rPr>
          <w:rFonts w:eastAsia="TimesNewRoman,Italic"/>
          <w:i/>
          <w:iCs/>
          <w:sz w:val="28"/>
          <w:szCs w:val="28"/>
        </w:rPr>
        <w:t xml:space="preserve"> = 1 + Δiнов</w:t>
      </w:r>
      <w:r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где </w:t>
      </w:r>
      <w:r w:rsidRPr="00CA2E5E">
        <w:rPr>
          <w:rFonts w:eastAsia="TimesNewRoman,Italic"/>
          <w:i/>
          <w:iCs/>
          <w:sz w:val="28"/>
          <w:szCs w:val="28"/>
        </w:rPr>
        <w:t xml:space="preserve">Δ1нов = 0 </w:t>
      </w:r>
      <w:r w:rsidRPr="00CA2E5E">
        <w:rPr>
          <w:sz w:val="28"/>
          <w:szCs w:val="28"/>
        </w:rPr>
        <w:t>для традиционных областей стандартизации (простые</w:t>
      </w:r>
      <w:r w:rsidRPr="00CA2E5E">
        <w:rPr>
          <w:sz w:val="28"/>
          <w:szCs w:val="28"/>
          <w:lang w:val="kk-KZ"/>
        </w:rPr>
        <w:t xml:space="preserve"> </w:t>
      </w:r>
      <w:r w:rsidRPr="00CA2E5E">
        <w:rPr>
          <w:sz w:val="28"/>
          <w:szCs w:val="28"/>
        </w:rPr>
        <w:t>изделия или услуги);</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Δ2нов = 0,5 </w:t>
      </w:r>
      <w:r w:rsidRPr="00CA2E5E">
        <w:rPr>
          <w:sz w:val="28"/>
          <w:szCs w:val="28"/>
        </w:rPr>
        <w:t>для традиционных областей машиностроения и</w:t>
      </w:r>
      <w:r w:rsidRPr="00CA2E5E">
        <w:rPr>
          <w:sz w:val="28"/>
          <w:szCs w:val="28"/>
          <w:lang w:val="kk-KZ"/>
        </w:rPr>
        <w:t xml:space="preserve"> </w:t>
      </w:r>
      <w:r w:rsidRPr="00CA2E5E">
        <w:rPr>
          <w:sz w:val="28"/>
          <w:szCs w:val="28"/>
        </w:rPr>
        <w:t>социальной сферы;</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Δ3нов = 1,5 </w:t>
      </w:r>
      <w:r w:rsidRPr="00CA2E5E">
        <w:rPr>
          <w:sz w:val="28"/>
          <w:szCs w:val="28"/>
        </w:rPr>
        <w:t>– для динамично развивающихся областей</w:t>
      </w:r>
      <w:r w:rsidRPr="00CA2E5E">
        <w:rPr>
          <w:sz w:val="28"/>
          <w:szCs w:val="28"/>
          <w:lang w:val="kk-KZ"/>
        </w:rPr>
        <w:t xml:space="preserve"> </w:t>
      </w:r>
      <w:r w:rsidRPr="00CA2E5E">
        <w:rPr>
          <w:sz w:val="28"/>
          <w:szCs w:val="28"/>
        </w:rPr>
        <w:t>стандартизации в сфере высоких наукоемких технологий;</w:t>
      </w:r>
    </w:p>
    <w:p w:rsidR="002469B5" w:rsidRPr="00CA2E5E" w:rsidRDefault="002469B5" w:rsidP="00445AB7">
      <w:pPr>
        <w:autoSpaceDE w:val="0"/>
        <w:autoSpaceDN w:val="0"/>
        <w:adjustRightInd w:val="0"/>
        <w:ind w:firstLine="708"/>
        <w:jc w:val="both"/>
        <w:rPr>
          <w:sz w:val="28"/>
          <w:szCs w:val="28"/>
        </w:rPr>
      </w:pP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срок</w:t>
      </w:r>
      <w:proofErr w:type="spellEnd"/>
      <w:r w:rsidRPr="00CA2E5E">
        <w:rPr>
          <w:rFonts w:eastAsia="TimesNewRoman,Italic"/>
          <w:i/>
          <w:iCs/>
          <w:sz w:val="28"/>
          <w:szCs w:val="28"/>
        </w:rPr>
        <w:t xml:space="preserve"> </w:t>
      </w:r>
      <w:r w:rsidRPr="00CA2E5E">
        <w:rPr>
          <w:sz w:val="28"/>
          <w:szCs w:val="28"/>
        </w:rPr>
        <w:t>– коэффициент срочности выполнения работ, определяет долю</w:t>
      </w:r>
      <w:r w:rsidRPr="00CA2E5E">
        <w:rPr>
          <w:sz w:val="28"/>
          <w:szCs w:val="28"/>
          <w:lang w:val="kk-KZ"/>
        </w:rPr>
        <w:t xml:space="preserve"> </w:t>
      </w:r>
      <w:r w:rsidRPr="00CA2E5E">
        <w:rPr>
          <w:sz w:val="28"/>
          <w:szCs w:val="28"/>
        </w:rPr>
        <w:t>повышения производительности выполнения работ в течение восьмичасового</w:t>
      </w:r>
      <w:r w:rsidRPr="00CA2E5E">
        <w:rPr>
          <w:sz w:val="28"/>
          <w:szCs w:val="28"/>
          <w:lang w:val="kk-KZ"/>
        </w:rPr>
        <w:t xml:space="preserve"> </w:t>
      </w:r>
      <w:r w:rsidRPr="00CA2E5E">
        <w:rPr>
          <w:sz w:val="28"/>
          <w:szCs w:val="28"/>
        </w:rPr>
        <w:t>рабочего дня по сравнению с базовой производительностью, числовое</w:t>
      </w:r>
      <w:r w:rsidRPr="00CA2E5E">
        <w:rPr>
          <w:sz w:val="28"/>
          <w:szCs w:val="28"/>
          <w:lang w:val="kk-KZ"/>
        </w:rPr>
        <w:t xml:space="preserve"> </w:t>
      </w:r>
      <w:r w:rsidRPr="00CA2E5E">
        <w:rPr>
          <w:sz w:val="28"/>
          <w:szCs w:val="28"/>
        </w:rPr>
        <w:t>значение которого варьирует от 1 до 1,5.</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Оценка трудоемкости разработки проекта </w:t>
      </w:r>
      <w:r w:rsidR="00DF42F6" w:rsidRPr="00CA2E5E">
        <w:rPr>
          <w:sz w:val="28"/>
          <w:szCs w:val="28"/>
        </w:rPr>
        <w:t xml:space="preserve">национального стандарта </w:t>
      </w:r>
      <w:r w:rsidRPr="00CA2E5E">
        <w:rPr>
          <w:sz w:val="28"/>
          <w:szCs w:val="28"/>
        </w:rPr>
        <w:t>методом прямого применения международного 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В состав работ по оценке трудоемкости разработки проекта</w:t>
      </w:r>
      <w:r w:rsidRPr="00CA2E5E">
        <w:rPr>
          <w:sz w:val="28"/>
          <w:szCs w:val="28"/>
          <w:lang w:val="kk-KZ"/>
        </w:rPr>
        <w:t xml:space="preserve"> </w:t>
      </w:r>
      <w:r w:rsidR="00DF42F6" w:rsidRPr="00CA2E5E">
        <w:rPr>
          <w:sz w:val="28"/>
          <w:szCs w:val="28"/>
        </w:rPr>
        <w:t xml:space="preserve">национального стандарта </w:t>
      </w:r>
      <w:r w:rsidRPr="00CA2E5E">
        <w:rPr>
          <w:sz w:val="28"/>
          <w:szCs w:val="28"/>
        </w:rPr>
        <w:t>методом прямого применения международного</w:t>
      </w:r>
      <w:r w:rsidRPr="00CA2E5E">
        <w:rPr>
          <w:sz w:val="28"/>
          <w:szCs w:val="28"/>
          <w:lang w:val="kk-KZ"/>
        </w:rPr>
        <w:t xml:space="preserve"> </w:t>
      </w:r>
      <w:r w:rsidRPr="00CA2E5E">
        <w:rPr>
          <w:sz w:val="28"/>
          <w:szCs w:val="28"/>
        </w:rPr>
        <w:t xml:space="preserve">стандарта в соответствии с </w:t>
      </w:r>
      <w:proofErr w:type="gramStart"/>
      <w:r w:rsidRPr="00CA2E5E">
        <w:rPr>
          <w:sz w:val="28"/>
          <w:szCs w:val="28"/>
        </w:rPr>
        <w:t>СТ</w:t>
      </w:r>
      <w:proofErr w:type="gramEnd"/>
      <w:r w:rsidRPr="00CA2E5E">
        <w:rPr>
          <w:sz w:val="28"/>
          <w:szCs w:val="28"/>
        </w:rPr>
        <w:t xml:space="preserve"> РК 1.9 входят все этапы разработки проекта</w:t>
      </w:r>
      <w:r w:rsidRPr="00CA2E5E">
        <w:rPr>
          <w:sz w:val="28"/>
          <w:szCs w:val="28"/>
          <w:lang w:val="kk-KZ"/>
        </w:rPr>
        <w:t xml:space="preserve"> </w:t>
      </w:r>
      <w:r w:rsidR="00DF42F6" w:rsidRPr="00CA2E5E">
        <w:rPr>
          <w:sz w:val="28"/>
          <w:szCs w:val="28"/>
        </w:rPr>
        <w:t xml:space="preserve">национального стандарта </w:t>
      </w:r>
      <w:r w:rsidRPr="00CA2E5E">
        <w:rPr>
          <w:sz w:val="28"/>
          <w:szCs w:val="28"/>
        </w:rPr>
        <w:t>от технического задания до его представления</w:t>
      </w:r>
      <w:r w:rsidRPr="00CA2E5E">
        <w:rPr>
          <w:sz w:val="28"/>
          <w:szCs w:val="28"/>
          <w:lang w:val="kk-KZ"/>
        </w:rPr>
        <w:t xml:space="preserve"> </w:t>
      </w:r>
      <w:r w:rsidRPr="00CA2E5E">
        <w:rPr>
          <w:sz w:val="28"/>
          <w:szCs w:val="28"/>
        </w:rPr>
        <w:t>для утверждения.</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При оценке трудоемкости разработки проекта </w:t>
      </w:r>
      <w:r w:rsidR="00DF42F6" w:rsidRPr="00CA2E5E">
        <w:rPr>
          <w:sz w:val="28"/>
          <w:szCs w:val="28"/>
        </w:rPr>
        <w:t xml:space="preserve">национального стандарта </w:t>
      </w:r>
      <w:r w:rsidRPr="00CA2E5E">
        <w:rPr>
          <w:sz w:val="28"/>
          <w:szCs w:val="28"/>
        </w:rPr>
        <w:t>методом прямого применения международного стандарта могут</w:t>
      </w:r>
      <w:r w:rsidRPr="00CA2E5E">
        <w:rPr>
          <w:sz w:val="28"/>
          <w:szCs w:val="28"/>
          <w:lang w:val="kk-KZ"/>
        </w:rPr>
        <w:t xml:space="preserve"> </w:t>
      </w:r>
      <w:r w:rsidRPr="00CA2E5E">
        <w:rPr>
          <w:sz w:val="28"/>
          <w:szCs w:val="28"/>
        </w:rPr>
        <w:t>быть приняты следующие значения исходных параметров, влияющих на</w:t>
      </w:r>
      <w:r w:rsidRPr="00CA2E5E">
        <w:rPr>
          <w:sz w:val="28"/>
          <w:szCs w:val="28"/>
          <w:lang w:val="kk-KZ"/>
        </w:rPr>
        <w:t xml:space="preserve"> </w:t>
      </w:r>
      <w:r w:rsidRPr="00CA2E5E">
        <w:rPr>
          <w:sz w:val="28"/>
          <w:szCs w:val="28"/>
        </w:rPr>
        <w:t xml:space="preserve">уровень стоимости работ: </w:t>
      </w:r>
    </w:p>
    <w:p w:rsidR="0073100B" w:rsidRPr="00CA2E5E" w:rsidRDefault="0073100B" w:rsidP="00445AB7">
      <w:pPr>
        <w:autoSpaceDE w:val="0"/>
        <w:autoSpaceDN w:val="0"/>
        <w:adjustRightInd w:val="0"/>
        <w:ind w:firstLine="708"/>
        <w:jc w:val="both"/>
        <w:rPr>
          <w:sz w:val="28"/>
          <w:szCs w:val="28"/>
          <w:lang w:val="kk-KZ"/>
        </w:rPr>
      </w:pPr>
    </w:p>
    <w:p w:rsidR="002469B5" w:rsidRPr="00CA2E5E" w:rsidRDefault="0073100B" w:rsidP="00445AB7">
      <w:pPr>
        <w:autoSpaceDE w:val="0"/>
        <w:autoSpaceDN w:val="0"/>
        <w:adjustRightInd w:val="0"/>
        <w:ind w:left="708" w:firstLine="708"/>
        <w:jc w:val="center"/>
        <w:rPr>
          <w:rFonts w:eastAsia="TimesNewRoman,Italic"/>
          <w:iCs/>
          <w:sz w:val="28"/>
          <w:szCs w:val="28"/>
        </w:rPr>
      </w:pPr>
      <w:r w:rsidRPr="00CA2E5E">
        <w:rPr>
          <w:rFonts w:eastAsia="TimesNewRoman,Italic"/>
          <w:i/>
          <w:iCs/>
          <w:sz w:val="28"/>
          <w:szCs w:val="28"/>
        </w:rPr>
        <w:t xml:space="preserve">                         </w:t>
      </w:r>
      <w:r w:rsidR="002469B5" w:rsidRPr="00CA2E5E">
        <w:rPr>
          <w:rFonts w:eastAsia="TimesNewRoman,Italic"/>
          <w:i/>
          <w:iCs/>
          <w:sz w:val="28"/>
          <w:szCs w:val="28"/>
        </w:rPr>
        <w:t xml:space="preserve">ξ = Δiнов = 0; </w:t>
      </w:r>
      <w:proofErr w:type="spellStart"/>
      <w:proofErr w:type="gramStart"/>
      <w:r w:rsidR="002469B5" w:rsidRPr="00CA2E5E">
        <w:rPr>
          <w:rFonts w:eastAsia="TimesNewRoman,Italic"/>
          <w:i/>
          <w:iCs/>
          <w:sz w:val="28"/>
          <w:szCs w:val="28"/>
        </w:rPr>
        <w:t>q</w:t>
      </w:r>
      <w:proofErr w:type="gramEnd"/>
      <w:r w:rsidR="002469B5" w:rsidRPr="00CA2E5E">
        <w:rPr>
          <w:rFonts w:eastAsia="TimesNewRoman,Italic"/>
          <w:i/>
          <w:iCs/>
          <w:sz w:val="28"/>
          <w:szCs w:val="28"/>
        </w:rPr>
        <w:t>мас</w:t>
      </w:r>
      <w:proofErr w:type="spellEnd"/>
      <w:r w:rsidR="002469B5" w:rsidRPr="00CA2E5E">
        <w:rPr>
          <w:rFonts w:eastAsia="TimesNewRoman,Italic"/>
          <w:i/>
          <w:iCs/>
          <w:sz w:val="28"/>
          <w:szCs w:val="28"/>
        </w:rPr>
        <w:t xml:space="preserve"> = 1.</w:t>
      </w:r>
      <w:r w:rsidRPr="00CA2E5E">
        <w:rPr>
          <w:rFonts w:eastAsia="TimesNewRoman,Italic"/>
          <w:i/>
          <w:iCs/>
          <w:sz w:val="28"/>
          <w:szCs w:val="28"/>
        </w:rPr>
        <w:t xml:space="preserve">                                               </w:t>
      </w:r>
      <w:r w:rsidRPr="00CA2E5E">
        <w:rPr>
          <w:rFonts w:eastAsia="TimesNewRoman,Italic"/>
          <w:iCs/>
          <w:sz w:val="28"/>
          <w:szCs w:val="28"/>
        </w:rPr>
        <w:t>(1)</w:t>
      </w:r>
    </w:p>
    <w:p w:rsidR="0073100B" w:rsidRPr="00CA2E5E" w:rsidRDefault="0073100B" w:rsidP="00445AB7">
      <w:pPr>
        <w:autoSpaceDE w:val="0"/>
        <w:autoSpaceDN w:val="0"/>
        <w:adjustRightInd w:val="0"/>
        <w:ind w:left="708" w:firstLine="708"/>
        <w:jc w:val="center"/>
        <w:rPr>
          <w:rFonts w:eastAsia="TimesNewRoman,Italic"/>
          <w:i/>
          <w:iCs/>
          <w:sz w:val="28"/>
          <w:szCs w:val="28"/>
        </w:rPr>
      </w:pP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При разработке проекта </w:t>
      </w:r>
      <w:r w:rsidR="00DF42F6" w:rsidRPr="00CA2E5E">
        <w:rPr>
          <w:sz w:val="28"/>
          <w:szCs w:val="28"/>
        </w:rPr>
        <w:t xml:space="preserve">национального стандарта </w:t>
      </w:r>
      <w:r w:rsidRPr="00CA2E5E">
        <w:rPr>
          <w:sz w:val="28"/>
          <w:szCs w:val="28"/>
        </w:rPr>
        <w:t>методом</w:t>
      </w:r>
      <w:r w:rsidRPr="00CA2E5E">
        <w:rPr>
          <w:sz w:val="28"/>
          <w:szCs w:val="28"/>
          <w:lang w:val="kk-KZ"/>
        </w:rPr>
        <w:t xml:space="preserve"> </w:t>
      </w:r>
      <w:r w:rsidRPr="00CA2E5E">
        <w:rPr>
          <w:sz w:val="28"/>
          <w:szCs w:val="28"/>
        </w:rPr>
        <w:t>прямого применения международного стандарта учитывают все</w:t>
      </w:r>
      <w:r w:rsidRPr="00CA2E5E">
        <w:rPr>
          <w:sz w:val="28"/>
          <w:szCs w:val="28"/>
          <w:lang w:val="kk-KZ"/>
        </w:rPr>
        <w:t xml:space="preserve"> </w:t>
      </w:r>
      <w:r w:rsidRPr="00CA2E5E">
        <w:rPr>
          <w:sz w:val="28"/>
          <w:szCs w:val="28"/>
        </w:rPr>
        <w:t>составляющие базовой трудоемкости от аутентичного перевода</w:t>
      </w:r>
      <w:r w:rsidRPr="00CA2E5E">
        <w:rPr>
          <w:sz w:val="28"/>
          <w:szCs w:val="28"/>
          <w:lang w:val="kk-KZ"/>
        </w:rPr>
        <w:t xml:space="preserve"> </w:t>
      </w:r>
      <w:r w:rsidRPr="00CA2E5E">
        <w:rPr>
          <w:sz w:val="28"/>
          <w:szCs w:val="28"/>
        </w:rPr>
        <w:t>международного стандарта до утверждения его в качестве государственного</w:t>
      </w:r>
      <w:r w:rsidRPr="00CA2E5E">
        <w:rPr>
          <w:sz w:val="28"/>
          <w:szCs w:val="28"/>
          <w:lang w:val="kk-KZ"/>
        </w:rPr>
        <w:t xml:space="preserve"> </w:t>
      </w:r>
      <w:r w:rsidRPr="00CA2E5E">
        <w:rPr>
          <w:sz w:val="28"/>
          <w:szCs w:val="28"/>
        </w:rPr>
        <w:t>стандарта:</w:t>
      </w:r>
    </w:p>
    <w:p w:rsidR="0073100B" w:rsidRPr="00CA2E5E" w:rsidRDefault="0073100B" w:rsidP="00445AB7">
      <w:pPr>
        <w:autoSpaceDE w:val="0"/>
        <w:autoSpaceDN w:val="0"/>
        <w:adjustRightInd w:val="0"/>
        <w:ind w:firstLine="708"/>
        <w:jc w:val="both"/>
        <w:rPr>
          <w:sz w:val="28"/>
          <w:szCs w:val="28"/>
        </w:rPr>
      </w:pPr>
    </w:p>
    <w:p w:rsidR="002469B5" w:rsidRPr="00CA2E5E" w:rsidRDefault="0073100B" w:rsidP="00445AB7">
      <w:pPr>
        <w:autoSpaceDE w:val="0"/>
        <w:autoSpaceDN w:val="0"/>
        <w:adjustRightInd w:val="0"/>
        <w:ind w:left="708" w:firstLine="708"/>
        <w:jc w:val="center"/>
        <w:rPr>
          <w:sz w:val="28"/>
          <w:szCs w:val="28"/>
        </w:rPr>
      </w:pPr>
      <w:r w:rsidRPr="00CA2E5E">
        <w:rPr>
          <w:rFonts w:eastAsia="TimesNewRoman,Italic"/>
          <w:i/>
          <w:iCs/>
          <w:sz w:val="28"/>
          <w:szCs w:val="28"/>
        </w:rPr>
        <w:t xml:space="preserve">         </w:t>
      </w:r>
      <w:r w:rsidR="002469B5" w:rsidRPr="00CA2E5E">
        <w:rPr>
          <w:rFonts w:eastAsia="TimesNewRoman,Italic"/>
          <w:i/>
          <w:iCs/>
          <w:sz w:val="28"/>
          <w:szCs w:val="28"/>
        </w:rPr>
        <w:t>Тб = Т</w:t>
      </w:r>
      <w:proofErr w:type="gramStart"/>
      <w:r w:rsidR="002469B5" w:rsidRPr="00CA2E5E">
        <w:rPr>
          <w:rFonts w:eastAsia="TimesNewRoman,Italic"/>
          <w:i/>
          <w:iCs/>
          <w:sz w:val="28"/>
          <w:szCs w:val="28"/>
        </w:rPr>
        <w:t>1</w:t>
      </w:r>
      <w:proofErr w:type="gramEnd"/>
      <w:r w:rsidR="002469B5" w:rsidRPr="00CA2E5E">
        <w:rPr>
          <w:rFonts w:eastAsia="TimesNewRoman,Italic"/>
          <w:i/>
          <w:iCs/>
          <w:sz w:val="28"/>
          <w:szCs w:val="28"/>
        </w:rPr>
        <w:t xml:space="preserve"> + Т2 + Т3 + Т4</w:t>
      </w:r>
      <w:r w:rsidR="002469B5" w:rsidRPr="00CA2E5E">
        <w:rPr>
          <w:sz w:val="28"/>
          <w:szCs w:val="28"/>
        </w:rPr>
        <w:t xml:space="preserve">, при этом </w:t>
      </w:r>
      <w:r w:rsidR="002469B5" w:rsidRPr="00CA2E5E">
        <w:rPr>
          <w:rFonts w:eastAsia="TimesNewRoman,Italic"/>
          <w:i/>
          <w:iCs/>
          <w:sz w:val="28"/>
          <w:szCs w:val="28"/>
        </w:rPr>
        <w:t>Т1, Т2, Т3, Т4 &gt; 0</w:t>
      </w:r>
      <w:r w:rsidR="002469B5" w:rsidRPr="00CA2E5E">
        <w:rPr>
          <w:sz w:val="28"/>
          <w:szCs w:val="28"/>
        </w:rPr>
        <w:t>.</w:t>
      </w:r>
      <w:r w:rsidRPr="00CA2E5E">
        <w:rPr>
          <w:sz w:val="28"/>
          <w:szCs w:val="28"/>
        </w:rPr>
        <w:t xml:space="preserve">              (2)</w:t>
      </w:r>
    </w:p>
    <w:p w:rsidR="0073100B" w:rsidRPr="00CA2E5E" w:rsidRDefault="0073100B" w:rsidP="00445AB7">
      <w:pPr>
        <w:autoSpaceDE w:val="0"/>
        <w:autoSpaceDN w:val="0"/>
        <w:adjustRightInd w:val="0"/>
        <w:ind w:left="708" w:firstLine="708"/>
        <w:jc w:val="center"/>
        <w:rPr>
          <w:sz w:val="28"/>
          <w:szCs w:val="28"/>
        </w:rPr>
      </w:pPr>
    </w:p>
    <w:p w:rsidR="002469B5" w:rsidRPr="00CA2E5E" w:rsidRDefault="002469B5" w:rsidP="00445AB7">
      <w:pPr>
        <w:autoSpaceDE w:val="0"/>
        <w:autoSpaceDN w:val="0"/>
        <w:adjustRightInd w:val="0"/>
        <w:ind w:firstLine="708"/>
        <w:jc w:val="both"/>
        <w:rPr>
          <w:sz w:val="28"/>
          <w:szCs w:val="28"/>
        </w:rPr>
      </w:pPr>
      <w:r w:rsidRPr="00CA2E5E">
        <w:rPr>
          <w:sz w:val="28"/>
          <w:szCs w:val="28"/>
        </w:rPr>
        <w:t>При принятых допущениях выражение (1) для расчета общей</w:t>
      </w:r>
      <w:r w:rsidRPr="00CA2E5E">
        <w:rPr>
          <w:sz w:val="28"/>
          <w:szCs w:val="28"/>
          <w:lang w:val="kk-KZ"/>
        </w:rPr>
        <w:t xml:space="preserve"> </w:t>
      </w:r>
      <w:r w:rsidRPr="00CA2E5E">
        <w:rPr>
          <w:sz w:val="28"/>
          <w:szCs w:val="28"/>
        </w:rPr>
        <w:t>трудоемкости разработки проекта государственного стандарта, состоящего из</w:t>
      </w:r>
      <w:r w:rsidRPr="00CA2E5E">
        <w:rPr>
          <w:sz w:val="28"/>
          <w:szCs w:val="28"/>
          <w:lang w:val="kk-KZ"/>
        </w:rPr>
        <w:t xml:space="preserve"> </w:t>
      </w:r>
      <w:r w:rsidRPr="00CA2E5E">
        <w:rPr>
          <w:rFonts w:eastAsia="TimesNewRoman,Italic"/>
          <w:i/>
          <w:iCs/>
          <w:sz w:val="28"/>
          <w:szCs w:val="28"/>
        </w:rPr>
        <w:t xml:space="preserve">N </w:t>
      </w:r>
      <w:r w:rsidRPr="00CA2E5E">
        <w:rPr>
          <w:sz w:val="28"/>
          <w:szCs w:val="28"/>
        </w:rPr>
        <w:t xml:space="preserve">страниц, </w:t>
      </w:r>
      <w:proofErr w:type="spellStart"/>
      <w:r w:rsidRPr="00CA2E5E">
        <w:rPr>
          <w:rFonts w:eastAsia="TimesNewRoman,Italic"/>
          <w:i/>
          <w:iCs/>
          <w:sz w:val="28"/>
          <w:szCs w:val="28"/>
        </w:rPr>
        <w:t>Тст</w:t>
      </w:r>
      <w:proofErr w:type="spellEnd"/>
      <w:r w:rsidRPr="00CA2E5E">
        <w:rPr>
          <w:sz w:val="28"/>
          <w:szCs w:val="28"/>
        </w:rPr>
        <w:t>, чел. /день, будет иметь вид:</w:t>
      </w:r>
    </w:p>
    <w:p w:rsidR="0073100B" w:rsidRPr="00CA2E5E" w:rsidRDefault="0073100B" w:rsidP="00445AB7">
      <w:pPr>
        <w:autoSpaceDE w:val="0"/>
        <w:autoSpaceDN w:val="0"/>
        <w:adjustRightInd w:val="0"/>
        <w:ind w:firstLine="708"/>
        <w:jc w:val="both"/>
        <w:rPr>
          <w:sz w:val="28"/>
          <w:szCs w:val="28"/>
        </w:rPr>
      </w:pPr>
    </w:p>
    <w:p w:rsidR="002469B5" w:rsidRPr="00CA2E5E" w:rsidRDefault="0073100B" w:rsidP="00445AB7">
      <w:pPr>
        <w:autoSpaceDE w:val="0"/>
        <w:autoSpaceDN w:val="0"/>
        <w:adjustRightInd w:val="0"/>
        <w:ind w:left="708" w:firstLine="708"/>
        <w:jc w:val="center"/>
        <w:rPr>
          <w:sz w:val="28"/>
          <w:szCs w:val="28"/>
        </w:rPr>
      </w:pPr>
      <w:r w:rsidRPr="00CA2E5E">
        <w:rPr>
          <w:rFonts w:eastAsia="TimesNewRoman,Italic"/>
          <w:i/>
          <w:iCs/>
          <w:sz w:val="28"/>
          <w:szCs w:val="28"/>
        </w:rPr>
        <w:t xml:space="preserve">                      </w:t>
      </w:r>
      <w:proofErr w:type="spellStart"/>
      <w:r w:rsidR="002469B5" w:rsidRPr="00CA2E5E">
        <w:rPr>
          <w:rFonts w:eastAsia="TimesNewRoman,Italic"/>
          <w:i/>
          <w:iCs/>
          <w:sz w:val="28"/>
          <w:szCs w:val="28"/>
        </w:rPr>
        <w:t>Тст</w:t>
      </w:r>
      <w:proofErr w:type="spellEnd"/>
      <w:r w:rsidR="002469B5" w:rsidRPr="00CA2E5E">
        <w:rPr>
          <w:rFonts w:eastAsia="TimesNewRoman,Italic"/>
          <w:i/>
          <w:iCs/>
          <w:sz w:val="28"/>
          <w:szCs w:val="28"/>
        </w:rPr>
        <w:t xml:space="preserve"> = Тб · N </w:t>
      </w:r>
      <w:r w:rsidRPr="00CA2E5E">
        <w:rPr>
          <w:rFonts w:eastAsia="TimesNewRoman,Italic"/>
          <w:i/>
          <w:iCs/>
          <w:sz w:val="28"/>
          <w:szCs w:val="28"/>
        </w:rPr>
        <w:t xml:space="preserve">                                                                   </w:t>
      </w:r>
      <w:r w:rsidR="002469B5" w:rsidRPr="00CA2E5E">
        <w:rPr>
          <w:sz w:val="28"/>
          <w:szCs w:val="28"/>
        </w:rPr>
        <w:t>(</w:t>
      </w:r>
      <w:r w:rsidRPr="00CA2E5E">
        <w:rPr>
          <w:sz w:val="28"/>
          <w:szCs w:val="28"/>
        </w:rPr>
        <w:t>3</w:t>
      </w:r>
      <w:r w:rsidR="002469B5"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lastRenderedPageBreak/>
        <w:t>Нормативы трудоемкости работ при разработке проекта</w:t>
      </w:r>
      <w:r w:rsidRPr="00CA2E5E">
        <w:rPr>
          <w:sz w:val="28"/>
          <w:szCs w:val="28"/>
          <w:lang w:val="kk-KZ"/>
        </w:rPr>
        <w:t xml:space="preserve"> </w:t>
      </w:r>
      <w:r w:rsidR="00DF42F6" w:rsidRPr="00CA2E5E">
        <w:rPr>
          <w:sz w:val="28"/>
          <w:szCs w:val="28"/>
        </w:rPr>
        <w:t xml:space="preserve">национального стандарта </w:t>
      </w:r>
      <w:r w:rsidRPr="00CA2E5E">
        <w:rPr>
          <w:sz w:val="28"/>
          <w:szCs w:val="28"/>
        </w:rPr>
        <w:t>методом прямого применения международного</w:t>
      </w:r>
      <w:r w:rsidRPr="00CA2E5E">
        <w:rPr>
          <w:sz w:val="28"/>
          <w:szCs w:val="28"/>
          <w:lang w:val="kk-KZ"/>
        </w:rPr>
        <w:t xml:space="preserve"> </w:t>
      </w:r>
      <w:r w:rsidRPr="00CA2E5E">
        <w:rPr>
          <w:sz w:val="28"/>
          <w:szCs w:val="28"/>
        </w:rPr>
        <w:t>стандарта приведены в таблице А.2 приложения А.</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Стоимость разработки проекта </w:t>
      </w:r>
      <w:r w:rsidR="00DF42F6" w:rsidRPr="00CA2E5E">
        <w:rPr>
          <w:sz w:val="28"/>
          <w:szCs w:val="28"/>
        </w:rPr>
        <w:t xml:space="preserve">национального стандарта </w:t>
      </w:r>
      <w:r w:rsidRPr="00CA2E5E">
        <w:rPr>
          <w:sz w:val="28"/>
          <w:szCs w:val="28"/>
        </w:rPr>
        <w:t xml:space="preserve">методом прямого применения международного стандарта </w:t>
      </w:r>
      <w:proofErr w:type="spellStart"/>
      <w:r w:rsidRPr="00CA2E5E">
        <w:rPr>
          <w:rFonts w:eastAsia="TimesNewRoman,Italic"/>
          <w:i/>
          <w:iCs/>
          <w:sz w:val="28"/>
          <w:szCs w:val="28"/>
        </w:rPr>
        <w:t>Сст</w:t>
      </w:r>
      <w:proofErr w:type="spellEnd"/>
      <w:r w:rsidRPr="00CA2E5E">
        <w:rPr>
          <w:rFonts w:eastAsia="TimesNewRoman,Italic"/>
          <w:i/>
          <w:iCs/>
          <w:sz w:val="28"/>
          <w:szCs w:val="28"/>
        </w:rPr>
        <w:t xml:space="preserve"> </w:t>
      </w:r>
      <w:r w:rsidRPr="00CA2E5E">
        <w:rPr>
          <w:sz w:val="28"/>
          <w:szCs w:val="28"/>
        </w:rPr>
        <w:t>в тенге</w:t>
      </w:r>
      <w:r w:rsidRPr="00CA2E5E">
        <w:rPr>
          <w:sz w:val="28"/>
          <w:szCs w:val="28"/>
          <w:lang w:val="kk-KZ"/>
        </w:rPr>
        <w:t xml:space="preserve"> </w:t>
      </w:r>
      <w:r w:rsidRPr="00CA2E5E">
        <w:rPr>
          <w:sz w:val="28"/>
          <w:szCs w:val="28"/>
        </w:rPr>
        <w:t>определяют по формуле:</w:t>
      </w:r>
    </w:p>
    <w:p w:rsidR="002469B5" w:rsidRPr="00CA2E5E" w:rsidRDefault="0073100B" w:rsidP="00445AB7">
      <w:pPr>
        <w:autoSpaceDE w:val="0"/>
        <w:autoSpaceDN w:val="0"/>
        <w:adjustRightInd w:val="0"/>
        <w:ind w:left="708" w:firstLine="708"/>
        <w:jc w:val="center"/>
        <w:rPr>
          <w:sz w:val="28"/>
          <w:szCs w:val="28"/>
        </w:rPr>
      </w:pPr>
      <w:r w:rsidRPr="00CA2E5E">
        <w:rPr>
          <w:rFonts w:eastAsia="TimesNewRoman,Italic"/>
          <w:i/>
          <w:iCs/>
          <w:sz w:val="28"/>
          <w:szCs w:val="28"/>
        </w:rPr>
        <w:t xml:space="preserve">          </w:t>
      </w:r>
      <w:proofErr w:type="spellStart"/>
      <w:r w:rsidR="002469B5" w:rsidRPr="00CA2E5E">
        <w:rPr>
          <w:rFonts w:eastAsia="TimesNewRoman,Italic"/>
          <w:i/>
          <w:iCs/>
          <w:sz w:val="28"/>
          <w:szCs w:val="28"/>
        </w:rPr>
        <w:t>Сст</w:t>
      </w:r>
      <w:proofErr w:type="spellEnd"/>
      <w:r w:rsidR="002469B5" w:rsidRPr="00CA2E5E">
        <w:rPr>
          <w:rFonts w:eastAsia="TimesNewRoman,Italic"/>
          <w:i/>
          <w:iCs/>
          <w:sz w:val="28"/>
          <w:szCs w:val="28"/>
        </w:rPr>
        <w:t xml:space="preserve"> = </w:t>
      </w:r>
      <w:proofErr w:type="spellStart"/>
      <w:r w:rsidR="002469B5" w:rsidRPr="00CA2E5E">
        <w:rPr>
          <w:rFonts w:eastAsia="TimesNewRoman,Italic"/>
          <w:i/>
          <w:iCs/>
          <w:sz w:val="28"/>
          <w:szCs w:val="28"/>
        </w:rPr>
        <w:t>Тст</w:t>
      </w:r>
      <w:proofErr w:type="spellEnd"/>
      <w:r w:rsidR="002469B5" w:rsidRPr="00CA2E5E">
        <w:rPr>
          <w:rFonts w:eastAsia="TimesNewRoman,Italic"/>
          <w:i/>
          <w:iCs/>
          <w:sz w:val="28"/>
          <w:szCs w:val="28"/>
        </w:rPr>
        <w:t xml:space="preserve"> · (1+q0 + </w:t>
      </w:r>
      <w:proofErr w:type="spellStart"/>
      <w:r w:rsidR="002469B5" w:rsidRPr="00CA2E5E">
        <w:rPr>
          <w:rFonts w:eastAsia="TimesNewRoman,Italic"/>
          <w:i/>
          <w:iCs/>
          <w:sz w:val="28"/>
          <w:szCs w:val="28"/>
        </w:rPr>
        <w:t>qк</w:t>
      </w:r>
      <w:proofErr w:type="gramStart"/>
      <w:r w:rsidR="002469B5" w:rsidRPr="00CA2E5E">
        <w:rPr>
          <w:rFonts w:eastAsia="TimesNewRoman,Italic"/>
          <w:i/>
          <w:iCs/>
          <w:sz w:val="28"/>
          <w:szCs w:val="28"/>
        </w:rPr>
        <w:t>.р</w:t>
      </w:r>
      <w:proofErr w:type="spellEnd"/>
      <w:proofErr w:type="gramEnd"/>
      <w:r w:rsidR="002469B5" w:rsidRPr="00CA2E5E">
        <w:rPr>
          <w:rFonts w:eastAsia="TimesNewRoman,Italic"/>
          <w:i/>
          <w:iCs/>
          <w:sz w:val="28"/>
          <w:szCs w:val="28"/>
        </w:rPr>
        <w:t xml:space="preserve">) · </w:t>
      </w:r>
      <w:proofErr w:type="spellStart"/>
      <w:r w:rsidR="002469B5" w:rsidRPr="00CA2E5E">
        <w:rPr>
          <w:rFonts w:eastAsia="TimesNewRoman,Italic"/>
          <w:i/>
          <w:iCs/>
          <w:sz w:val="28"/>
          <w:szCs w:val="28"/>
        </w:rPr>
        <w:t>Зс.д</w:t>
      </w:r>
      <w:proofErr w:type="spellEnd"/>
      <w:r w:rsidR="002469B5" w:rsidRPr="00CA2E5E">
        <w:rPr>
          <w:rFonts w:eastAsia="TimesNewRoman,Italic"/>
          <w:i/>
          <w:iCs/>
          <w:sz w:val="28"/>
          <w:szCs w:val="28"/>
        </w:rPr>
        <w:t xml:space="preserve">. </w:t>
      </w:r>
      <w:r w:rsidRPr="00CA2E5E">
        <w:rPr>
          <w:rFonts w:eastAsia="TimesNewRoman,Italic"/>
          <w:i/>
          <w:iCs/>
          <w:sz w:val="28"/>
          <w:szCs w:val="28"/>
        </w:rPr>
        <w:t xml:space="preserve">                                              </w:t>
      </w:r>
      <w:r w:rsidR="00974CC7" w:rsidRPr="00CA2E5E">
        <w:rPr>
          <w:sz w:val="28"/>
          <w:szCs w:val="28"/>
        </w:rPr>
        <w:t>(4</w:t>
      </w:r>
      <w:r w:rsidR="002469B5" w:rsidRPr="00CA2E5E">
        <w:rPr>
          <w:sz w:val="28"/>
          <w:szCs w:val="28"/>
        </w:rPr>
        <w:t>)</w:t>
      </w:r>
    </w:p>
    <w:p w:rsidR="0073100B" w:rsidRPr="00CA2E5E" w:rsidRDefault="0073100B" w:rsidP="00445AB7">
      <w:pPr>
        <w:autoSpaceDE w:val="0"/>
        <w:autoSpaceDN w:val="0"/>
        <w:adjustRightInd w:val="0"/>
        <w:jc w:val="both"/>
        <w:rPr>
          <w:sz w:val="28"/>
          <w:szCs w:val="28"/>
        </w:rPr>
      </w:pPr>
    </w:p>
    <w:p w:rsidR="002469B5" w:rsidRPr="00CA2E5E" w:rsidRDefault="002469B5" w:rsidP="00445AB7">
      <w:pPr>
        <w:autoSpaceDE w:val="0"/>
        <w:autoSpaceDN w:val="0"/>
        <w:adjustRightInd w:val="0"/>
        <w:ind w:firstLine="567"/>
        <w:jc w:val="both"/>
        <w:rPr>
          <w:sz w:val="28"/>
          <w:szCs w:val="28"/>
        </w:rPr>
      </w:pPr>
      <w:r w:rsidRPr="00CA2E5E">
        <w:rPr>
          <w:sz w:val="28"/>
          <w:szCs w:val="28"/>
        </w:rPr>
        <w:t>где</w:t>
      </w:r>
      <w:r w:rsidR="0073100B" w:rsidRPr="00CA2E5E">
        <w:rPr>
          <w:sz w:val="28"/>
          <w:szCs w:val="28"/>
        </w:rPr>
        <w:t xml:space="preserve">, </w:t>
      </w:r>
      <w:r w:rsidRPr="00CA2E5E">
        <w:rPr>
          <w:sz w:val="28"/>
          <w:szCs w:val="28"/>
        </w:rPr>
        <w:t xml:space="preserve"> </w:t>
      </w:r>
      <w:proofErr w:type="spellStart"/>
      <w:r w:rsidRPr="00CA2E5E">
        <w:rPr>
          <w:rFonts w:eastAsia="TimesNewRoman,Italic"/>
          <w:i/>
          <w:iCs/>
          <w:sz w:val="28"/>
          <w:szCs w:val="28"/>
        </w:rPr>
        <w:t>Тст</w:t>
      </w:r>
      <w:proofErr w:type="spellEnd"/>
      <w:r w:rsidRPr="00CA2E5E">
        <w:rPr>
          <w:rFonts w:eastAsia="TimesNewRoman,Italic"/>
          <w:i/>
          <w:iCs/>
          <w:sz w:val="28"/>
          <w:szCs w:val="28"/>
        </w:rPr>
        <w:t xml:space="preserve"> </w:t>
      </w:r>
      <w:r w:rsidRPr="00CA2E5E">
        <w:rPr>
          <w:sz w:val="28"/>
          <w:szCs w:val="28"/>
        </w:rPr>
        <w:t>– общая трудоемкость разработки проекта государственного</w:t>
      </w:r>
      <w:r w:rsidRPr="00CA2E5E">
        <w:rPr>
          <w:sz w:val="28"/>
          <w:szCs w:val="28"/>
          <w:lang w:val="kk-KZ"/>
        </w:rPr>
        <w:t xml:space="preserve"> </w:t>
      </w:r>
      <w:r w:rsidRPr="00CA2E5E">
        <w:rPr>
          <w:sz w:val="28"/>
          <w:szCs w:val="28"/>
        </w:rPr>
        <w:t>стандарта, чел./день;</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q0 </w:t>
      </w:r>
      <w:r w:rsidRPr="00CA2E5E">
        <w:rPr>
          <w:sz w:val="28"/>
          <w:szCs w:val="28"/>
        </w:rPr>
        <w:t>– норматив отчислений из фонда заработной платы, установленный</w:t>
      </w:r>
      <w:r w:rsidRPr="00CA2E5E">
        <w:rPr>
          <w:sz w:val="28"/>
          <w:szCs w:val="28"/>
          <w:lang w:val="kk-KZ"/>
        </w:rPr>
        <w:t xml:space="preserve"> </w:t>
      </w:r>
      <w:r w:rsidRPr="00CA2E5E">
        <w:rPr>
          <w:sz w:val="28"/>
          <w:szCs w:val="28"/>
        </w:rPr>
        <w:t>действующими нормативными актами;</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qк</w:t>
      </w:r>
      <w:proofErr w:type="gramStart"/>
      <w:r w:rsidRPr="00CA2E5E">
        <w:rPr>
          <w:rFonts w:eastAsia="TimesNewRoman,Italic"/>
          <w:i/>
          <w:iCs/>
          <w:sz w:val="28"/>
          <w:szCs w:val="28"/>
        </w:rPr>
        <w:t>.р</w:t>
      </w:r>
      <w:proofErr w:type="spellEnd"/>
      <w:proofErr w:type="gramEnd"/>
      <w:r w:rsidRPr="00CA2E5E">
        <w:rPr>
          <w:rFonts w:eastAsia="TimesNewRoman,Italic"/>
          <w:i/>
          <w:iCs/>
          <w:sz w:val="28"/>
          <w:szCs w:val="28"/>
        </w:rPr>
        <w:t xml:space="preserve"> </w:t>
      </w:r>
      <w:r w:rsidRPr="00CA2E5E">
        <w:rPr>
          <w:sz w:val="28"/>
          <w:szCs w:val="28"/>
        </w:rPr>
        <w:t>– коэффициент косвенных расходов организации,</w:t>
      </w:r>
      <w:r w:rsidRPr="00CA2E5E">
        <w:rPr>
          <w:sz w:val="28"/>
          <w:szCs w:val="28"/>
          <w:lang w:val="kk-KZ"/>
        </w:rPr>
        <w:t xml:space="preserve"> </w:t>
      </w:r>
      <w:r w:rsidRPr="00CA2E5E">
        <w:rPr>
          <w:sz w:val="28"/>
          <w:szCs w:val="28"/>
        </w:rPr>
        <w:t>разрабатывающей проект государственного стандарта;</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Зс.д</w:t>
      </w:r>
      <w:proofErr w:type="spellEnd"/>
      <w:r w:rsidRPr="00CA2E5E">
        <w:rPr>
          <w:rFonts w:eastAsia="TimesNewRoman,Italic"/>
          <w:i/>
          <w:iCs/>
          <w:sz w:val="28"/>
          <w:szCs w:val="28"/>
        </w:rPr>
        <w:t xml:space="preserve">. </w:t>
      </w:r>
      <w:r w:rsidRPr="00CA2E5E">
        <w:rPr>
          <w:sz w:val="28"/>
          <w:szCs w:val="28"/>
        </w:rPr>
        <w:t>– заработная плата в день специалистов, участвующих в разработке</w:t>
      </w:r>
      <w:r w:rsidRPr="00CA2E5E">
        <w:rPr>
          <w:sz w:val="28"/>
          <w:szCs w:val="28"/>
          <w:lang w:val="kk-KZ"/>
        </w:rPr>
        <w:t xml:space="preserve"> </w:t>
      </w:r>
      <w:r w:rsidRPr="00CA2E5E">
        <w:rPr>
          <w:sz w:val="28"/>
          <w:szCs w:val="28"/>
        </w:rPr>
        <w:t>проекта государственного стандарта, в тенге.</w:t>
      </w:r>
    </w:p>
    <w:p w:rsidR="002469B5" w:rsidRPr="00CA2E5E" w:rsidRDefault="002469B5" w:rsidP="00445AB7">
      <w:pPr>
        <w:autoSpaceDE w:val="0"/>
        <w:autoSpaceDN w:val="0"/>
        <w:adjustRightInd w:val="0"/>
        <w:ind w:firstLine="708"/>
        <w:jc w:val="both"/>
        <w:rPr>
          <w:sz w:val="28"/>
          <w:szCs w:val="28"/>
        </w:rPr>
      </w:pPr>
      <w:r w:rsidRPr="00CA2E5E">
        <w:rPr>
          <w:sz w:val="28"/>
          <w:szCs w:val="28"/>
        </w:rPr>
        <w:t>Оценка трудоемкости разработки проекта государственного</w:t>
      </w:r>
      <w:r w:rsidRPr="00CA2E5E">
        <w:rPr>
          <w:sz w:val="28"/>
          <w:szCs w:val="28"/>
          <w:lang w:val="kk-KZ"/>
        </w:rPr>
        <w:t xml:space="preserve"> </w:t>
      </w:r>
      <w:r w:rsidRPr="00CA2E5E">
        <w:rPr>
          <w:sz w:val="28"/>
          <w:szCs w:val="28"/>
        </w:rPr>
        <w:t>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Исходными данными для расчетов трудоемкости разработки</w:t>
      </w:r>
      <w:r w:rsidRPr="00CA2E5E">
        <w:rPr>
          <w:sz w:val="28"/>
          <w:szCs w:val="28"/>
          <w:lang w:val="kk-KZ"/>
        </w:rPr>
        <w:t xml:space="preserve"> </w:t>
      </w:r>
      <w:r w:rsidRPr="00CA2E5E">
        <w:rPr>
          <w:sz w:val="28"/>
          <w:szCs w:val="28"/>
        </w:rPr>
        <w:t xml:space="preserve">проекта </w:t>
      </w:r>
      <w:r w:rsidR="00DF42F6" w:rsidRPr="00CA2E5E">
        <w:rPr>
          <w:sz w:val="28"/>
          <w:szCs w:val="28"/>
        </w:rPr>
        <w:t xml:space="preserve">национального стандарта </w:t>
      </w:r>
      <w:r w:rsidRPr="00CA2E5E">
        <w:rPr>
          <w:sz w:val="28"/>
          <w:szCs w:val="28"/>
        </w:rPr>
        <w:t>являются:</w:t>
      </w:r>
    </w:p>
    <w:p w:rsidR="002469B5" w:rsidRPr="00CA2E5E" w:rsidRDefault="002469B5" w:rsidP="00445AB7">
      <w:pPr>
        <w:autoSpaceDE w:val="0"/>
        <w:autoSpaceDN w:val="0"/>
        <w:adjustRightInd w:val="0"/>
        <w:jc w:val="both"/>
        <w:rPr>
          <w:sz w:val="28"/>
          <w:szCs w:val="28"/>
        </w:rPr>
      </w:pPr>
      <w:r w:rsidRPr="00CA2E5E">
        <w:rPr>
          <w:sz w:val="28"/>
          <w:szCs w:val="28"/>
        </w:rPr>
        <w:t>− базовый норматив трудоемкости разработки проекта</w:t>
      </w:r>
    </w:p>
    <w:p w:rsidR="002469B5" w:rsidRPr="00CA2E5E" w:rsidRDefault="002469B5" w:rsidP="00445AB7">
      <w:pPr>
        <w:autoSpaceDE w:val="0"/>
        <w:autoSpaceDN w:val="0"/>
        <w:adjustRightInd w:val="0"/>
        <w:jc w:val="both"/>
        <w:rPr>
          <w:sz w:val="28"/>
          <w:szCs w:val="28"/>
        </w:rPr>
      </w:pPr>
      <w:r w:rsidRPr="00CA2E5E">
        <w:rPr>
          <w:sz w:val="28"/>
          <w:szCs w:val="28"/>
        </w:rPr>
        <w:t>государственного стандарта;</w:t>
      </w:r>
    </w:p>
    <w:p w:rsidR="002469B5" w:rsidRPr="00CA2E5E" w:rsidRDefault="002469B5" w:rsidP="00445AB7">
      <w:pPr>
        <w:autoSpaceDE w:val="0"/>
        <w:autoSpaceDN w:val="0"/>
        <w:adjustRightInd w:val="0"/>
        <w:jc w:val="both"/>
        <w:rPr>
          <w:sz w:val="28"/>
          <w:szCs w:val="28"/>
        </w:rPr>
      </w:pPr>
      <w:r w:rsidRPr="00CA2E5E">
        <w:rPr>
          <w:sz w:val="28"/>
          <w:szCs w:val="28"/>
        </w:rPr>
        <w:t>− коэффициент сложности;</w:t>
      </w:r>
    </w:p>
    <w:p w:rsidR="002469B5" w:rsidRPr="00CA2E5E" w:rsidRDefault="002469B5" w:rsidP="00445AB7">
      <w:pPr>
        <w:autoSpaceDE w:val="0"/>
        <w:autoSpaceDN w:val="0"/>
        <w:adjustRightInd w:val="0"/>
        <w:jc w:val="both"/>
        <w:rPr>
          <w:sz w:val="28"/>
          <w:szCs w:val="28"/>
        </w:rPr>
      </w:pPr>
      <w:r w:rsidRPr="00CA2E5E">
        <w:rPr>
          <w:sz w:val="28"/>
          <w:szCs w:val="28"/>
        </w:rPr>
        <w:t xml:space="preserve">− коэффициент, учитывающий число страниц </w:t>
      </w:r>
      <w:proofErr w:type="gramStart"/>
      <w:r w:rsidRPr="00CA2E5E">
        <w:rPr>
          <w:sz w:val="28"/>
          <w:szCs w:val="28"/>
        </w:rPr>
        <w:t>государственного</w:t>
      </w:r>
      <w:proofErr w:type="gramEnd"/>
    </w:p>
    <w:p w:rsidR="002469B5" w:rsidRPr="00CA2E5E" w:rsidRDefault="002469B5" w:rsidP="00445AB7">
      <w:pPr>
        <w:autoSpaceDE w:val="0"/>
        <w:autoSpaceDN w:val="0"/>
        <w:adjustRightInd w:val="0"/>
        <w:jc w:val="both"/>
        <w:rPr>
          <w:sz w:val="28"/>
          <w:szCs w:val="28"/>
        </w:rPr>
      </w:pPr>
      <w:r w:rsidRPr="00CA2E5E">
        <w:rPr>
          <w:sz w:val="28"/>
          <w:szCs w:val="28"/>
        </w:rPr>
        <w:t>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Трудоемкость разработки проекта </w:t>
      </w:r>
      <w:r w:rsidR="00DF42F6" w:rsidRPr="00CA2E5E">
        <w:rPr>
          <w:sz w:val="28"/>
          <w:szCs w:val="28"/>
        </w:rPr>
        <w:t xml:space="preserve">национального стандарта </w:t>
      </w:r>
      <w:proofErr w:type="spellStart"/>
      <w:r w:rsidRPr="00CA2E5E">
        <w:rPr>
          <w:rFonts w:eastAsia="TimesNewRoman,Italic"/>
          <w:i/>
          <w:iCs/>
          <w:sz w:val="28"/>
          <w:szCs w:val="28"/>
        </w:rPr>
        <w:t>Тг</w:t>
      </w:r>
      <w:proofErr w:type="gramStart"/>
      <w:r w:rsidRPr="00CA2E5E">
        <w:rPr>
          <w:rFonts w:eastAsia="TimesNewRoman,Italic"/>
          <w:i/>
          <w:iCs/>
          <w:sz w:val="28"/>
          <w:szCs w:val="28"/>
        </w:rPr>
        <w:t>.с</w:t>
      </w:r>
      <w:proofErr w:type="gramEnd"/>
      <w:r w:rsidRPr="00CA2E5E">
        <w:rPr>
          <w:rFonts w:eastAsia="TimesNewRoman,Italic"/>
          <w:i/>
          <w:iCs/>
          <w:sz w:val="28"/>
          <w:szCs w:val="28"/>
        </w:rPr>
        <w:t>т</w:t>
      </w:r>
      <w:proofErr w:type="spellEnd"/>
      <w:r w:rsidRPr="00CA2E5E">
        <w:rPr>
          <w:sz w:val="28"/>
          <w:szCs w:val="28"/>
        </w:rPr>
        <w:t>, чел./день, вычисляют по формуле:</w:t>
      </w:r>
    </w:p>
    <w:p w:rsidR="002469B5" w:rsidRPr="00CA2E5E" w:rsidRDefault="002469B5" w:rsidP="00445AB7">
      <w:pPr>
        <w:autoSpaceDE w:val="0"/>
        <w:autoSpaceDN w:val="0"/>
        <w:adjustRightInd w:val="0"/>
        <w:ind w:left="708" w:firstLine="708"/>
        <w:jc w:val="both"/>
        <w:rPr>
          <w:sz w:val="28"/>
          <w:szCs w:val="28"/>
        </w:rPr>
      </w:pPr>
      <w:proofErr w:type="spellStart"/>
      <w:r w:rsidRPr="00CA2E5E">
        <w:rPr>
          <w:rFonts w:eastAsia="TimesNewRoman,Italic"/>
          <w:i/>
          <w:iCs/>
          <w:sz w:val="28"/>
          <w:szCs w:val="28"/>
        </w:rPr>
        <w:t>Тг</w:t>
      </w:r>
      <w:proofErr w:type="gramStart"/>
      <w:r w:rsidRPr="00CA2E5E">
        <w:rPr>
          <w:rFonts w:eastAsia="TimesNewRoman,Italic"/>
          <w:i/>
          <w:iCs/>
          <w:sz w:val="28"/>
          <w:szCs w:val="28"/>
        </w:rPr>
        <w:t>.с</w:t>
      </w:r>
      <w:proofErr w:type="gramEnd"/>
      <w:r w:rsidRPr="00CA2E5E">
        <w:rPr>
          <w:rFonts w:eastAsia="TimesNewRoman,Italic"/>
          <w:i/>
          <w:iCs/>
          <w:sz w:val="28"/>
          <w:szCs w:val="28"/>
        </w:rPr>
        <w:t>т</w:t>
      </w:r>
      <w:proofErr w:type="spellEnd"/>
      <w:r w:rsidRPr="00CA2E5E">
        <w:rPr>
          <w:rFonts w:eastAsia="TimesNewRoman,Italic"/>
          <w:i/>
          <w:iCs/>
          <w:sz w:val="28"/>
          <w:szCs w:val="28"/>
        </w:rPr>
        <w:t xml:space="preserve"> = </w:t>
      </w:r>
      <w:proofErr w:type="spellStart"/>
      <w:r w:rsidRPr="00CA2E5E">
        <w:rPr>
          <w:rFonts w:eastAsia="TimesNewRoman,Italic"/>
          <w:i/>
          <w:iCs/>
          <w:sz w:val="28"/>
          <w:szCs w:val="28"/>
        </w:rPr>
        <w:t>Тб.н</w:t>
      </w:r>
      <w:proofErr w:type="spellEnd"/>
      <w:r w:rsidRPr="00CA2E5E">
        <w:rPr>
          <w:rFonts w:eastAsia="TimesNewRoman,Italic"/>
          <w:i/>
          <w:iCs/>
          <w:sz w:val="28"/>
          <w:szCs w:val="28"/>
        </w:rPr>
        <w:t xml:space="preserve"> · </w:t>
      </w:r>
      <w:proofErr w:type="spellStart"/>
      <w:r w:rsidRPr="00CA2E5E">
        <w:rPr>
          <w:rFonts w:eastAsia="TimesNewRoman,Italic"/>
          <w:i/>
          <w:iCs/>
          <w:sz w:val="28"/>
          <w:szCs w:val="28"/>
        </w:rPr>
        <w:t>qсл</w:t>
      </w:r>
      <w:proofErr w:type="spellEnd"/>
      <w:r w:rsidRPr="00CA2E5E">
        <w:rPr>
          <w:rFonts w:eastAsia="TimesNewRoman,Italic"/>
          <w:i/>
          <w:iCs/>
          <w:sz w:val="28"/>
          <w:szCs w:val="28"/>
        </w:rPr>
        <w:t xml:space="preserve"> · </w:t>
      </w:r>
      <w:proofErr w:type="spellStart"/>
      <w:r w:rsidRPr="00CA2E5E">
        <w:rPr>
          <w:rFonts w:eastAsia="TimesNewRoman,Italic"/>
          <w:i/>
          <w:iCs/>
          <w:sz w:val="28"/>
          <w:szCs w:val="28"/>
        </w:rPr>
        <w:t>qc</w:t>
      </w:r>
      <w:proofErr w:type="spellEnd"/>
      <w:r w:rsidRPr="00CA2E5E">
        <w:rPr>
          <w:rFonts w:eastAsia="TimesNewRoman,Italic"/>
          <w:i/>
          <w:iCs/>
          <w:sz w:val="28"/>
          <w:szCs w:val="28"/>
        </w:rPr>
        <w:t xml:space="preserve"> , </w:t>
      </w:r>
      <w:r w:rsidR="00974CC7" w:rsidRPr="00CA2E5E">
        <w:rPr>
          <w:sz w:val="28"/>
          <w:szCs w:val="28"/>
        </w:rPr>
        <w:t>(5</w:t>
      </w:r>
      <w:r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где </w:t>
      </w:r>
      <w:proofErr w:type="spellStart"/>
      <w:r w:rsidRPr="00CA2E5E">
        <w:rPr>
          <w:rFonts w:eastAsia="TimesNewRoman,Italic"/>
          <w:i/>
          <w:iCs/>
          <w:sz w:val="28"/>
          <w:szCs w:val="28"/>
        </w:rPr>
        <w:t>Тб</w:t>
      </w:r>
      <w:proofErr w:type="gramStart"/>
      <w:r w:rsidRPr="00CA2E5E">
        <w:rPr>
          <w:rFonts w:eastAsia="TimesNewRoman,Italic"/>
          <w:i/>
          <w:iCs/>
          <w:sz w:val="28"/>
          <w:szCs w:val="28"/>
        </w:rPr>
        <w:t>.н</w:t>
      </w:r>
      <w:proofErr w:type="spellEnd"/>
      <w:proofErr w:type="gramEnd"/>
      <w:r w:rsidRPr="00CA2E5E">
        <w:rPr>
          <w:rFonts w:eastAsia="TimesNewRoman,Italic"/>
          <w:i/>
          <w:iCs/>
          <w:sz w:val="28"/>
          <w:szCs w:val="28"/>
        </w:rPr>
        <w:t xml:space="preserve"> </w:t>
      </w:r>
      <w:r w:rsidRPr="00CA2E5E">
        <w:rPr>
          <w:sz w:val="28"/>
          <w:szCs w:val="28"/>
        </w:rPr>
        <w:t>– базовый норматив трудоемкости разработки проекта</w:t>
      </w:r>
      <w:r w:rsidRPr="00CA2E5E">
        <w:rPr>
          <w:sz w:val="28"/>
          <w:szCs w:val="28"/>
          <w:lang w:val="kk-KZ"/>
        </w:rPr>
        <w:t xml:space="preserve"> </w:t>
      </w:r>
      <w:r w:rsidRPr="00CA2E5E">
        <w:rPr>
          <w:sz w:val="28"/>
          <w:szCs w:val="28"/>
        </w:rPr>
        <w:t>государственного стандарта, чел./день;</w:t>
      </w:r>
    </w:p>
    <w:p w:rsidR="002469B5" w:rsidRPr="00CA2E5E" w:rsidRDefault="002469B5" w:rsidP="00445AB7">
      <w:pPr>
        <w:autoSpaceDE w:val="0"/>
        <w:autoSpaceDN w:val="0"/>
        <w:adjustRightInd w:val="0"/>
        <w:ind w:firstLine="708"/>
        <w:jc w:val="both"/>
        <w:rPr>
          <w:sz w:val="28"/>
          <w:szCs w:val="28"/>
        </w:rPr>
      </w:pP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сл</w:t>
      </w:r>
      <w:proofErr w:type="spellEnd"/>
      <w:r w:rsidRPr="00CA2E5E">
        <w:rPr>
          <w:rFonts w:eastAsia="TimesNewRoman,Italic"/>
          <w:i/>
          <w:iCs/>
          <w:sz w:val="28"/>
          <w:szCs w:val="28"/>
        </w:rPr>
        <w:t xml:space="preserve"> </w:t>
      </w:r>
      <w:r w:rsidRPr="00CA2E5E">
        <w:rPr>
          <w:sz w:val="28"/>
          <w:szCs w:val="28"/>
        </w:rPr>
        <w:t>– коэффициент сложности разработки проекта государственного</w:t>
      </w:r>
      <w:r w:rsidRPr="00CA2E5E">
        <w:rPr>
          <w:sz w:val="28"/>
          <w:szCs w:val="28"/>
          <w:lang w:val="kk-KZ"/>
        </w:rPr>
        <w:t xml:space="preserve"> </w:t>
      </w:r>
      <w:r w:rsidRPr="00CA2E5E">
        <w:rPr>
          <w:sz w:val="28"/>
          <w:szCs w:val="28"/>
        </w:rPr>
        <w:t>стандарта;</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qc</w:t>
      </w:r>
      <w:proofErr w:type="spellEnd"/>
      <w:r w:rsidRPr="00CA2E5E">
        <w:rPr>
          <w:rFonts w:eastAsia="TimesNewRoman,Italic"/>
          <w:i/>
          <w:iCs/>
          <w:sz w:val="28"/>
          <w:szCs w:val="28"/>
        </w:rPr>
        <w:t xml:space="preserve"> </w:t>
      </w:r>
      <w:r w:rsidRPr="00CA2E5E">
        <w:rPr>
          <w:sz w:val="28"/>
          <w:szCs w:val="28"/>
        </w:rPr>
        <w:t>– коэффициент, учитывающий число страниц проекта</w:t>
      </w:r>
      <w:r w:rsidRPr="00CA2E5E">
        <w:rPr>
          <w:sz w:val="28"/>
          <w:szCs w:val="28"/>
          <w:lang w:val="kk-KZ"/>
        </w:rPr>
        <w:t xml:space="preserve"> </w:t>
      </w:r>
      <w:r w:rsidRPr="00CA2E5E">
        <w:rPr>
          <w:sz w:val="28"/>
          <w:szCs w:val="28"/>
        </w:rPr>
        <w:t>государственного 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Исходные показатели </w:t>
      </w:r>
      <w:proofErr w:type="spellStart"/>
      <w:r w:rsidRPr="00CA2E5E">
        <w:rPr>
          <w:rFonts w:eastAsia="TimesNewRoman,Italic"/>
          <w:i/>
          <w:iCs/>
          <w:sz w:val="28"/>
          <w:szCs w:val="28"/>
        </w:rPr>
        <w:t>Тб</w:t>
      </w:r>
      <w:proofErr w:type="gramStart"/>
      <w:r w:rsidRPr="00CA2E5E">
        <w:rPr>
          <w:rFonts w:eastAsia="TimesNewRoman,Italic"/>
          <w:i/>
          <w:iCs/>
          <w:sz w:val="28"/>
          <w:szCs w:val="28"/>
        </w:rPr>
        <w:t>.н</w:t>
      </w:r>
      <w:proofErr w:type="spellEnd"/>
      <w:proofErr w:type="gramEnd"/>
      <w:r w:rsidRPr="00CA2E5E">
        <w:rPr>
          <w:rFonts w:eastAsia="TimesNewRoman,Italic"/>
          <w:i/>
          <w:iCs/>
          <w:sz w:val="28"/>
          <w:szCs w:val="28"/>
        </w:rPr>
        <w:t xml:space="preserve"> </w:t>
      </w:r>
      <w:r w:rsidRPr="00CA2E5E">
        <w:rPr>
          <w:sz w:val="28"/>
          <w:szCs w:val="28"/>
        </w:rPr>
        <w:t xml:space="preserve">и </w:t>
      </w:r>
      <w:proofErr w:type="spellStart"/>
      <w:r w:rsidRPr="00CA2E5E">
        <w:rPr>
          <w:rFonts w:eastAsia="TimesNewRoman,Italic"/>
          <w:i/>
          <w:iCs/>
          <w:sz w:val="28"/>
          <w:szCs w:val="28"/>
        </w:rPr>
        <w:t>qcл</w:t>
      </w:r>
      <w:proofErr w:type="spellEnd"/>
      <w:r w:rsidRPr="00CA2E5E">
        <w:rPr>
          <w:sz w:val="28"/>
          <w:szCs w:val="28"/>
        </w:rPr>
        <w:t>, используемые при расчете</w:t>
      </w:r>
      <w:r w:rsidRPr="00CA2E5E">
        <w:rPr>
          <w:sz w:val="28"/>
          <w:szCs w:val="28"/>
          <w:lang w:val="kk-KZ"/>
        </w:rPr>
        <w:t xml:space="preserve"> </w:t>
      </w:r>
      <w:r w:rsidRPr="00CA2E5E">
        <w:rPr>
          <w:sz w:val="28"/>
          <w:szCs w:val="28"/>
        </w:rPr>
        <w:t>трудоемкости разрабатываемого стандарта, приведены в таблице А.3 Приложения А.указанного 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Значение базового норматива трудоемкости и коэффициент</w:t>
      </w:r>
      <w:r w:rsidRPr="00CA2E5E">
        <w:rPr>
          <w:sz w:val="28"/>
          <w:szCs w:val="28"/>
          <w:lang w:val="kk-KZ"/>
        </w:rPr>
        <w:t xml:space="preserve"> </w:t>
      </w:r>
      <w:r w:rsidRPr="00CA2E5E">
        <w:rPr>
          <w:sz w:val="28"/>
          <w:szCs w:val="28"/>
        </w:rPr>
        <w:t xml:space="preserve">сложности разработки проекта </w:t>
      </w:r>
      <w:r w:rsidR="00DF42F6" w:rsidRPr="00CA2E5E">
        <w:rPr>
          <w:sz w:val="28"/>
          <w:szCs w:val="28"/>
        </w:rPr>
        <w:t xml:space="preserve">национального стандарта </w:t>
      </w:r>
      <w:r w:rsidRPr="00CA2E5E">
        <w:rPr>
          <w:sz w:val="28"/>
          <w:szCs w:val="28"/>
        </w:rPr>
        <w:t>выбирают,</w:t>
      </w:r>
      <w:r w:rsidRPr="00CA2E5E">
        <w:rPr>
          <w:sz w:val="28"/>
          <w:szCs w:val="28"/>
          <w:lang w:val="kk-KZ"/>
        </w:rPr>
        <w:t xml:space="preserve"> </w:t>
      </w:r>
      <w:r w:rsidRPr="00CA2E5E">
        <w:rPr>
          <w:sz w:val="28"/>
          <w:szCs w:val="28"/>
        </w:rPr>
        <w:t>учитывая следующие величины:</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Тб</w:t>
      </w:r>
      <w:proofErr w:type="gramStart"/>
      <w:r w:rsidRPr="00CA2E5E">
        <w:rPr>
          <w:rFonts w:eastAsia="TimesNewRoman,Italic"/>
          <w:i/>
          <w:iCs/>
          <w:sz w:val="28"/>
          <w:szCs w:val="28"/>
        </w:rPr>
        <w:t>.н</w:t>
      </w:r>
      <w:proofErr w:type="spellEnd"/>
      <w:proofErr w:type="gramEnd"/>
      <w:r w:rsidRPr="00CA2E5E">
        <w:rPr>
          <w:rFonts w:eastAsia="TimesNewRoman,Italic"/>
          <w:i/>
          <w:iCs/>
          <w:sz w:val="28"/>
          <w:szCs w:val="28"/>
        </w:rPr>
        <w:t xml:space="preserve"> </w:t>
      </w:r>
      <w:r w:rsidRPr="00CA2E5E">
        <w:rPr>
          <w:sz w:val="28"/>
          <w:szCs w:val="28"/>
        </w:rPr>
        <w:t>– базовый норматив трудоемкости разработки стандарта</w:t>
      </w:r>
      <w:r w:rsidRPr="00CA2E5E">
        <w:rPr>
          <w:sz w:val="28"/>
          <w:szCs w:val="28"/>
          <w:lang w:val="kk-KZ"/>
        </w:rPr>
        <w:t xml:space="preserve"> </w:t>
      </w:r>
      <w:r w:rsidRPr="00CA2E5E">
        <w:rPr>
          <w:sz w:val="28"/>
          <w:szCs w:val="28"/>
        </w:rPr>
        <w:t>конкретного вида, основанный на установившемся среднестатистическом</w:t>
      </w:r>
      <w:r w:rsidRPr="00CA2E5E">
        <w:rPr>
          <w:sz w:val="28"/>
          <w:szCs w:val="28"/>
          <w:lang w:val="kk-KZ"/>
        </w:rPr>
        <w:t xml:space="preserve"> </w:t>
      </w:r>
      <w:r w:rsidRPr="00CA2E5E">
        <w:rPr>
          <w:sz w:val="28"/>
          <w:szCs w:val="28"/>
        </w:rPr>
        <w:t xml:space="preserve">подходе к оценке его сложности, в частности </w:t>
      </w:r>
      <w:proofErr w:type="spellStart"/>
      <w:r w:rsidRPr="00CA2E5E">
        <w:rPr>
          <w:sz w:val="28"/>
          <w:szCs w:val="28"/>
        </w:rPr>
        <w:t>наукоемкости</w:t>
      </w:r>
      <w:proofErr w:type="spellEnd"/>
      <w:r w:rsidRPr="00CA2E5E">
        <w:rPr>
          <w:sz w:val="28"/>
          <w:szCs w:val="28"/>
        </w:rPr>
        <w:t>;</w:t>
      </w:r>
    </w:p>
    <w:p w:rsidR="002469B5" w:rsidRPr="00CA2E5E" w:rsidRDefault="002469B5" w:rsidP="00445AB7">
      <w:pPr>
        <w:autoSpaceDE w:val="0"/>
        <w:autoSpaceDN w:val="0"/>
        <w:adjustRightInd w:val="0"/>
        <w:ind w:firstLine="708"/>
        <w:jc w:val="both"/>
        <w:rPr>
          <w:sz w:val="28"/>
          <w:szCs w:val="28"/>
        </w:rPr>
      </w:pP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сл</w:t>
      </w:r>
      <w:proofErr w:type="spellEnd"/>
      <w:r w:rsidRPr="00CA2E5E">
        <w:rPr>
          <w:rFonts w:eastAsia="TimesNewRoman,Italic"/>
          <w:i/>
          <w:iCs/>
          <w:sz w:val="28"/>
          <w:szCs w:val="28"/>
        </w:rPr>
        <w:t xml:space="preserve"> </w:t>
      </w:r>
      <w:r w:rsidRPr="00CA2E5E">
        <w:rPr>
          <w:sz w:val="28"/>
          <w:szCs w:val="28"/>
        </w:rPr>
        <w:t>– коэффициент сложности разрабатываемого стандарта,</w:t>
      </w:r>
      <w:r w:rsidRPr="00CA2E5E">
        <w:rPr>
          <w:sz w:val="28"/>
          <w:szCs w:val="28"/>
          <w:lang w:val="kk-KZ"/>
        </w:rPr>
        <w:t xml:space="preserve"> </w:t>
      </w:r>
      <w:r w:rsidRPr="00CA2E5E">
        <w:rPr>
          <w:sz w:val="28"/>
          <w:szCs w:val="28"/>
        </w:rPr>
        <w:t>учитывающий: перспективные показатели достижений современной науки и</w:t>
      </w:r>
      <w:r w:rsidRPr="00CA2E5E">
        <w:rPr>
          <w:sz w:val="28"/>
          <w:szCs w:val="28"/>
          <w:lang w:val="kk-KZ"/>
        </w:rPr>
        <w:t xml:space="preserve"> </w:t>
      </w:r>
      <w:r w:rsidRPr="00CA2E5E">
        <w:rPr>
          <w:sz w:val="28"/>
          <w:szCs w:val="28"/>
        </w:rPr>
        <w:t>техники; показатели, соответствующие стандартам ИСО, МЭК и других</w:t>
      </w:r>
      <w:r w:rsidRPr="00CA2E5E">
        <w:rPr>
          <w:sz w:val="28"/>
          <w:szCs w:val="28"/>
          <w:lang w:val="kk-KZ"/>
        </w:rPr>
        <w:t xml:space="preserve"> </w:t>
      </w:r>
      <w:r w:rsidRPr="00CA2E5E">
        <w:rPr>
          <w:sz w:val="28"/>
          <w:szCs w:val="28"/>
        </w:rPr>
        <w:t>международных и региональных организаций по стандартизации;</w:t>
      </w:r>
    </w:p>
    <w:p w:rsidR="002469B5" w:rsidRPr="00CA2E5E" w:rsidRDefault="002469B5" w:rsidP="00445AB7">
      <w:pPr>
        <w:autoSpaceDE w:val="0"/>
        <w:autoSpaceDN w:val="0"/>
        <w:adjustRightInd w:val="0"/>
        <w:ind w:firstLine="708"/>
        <w:jc w:val="both"/>
        <w:rPr>
          <w:sz w:val="28"/>
          <w:szCs w:val="28"/>
        </w:rPr>
      </w:pPr>
      <w:r w:rsidRPr="00CA2E5E">
        <w:rPr>
          <w:sz w:val="28"/>
          <w:szCs w:val="28"/>
        </w:rPr>
        <w:lastRenderedPageBreak/>
        <w:t>принципиально новые решения, вновь вводимые требования в области</w:t>
      </w:r>
      <w:r w:rsidRPr="00CA2E5E">
        <w:rPr>
          <w:sz w:val="28"/>
          <w:szCs w:val="28"/>
          <w:lang w:val="kk-KZ"/>
        </w:rPr>
        <w:t xml:space="preserve"> </w:t>
      </w:r>
      <w:r w:rsidRPr="00CA2E5E">
        <w:rPr>
          <w:sz w:val="28"/>
          <w:szCs w:val="28"/>
        </w:rPr>
        <w:t>стандартизации.</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Коэффициент сложности разработки проекта </w:t>
      </w:r>
      <w:r w:rsidR="00DF42F6" w:rsidRPr="00CA2E5E">
        <w:rPr>
          <w:sz w:val="28"/>
          <w:szCs w:val="28"/>
        </w:rPr>
        <w:t xml:space="preserve">национального стандарта </w:t>
      </w:r>
      <w:proofErr w:type="spellStart"/>
      <w:proofErr w:type="gramStart"/>
      <w:r w:rsidRPr="00CA2E5E">
        <w:rPr>
          <w:rFonts w:eastAsia="TimesNewRoman,Italic"/>
          <w:i/>
          <w:iCs/>
          <w:sz w:val="28"/>
          <w:szCs w:val="28"/>
        </w:rPr>
        <w:t>q</w:t>
      </w:r>
      <w:proofErr w:type="gramEnd"/>
      <w:r w:rsidRPr="00CA2E5E">
        <w:rPr>
          <w:rFonts w:eastAsia="TimesNewRoman,Italic"/>
          <w:i/>
          <w:iCs/>
          <w:sz w:val="28"/>
          <w:szCs w:val="28"/>
        </w:rPr>
        <w:t>сл</w:t>
      </w:r>
      <w:proofErr w:type="spellEnd"/>
      <w:r w:rsidRPr="00CA2E5E">
        <w:rPr>
          <w:rFonts w:eastAsia="TimesNewRoman,Italic"/>
          <w:i/>
          <w:iCs/>
          <w:sz w:val="28"/>
          <w:szCs w:val="28"/>
        </w:rPr>
        <w:t xml:space="preserve"> </w:t>
      </w:r>
      <w:r w:rsidRPr="00CA2E5E">
        <w:rPr>
          <w:sz w:val="28"/>
          <w:szCs w:val="28"/>
        </w:rPr>
        <w:t>в зависимости от степени влияния вышеуказанных факторов</w:t>
      </w:r>
      <w:r w:rsidRPr="00CA2E5E">
        <w:rPr>
          <w:sz w:val="28"/>
          <w:szCs w:val="28"/>
          <w:lang w:val="kk-KZ"/>
        </w:rPr>
        <w:t xml:space="preserve"> </w:t>
      </w:r>
      <w:r w:rsidRPr="00CA2E5E">
        <w:rPr>
          <w:sz w:val="28"/>
          <w:szCs w:val="28"/>
        </w:rPr>
        <w:t>может иметь три значения (начальное, промежуточное и конечное):</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qcл</w:t>
      </w:r>
      <w:proofErr w:type="gramStart"/>
      <w:r w:rsidRPr="00CA2E5E">
        <w:rPr>
          <w:rFonts w:eastAsia="TimesNewRoman,Italic"/>
          <w:i/>
          <w:iCs/>
          <w:sz w:val="28"/>
          <w:szCs w:val="28"/>
        </w:rPr>
        <w:t>.н</w:t>
      </w:r>
      <w:proofErr w:type="gramEnd"/>
      <w:r w:rsidRPr="00CA2E5E">
        <w:rPr>
          <w:rFonts w:eastAsia="TimesNewRoman,Italic"/>
          <w:i/>
          <w:iCs/>
          <w:sz w:val="28"/>
          <w:szCs w:val="28"/>
        </w:rPr>
        <w:t>ач</w:t>
      </w:r>
      <w:proofErr w:type="spellEnd"/>
      <w:r w:rsidRPr="00CA2E5E">
        <w:rPr>
          <w:rFonts w:eastAsia="TimesNewRoman,Italic"/>
          <w:i/>
          <w:iCs/>
          <w:sz w:val="28"/>
          <w:szCs w:val="28"/>
        </w:rPr>
        <w:t xml:space="preserve"> </w:t>
      </w:r>
      <w:r w:rsidRPr="00CA2E5E">
        <w:rPr>
          <w:sz w:val="28"/>
          <w:szCs w:val="28"/>
        </w:rPr>
        <w:t>– учитывает уровень разукрупнения стандартизуемого объекта,</w:t>
      </w:r>
      <w:r w:rsidRPr="00CA2E5E">
        <w:rPr>
          <w:sz w:val="28"/>
          <w:szCs w:val="28"/>
          <w:lang w:val="kk-KZ"/>
        </w:rPr>
        <w:t xml:space="preserve"> </w:t>
      </w:r>
      <w:r w:rsidRPr="00CA2E5E">
        <w:rPr>
          <w:sz w:val="28"/>
          <w:szCs w:val="28"/>
        </w:rPr>
        <w:t>предусматривает до пяти стандартизуемых показателей и до 10 организаций,</w:t>
      </w:r>
      <w:r w:rsidRPr="00CA2E5E">
        <w:rPr>
          <w:sz w:val="28"/>
          <w:szCs w:val="28"/>
          <w:lang w:val="kk-KZ"/>
        </w:rPr>
        <w:t xml:space="preserve"> </w:t>
      </w:r>
      <w:r w:rsidRPr="00CA2E5E">
        <w:rPr>
          <w:sz w:val="28"/>
          <w:szCs w:val="28"/>
        </w:rPr>
        <w:t>которым документ рассылается на отзыв;</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qсл</w:t>
      </w:r>
      <w:proofErr w:type="gramStart"/>
      <w:r w:rsidRPr="00CA2E5E">
        <w:rPr>
          <w:rFonts w:eastAsia="TimesNewRoman,Italic"/>
          <w:i/>
          <w:iCs/>
          <w:sz w:val="28"/>
          <w:szCs w:val="28"/>
        </w:rPr>
        <w:t>.п</w:t>
      </w:r>
      <w:proofErr w:type="gramEnd"/>
      <w:r w:rsidRPr="00CA2E5E">
        <w:rPr>
          <w:rFonts w:eastAsia="TimesNewRoman,Italic"/>
          <w:i/>
          <w:iCs/>
          <w:sz w:val="28"/>
          <w:szCs w:val="28"/>
        </w:rPr>
        <w:t>ром</w:t>
      </w:r>
      <w:proofErr w:type="spellEnd"/>
      <w:r w:rsidRPr="00CA2E5E">
        <w:rPr>
          <w:rFonts w:eastAsia="TimesNewRoman,Italic"/>
          <w:i/>
          <w:iCs/>
          <w:sz w:val="28"/>
          <w:szCs w:val="28"/>
        </w:rPr>
        <w:t xml:space="preserve"> </w:t>
      </w:r>
      <w:r w:rsidRPr="00CA2E5E">
        <w:rPr>
          <w:sz w:val="28"/>
          <w:szCs w:val="28"/>
        </w:rPr>
        <w:t>– учитывает уровень разукрупнения стандартизуемого объекта</w:t>
      </w:r>
      <w:r w:rsidRPr="00CA2E5E">
        <w:rPr>
          <w:sz w:val="28"/>
          <w:szCs w:val="28"/>
          <w:lang w:val="kk-KZ"/>
        </w:rPr>
        <w:t xml:space="preserve"> </w:t>
      </w:r>
      <w:r w:rsidRPr="00CA2E5E">
        <w:rPr>
          <w:sz w:val="28"/>
          <w:szCs w:val="28"/>
        </w:rPr>
        <w:t>(однородные группы продукции), разработку плана организационно-технических мероприятий по внедрению стандарта, предусматривает не</w:t>
      </w:r>
      <w:r w:rsidRPr="00CA2E5E">
        <w:rPr>
          <w:sz w:val="28"/>
          <w:szCs w:val="28"/>
          <w:lang w:val="kk-KZ"/>
        </w:rPr>
        <w:t xml:space="preserve"> </w:t>
      </w:r>
      <w:r w:rsidRPr="00CA2E5E">
        <w:rPr>
          <w:sz w:val="28"/>
          <w:szCs w:val="28"/>
        </w:rPr>
        <w:t>более 15 стандартизуемых показателей и не более 20 организаций, которым</w:t>
      </w:r>
      <w:r w:rsidRPr="00CA2E5E">
        <w:rPr>
          <w:sz w:val="28"/>
          <w:szCs w:val="28"/>
          <w:lang w:val="kk-KZ"/>
        </w:rPr>
        <w:t xml:space="preserve"> </w:t>
      </w:r>
      <w:r w:rsidRPr="00CA2E5E">
        <w:rPr>
          <w:sz w:val="28"/>
          <w:szCs w:val="28"/>
        </w:rPr>
        <w:t>государственный стандарт рассылается на отзыв;</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qсл</w:t>
      </w:r>
      <w:proofErr w:type="gramStart"/>
      <w:r w:rsidRPr="00CA2E5E">
        <w:rPr>
          <w:rFonts w:eastAsia="TimesNewRoman,Italic"/>
          <w:i/>
          <w:iCs/>
          <w:sz w:val="28"/>
          <w:szCs w:val="28"/>
        </w:rPr>
        <w:t>.к</w:t>
      </w:r>
      <w:proofErr w:type="gramEnd"/>
      <w:r w:rsidRPr="00CA2E5E">
        <w:rPr>
          <w:rFonts w:eastAsia="TimesNewRoman,Italic"/>
          <w:i/>
          <w:iCs/>
          <w:sz w:val="28"/>
          <w:szCs w:val="28"/>
        </w:rPr>
        <w:t>он</w:t>
      </w:r>
      <w:proofErr w:type="spellEnd"/>
      <w:r w:rsidRPr="00CA2E5E">
        <w:rPr>
          <w:rFonts w:eastAsia="TimesNewRoman,Italic"/>
          <w:i/>
          <w:iCs/>
          <w:sz w:val="28"/>
          <w:szCs w:val="28"/>
        </w:rPr>
        <w:t xml:space="preserve"> </w:t>
      </w:r>
      <w:r w:rsidRPr="00CA2E5E">
        <w:rPr>
          <w:sz w:val="28"/>
          <w:szCs w:val="28"/>
        </w:rPr>
        <w:t>– учитывает уровень разукрупнения стандартизуемого объекта</w:t>
      </w:r>
      <w:r w:rsidRPr="00CA2E5E">
        <w:rPr>
          <w:sz w:val="28"/>
          <w:szCs w:val="28"/>
          <w:lang w:val="kk-KZ"/>
        </w:rPr>
        <w:t xml:space="preserve"> </w:t>
      </w:r>
      <w:r w:rsidRPr="00CA2E5E">
        <w:rPr>
          <w:sz w:val="28"/>
          <w:szCs w:val="28"/>
        </w:rPr>
        <w:t>(системы, комплексы, образцы), предусматривает более 15 стандартизуемых</w:t>
      </w:r>
      <w:r w:rsidRPr="00CA2E5E">
        <w:rPr>
          <w:sz w:val="28"/>
          <w:szCs w:val="28"/>
          <w:lang w:val="kk-KZ"/>
        </w:rPr>
        <w:t xml:space="preserve"> </w:t>
      </w:r>
      <w:r w:rsidRPr="00CA2E5E">
        <w:rPr>
          <w:sz w:val="28"/>
          <w:szCs w:val="28"/>
        </w:rPr>
        <w:t>показателей и более 20 организаций, которым стандарт рассылается на отзыв,</w:t>
      </w:r>
      <w:r w:rsidRPr="00CA2E5E">
        <w:rPr>
          <w:sz w:val="28"/>
          <w:szCs w:val="28"/>
          <w:lang w:val="kk-KZ"/>
        </w:rPr>
        <w:t xml:space="preserve"> </w:t>
      </w:r>
      <w:r w:rsidRPr="00CA2E5E">
        <w:rPr>
          <w:sz w:val="28"/>
          <w:szCs w:val="28"/>
        </w:rPr>
        <w:t>а также принципиально новые научные решения и требования, разработку</w:t>
      </w:r>
      <w:r w:rsidRPr="00CA2E5E">
        <w:rPr>
          <w:sz w:val="28"/>
          <w:szCs w:val="28"/>
          <w:lang w:val="kk-KZ"/>
        </w:rPr>
        <w:t xml:space="preserve"> </w:t>
      </w:r>
      <w:r w:rsidR="00DF42F6" w:rsidRPr="00CA2E5E">
        <w:rPr>
          <w:sz w:val="28"/>
          <w:szCs w:val="28"/>
        </w:rPr>
        <w:t xml:space="preserve">национального стандарта </w:t>
      </w:r>
      <w:r w:rsidRPr="00CA2E5E">
        <w:rPr>
          <w:sz w:val="28"/>
          <w:szCs w:val="28"/>
        </w:rPr>
        <w:t>с учетом международного стандарта,</w:t>
      </w:r>
      <w:r w:rsidRPr="00CA2E5E">
        <w:rPr>
          <w:sz w:val="28"/>
          <w:szCs w:val="28"/>
          <w:lang w:val="kk-KZ"/>
        </w:rPr>
        <w:t xml:space="preserve"> </w:t>
      </w:r>
      <w:r w:rsidRPr="00CA2E5E">
        <w:rPr>
          <w:sz w:val="28"/>
          <w:szCs w:val="28"/>
        </w:rPr>
        <w:t>дополненного специфическими требованиями к объекту стандартизации.</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Коэффициент </w:t>
      </w:r>
      <w:proofErr w:type="spellStart"/>
      <w:r w:rsidRPr="00CA2E5E">
        <w:rPr>
          <w:rFonts w:eastAsia="TimesNewRoman,Italic"/>
          <w:i/>
          <w:iCs/>
          <w:sz w:val="28"/>
          <w:szCs w:val="28"/>
        </w:rPr>
        <w:t>qc</w:t>
      </w:r>
      <w:proofErr w:type="spellEnd"/>
      <w:r w:rsidRPr="00CA2E5E">
        <w:rPr>
          <w:sz w:val="28"/>
          <w:szCs w:val="28"/>
        </w:rPr>
        <w:t>, учитывающий число страниц (формат А</w:t>
      </w:r>
      <w:proofErr w:type="gramStart"/>
      <w:r w:rsidRPr="00CA2E5E">
        <w:rPr>
          <w:sz w:val="28"/>
          <w:szCs w:val="28"/>
        </w:rPr>
        <w:t>4</w:t>
      </w:r>
      <w:proofErr w:type="gramEnd"/>
      <w:r w:rsidRPr="00CA2E5E">
        <w:rPr>
          <w:sz w:val="28"/>
          <w:szCs w:val="28"/>
        </w:rPr>
        <w:t>, в</w:t>
      </w:r>
      <w:r w:rsidRPr="00CA2E5E">
        <w:rPr>
          <w:sz w:val="28"/>
          <w:szCs w:val="28"/>
          <w:lang w:val="kk-KZ"/>
        </w:rPr>
        <w:t xml:space="preserve"> </w:t>
      </w:r>
      <w:r w:rsidRPr="00CA2E5E">
        <w:rPr>
          <w:sz w:val="28"/>
          <w:szCs w:val="28"/>
        </w:rPr>
        <w:t xml:space="preserve">формате </w:t>
      </w:r>
      <w:proofErr w:type="spellStart"/>
      <w:r w:rsidRPr="00CA2E5E">
        <w:rPr>
          <w:sz w:val="28"/>
          <w:szCs w:val="28"/>
        </w:rPr>
        <w:t>Word</w:t>
      </w:r>
      <w:proofErr w:type="spellEnd"/>
      <w:r w:rsidRPr="00CA2E5E">
        <w:rPr>
          <w:sz w:val="28"/>
          <w:szCs w:val="28"/>
        </w:rPr>
        <w:t xml:space="preserve"> – шрифт 14) разрабатываемого проекта государственного</w:t>
      </w:r>
      <w:r w:rsidRPr="00CA2E5E">
        <w:rPr>
          <w:sz w:val="28"/>
          <w:szCs w:val="28"/>
          <w:lang w:val="kk-KZ"/>
        </w:rPr>
        <w:t xml:space="preserve"> </w:t>
      </w:r>
      <w:r w:rsidRPr="00CA2E5E">
        <w:rPr>
          <w:sz w:val="28"/>
          <w:szCs w:val="28"/>
        </w:rPr>
        <w:t>стандарта, должен быть:</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qc.нач</w:t>
      </w:r>
      <w:proofErr w:type="spellEnd"/>
      <w:r w:rsidRPr="00CA2E5E">
        <w:rPr>
          <w:rFonts w:eastAsia="TimesNewRoman,Italic"/>
          <w:i/>
          <w:iCs/>
          <w:sz w:val="28"/>
          <w:szCs w:val="28"/>
        </w:rPr>
        <w:t xml:space="preserve"> = 1,04 </w:t>
      </w:r>
      <w:r w:rsidRPr="00CA2E5E">
        <w:rPr>
          <w:sz w:val="28"/>
          <w:szCs w:val="28"/>
        </w:rPr>
        <w:t xml:space="preserve">– при числе страниц </w:t>
      </w:r>
      <w:r w:rsidR="00DF42F6" w:rsidRPr="00CA2E5E">
        <w:rPr>
          <w:sz w:val="28"/>
          <w:szCs w:val="28"/>
        </w:rPr>
        <w:t xml:space="preserve">национального стандарта </w:t>
      </w:r>
      <w:r w:rsidRPr="00CA2E5E">
        <w:rPr>
          <w:sz w:val="28"/>
          <w:szCs w:val="28"/>
        </w:rPr>
        <w:t>до 30;</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qc.пром</w:t>
      </w:r>
      <w:proofErr w:type="spellEnd"/>
      <w:r w:rsidRPr="00CA2E5E">
        <w:rPr>
          <w:rFonts w:eastAsia="TimesNewRoman,Italic"/>
          <w:i/>
          <w:iCs/>
          <w:sz w:val="28"/>
          <w:szCs w:val="28"/>
        </w:rPr>
        <w:t xml:space="preserve"> = 1,2 </w:t>
      </w:r>
      <w:r w:rsidRPr="00CA2E5E">
        <w:rPr>
          <w:sz w:val="28"/>
          <w:szCs w:val="28"/>
        </w:rPr>
        <w:t xml:space="preserve">– при числе страниц </w:t>
      </w:r>
      <w:r w:rsidR="00DF42F6" w:rsidRPr="00CA2E5E">
        <w:rPr>
          <w:sz w:val="28"/>
          <w:szCs w:val="28"/>
        </w:rPr>
        <w:t xml:space="preserve">национального стандарта </w:t>
      </w:r>
      <w:r w:rsidRPr="00CA2E5E">
        <w:rPr>
          <w:sz w:val="28"/>
          <w:szCs w:val="28"/>
        </w:rPr>
        <w:t>до 70;</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qc.кон</w:t>
      </w:r>
      <w:proofErr w:type="spellEnd"/>
      <w:r w:rsidRPr="00CA2E5E">
        <w:rPr>
          <w:rFonts w:eastAsia="TimesNewRoman,Italic"/>
          <w:i/>
          <w:iCs/>
          <w:sz w:val="28"/>
          <w:szCs w:val="28"/>
        </w:rPr>
        <w:t xml:space="preserve"> = 1,5 </w:t>
      </w:r>
      <w:r w:rsidRPr="00CA2E5E">
        <w:rPr>
          <w:sz w:val="28"/>
          <w:szCs w:val="28"/>
        </w:rPr>
        <w:t xml:space="preserve">– при числе страниц </w:t>
      </w:r>
      <w:r w:rsidR="00DF42F6" w:rsidRPr="00CA2E5E">
        <w:rPr>
          <w:sz w:val="28"/>
          <w:szCs w:val="28"/>
        </w:rPr>
        <w:t xml:space="preserve">национального стандарта </w:t>
      </w:r>
      <w:r w:rsidRPr="00CA2E5E">
        <w:rPr>
          <w:sz w:val="28"/>
          <w:szCs w:val="28"/>
        </w:rPr>
        <w:t>более 70.</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Стоимость разработки проекта </w:t>
      </w:r>
      <w:r w:rsidR="00DF42F6" w:rsidRPr="00CA2E5E">
        <w:rPr>
          <w:sz w:val="28"/>
          <w:szCs w:val="28"/>
        </w:rPr>
        <w:t xml:space="preserve">национального стандарта </w:t>
      </w:r>
      <w:proofErr w:type="spellStart"/>
      <w:r w:rsidRPr="00CA2E5E">
        <w:rPr>
          <w:rFonts w:eastAsia="TimesNewRoman,Italic"/>
          <w:i/>
          <w:iCs/>
          <w:sz w:val="28"/>
          <w:szCs w:val="28"/>
        </w:rPr>
        <w:t>Сг</w:t>
      </w:r>
      <w:proofErr w:type="gramStart"/>
      <w:r w:rsidRPr="00CA2E5E">
        <w:rPr>
          <w:rFonts w:eastAsia="TimesNewRoman,Italic"/>
          <w:i/>
          <w:iCs/>
          <w:sz w:val="28"/>
          <w:szCs w:val="28"/>
        </w:rPr>
        <w:t>.с</w:t>
      </w:r>
      <w:proofErr w:type="gramEnd"/>
      <w:r w:rsidRPr="00CA2E5E">
        <w:rPr>
          <w:rFonts w:eastAsia="TimesNewRoman,Italic"/>
          <w:i/>
          <w:iCs/>
          <w:sz w:val="28"/>
          <w:szCs w:val="28"/>
        </w:rPr>
        <w:t>т</w:t>
      </w:r>
      <w:proofErr w:type="spellEnd"/>
      <w:r w:rsidRPr="00CA2E5E">
        <w:rPr>
          <w:rFonts w:eastAsia="TimesNewRoman,Italic"/>
          <w:i/>
          <w:iCs/>
          <w:sz w:val="28"/>
          <w:szCs w:val="28"/>
        </w:rPr>
        <w:t xml:space="preserve"> </w:t>
      </w:r>
      <w:r w:rsidRPr="00CA2E5E">
        <w:rPr>
          <w:sz w:val="28"/>
          <w:szCs w:val="28"/>
        </w:rPr>
        <w:t>в</w:t>
      </w:r>
      <w:r w:rsidRPr="00CA2E5E">
        <w:rPr>
          <w:sz w:val="28"/>
          <w:szCs w:val="28"/>
          <w:lang w:val="kk-KZ"/>
        </w:rPr>
        <w:t xml:space="preserve"> </w:t>
      </w:r>
      <w:r w:rsidRPr="00CA2E5E">
        <w:rPr>
          <w:sz w:val="28"/>
          <w:szCs w:val="28"/>
        </w:rPr>
        <w:t>тенге определяется по формуле:</w:t>
      </w:r>
    </w:p>
    <w:p w:rsidR="0073100B" w:rsidRPr="00CA2E5E" w:rsidRDefault="0073100B" w:rsidP="00445AB7">
      <w:pPr>
        <w:autoSpaceDE w:val="0"/>
        <w:autoSpaceDN w:val="0"/>
        <w:adjustRightInd w:val="0"/>
        <w:ind w:firstLine="708"/>
        <w:jc w:val="both"/>
        <w:rPr>
          <w:sz w:val="28"/>
          <w:szCs w:val="28"/>
        </w:rPr>
      </w:pPr>
    </w:p>
    <w:p w:rsidR="002469B5" w:rsidRPr="00CA2E5E" w:rsidRDefault="0073100B" w:rsidP="00445AB7">
      <w:pPr>
        <w:autoSpaceDE w:val="0"/>
        <w:autoSpaceDN w:val="0"/>
        <w:adjustRightInd w:val="0"/>
        <w:ind w:firstLine="708"/>
        <w:jc w:val="both"/>
        <w:rPr>
          <w:sz w:val="28"/>
          <w:szCs w:val="28"/>
        </w:rPr>
      </w:pPr>
      <w:r w:rsidRPr="00CA2E5E">
        <w:rPr>
          <w:rFonts w:eastAsia="TimesNewRoman,Italic"/>
          <w:i/>
          <w:iCs/>
          <w:sz w:val="28"/>
          <w:szCs w:val="28"/>
        </w:rPr>
        <w:t xml:space="preserve">                                       </w:t>
      </w:r>
      <w:proofErr w:type="spellStart"/>
      <w:r w:rsidR="002469B5" w:rsidRPr="00CA2E5E">
        <w:rPr>
          <w:rFonts w:eastAsia="TimesNewRoman,Italic"/>
          <w:i/>
          <w:iCs/>
          <w:sz w:val="28"/>
          <w:szCs w:val="28"/>
        </w:rPr>
        <w:t>Сг</w:t>
      </w:r>
      <w:proofErr w:type="gramStart"/>
      <w:r w:rsidR="002469B5" w:rsidRPr="00CA2E5E">
        <w:rPr>
          <w:rFonts w:eastAsia="TimesNewRoman,Italic"/>
          <w:i/>
          <w:iCs/>
          <w:sz w:val="28"/>
          <w:szCs w:val="28"/>
        </w:rPr>
        <w:t>.с</w:t>
      </w:r>
      <w:proofErr w:type="gramEnd"/>
      <w:r w:rsidR="002469B5" w:rsidRPr="00CA2E5E">
        <w:rPr>
          <w:rFonts w:eastAsia="TimesNewRoman,Italic"/>
          <w:i/>
          <w:iCs/>
          <w:sz w:val="28"/>
          <w:szCs w:val="28"/>
        </w:rPr>
        <w:t>т</w:t>
      </w:r>
      <w:proofErr w:type="spellEnd"/>
      <w:r w:rsidR="002469B5" w:rsidRPr="00CA2E5E">
        <w:rPr>
          <w:rFonts w:eastAsia="TimesNewRoman,Italic"/>
          <w:i/>
          <w:iCs/>
          <w:sz w:val="28"/>
          <w:szCs w:val="28"/>
        </w:rPr>
        <w:t xml:space="preserve"> = </w:t>
      </w:r>
      <w:proofErr w:type="spellStart"/>
      <w:r w:rsidR="002469B5" w:rsidRPr="00CA2E5E">
        <w:rPr>
          <w:rFonts w:eastAsia="TimesNewRoman,Italic"/>
          <w:i/>
          <w:iCs/>
          <w:sz w:val="28"/>
          <w:szCs w:val="28"/>
        </w:rPr>
        <w:t>Тг.ст</w:t>
      </w:r>
      <w:proofErr w:type="spellEnd"/>
      <w:r w:rsidR="002469B5" w:rsidRPr="00CA2E5E">
        <w:rPr>
          <w:rFonts w:eastAsia="TimesNewRoman,Italic"/>
          <w:i/>
          <w:iCs/>
          <w:sz w:val="28"/>
          <w:szCs w:val="28"/>
        </w:rPr>
        <w:t xml:space="preserve">(1 + q0 + </w:t>
      </w:r>
      <w:proofErr w:type="spellStart"/>
      <w:r w:rsidR="002469B5" w:rsidRPr="00CA2E5E">
        <w:rPr>
          <w:rFonts w:eastAsia="TimesNewRoman,Italic"/>
          <w:i/>
          <w:iCs/>
          <w:sz w:val="28"/>
          <w:szCs w:val="28"/>
        </w:rPr>
        <w:t>qк.р</w:t>
      </w:r>
      <w:proofErr w:type="spellEnd"/>
      <w:r w:rsidR="002469B5" w:rsidRPr="00CA2E5E">
        <w:rPr>
          <w:rFonts w:eastAsia="TimesNewRoman,Italic"/>
          <w:i/>
          <w:iCs/>
          <w:sz w:val="28"/>
          <w:szCs w:val="28"/>
        </w:rPr>
        <w:t>) ·</w:t>
      </w:r>
      <w:proofErr w:type="spellStart"/>
      <w:r w:rsidR="002469B5" w:rsidRPr="00CA2E5E">
        <w:rPr>
          <w:rFonts w:eastAsia="TimesNewRoman,Italic"/>
          <w:i/>
          <w:iCs/>
          <w:sz w:val="28"/>
          <w:szCs w:val="28"/>
        </w:rPr>
        <w:t>Зс.м</w:t>
      </w:r>
      <w:proofErr w:type="spellEnd"/>
      <w:r w:rsidR="002469B5" w:rsidRPr="00CA2E5E">
        <w:rPr>
          <w:rFonts w:eastAsia="TimesNewRoman,Italic"/>
          <w:i/>
          <w:iCs/>
          <w:sz w:val="28"/>
          <w:szCs w:val="28"/>
        </w:rPr>
        <w:t>.</w:t>
      </w:r>
      <w:r w:rsidRPr="00CA2E5E">
        <w:rPr>
          <w:rFonts w:eastAsia="TimesNewRoman,Italic"/>
          <w:i/>
          <w:iCs/>
          <w:sz w:val="28"/>
          <w:szCs w:val="28"/>
        </w:rPr>
        <w:t xml:space="preserve">                      </w:t>
      </w:r>
      <w:r w:rsidR="002469B5" w:rsidRPr="00CA2E5E">
        <w:rPr>
          <w:rFonts w:eastAsia="TimesNewRoman,Italic"/>
          <w:i/>
          <w:iCs/>
          <w:sz w:val="28"/>
          <w:szCs w:val="28"/>
        </w:rPr>
        <w:t xml:space="preserve"> </w:t>
      </w:r>
      <w:r w:rsidR="002469B5" w:rsidRPr="00CA2E5E">
        <w:rPr>
          <w:sz w:val="28"/>
          <w:szCs w:val="28"/>
        </w:rPr>
        <w:t>(</w:t>
      </w:r>
      <w:r w:rsidRPr="00CA2E5E">
        <w:rPr>
          <w:sz w:val="28"/>
          <w:szCs w:val="28"/>
        </w:rPr>
        <w:t>5</w:t>
      </w:r>
      <w:r w:rsidR="002469B5" w:rsidRPr="00CA2E5E">
        <w:rPr>
          <w:sz w:val="28"/>
          <w:szCs w:val="28"/>
        </w:rPr>
        <w:t>)</w:t>
      </w:r>
    </w:p>
    <w:p w:rsidR="0073100B" w:rsidRPr="00CA2E5E" w:rsidRDefault="0073100B" w:rsidP="00445AB7">
      <w:pPr>
        <w:autoSpaceDE w:val="0"/>
        <w:autoSpaceDN w:val="0"/>
        <w:adjustRightInd w:val="0"/>
        <w:ind w:firstLine="708"/>
        <w:jc w:val="both"/>
        <w:rPr>
          <w:sz w:val="28"/>
          <w:szCs w:val="28"/>
        </w:rPr>
      </w:pP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где </w:t>
      </w:r>
      <w:proofErr w:type="spellStart"/>
      <w:r w:rsidRPr="00CA2E5E">
        <w:rPr>
          <w:rFonts w:eastAsia="TimesNewRoman,Italic"/>
          <w:i/>
          <w:iCs/>
          <w:sz w:val="28"/>
          <w:szCs w:val="28"/>
        </w:rPr>
        <w:t>Тг</w:t>
      </w:r>
      <w:proofErr w:type="gramStart"/>
      <w:r w:rsidRPr="00CA2E5E">
        <w:rPr>
          <w:rFonts w:eastAsia="TimesNewRoman,Italic"/>
          <w:i/>
          <w:iCs/>
          <w:sz w:val="28"/>
          <w:szCs w:val="28"/>
        </w:rPr>
        <w:t>.с</w:t>
      </w:r>
      <w:proofErr w:type="gramEnd"/>
      <w:r w:rsidRPr="00CA2E5E">
        <w:rPr>
          <w:rFonts w:eastAsia="TimesNewRoman,Italic"/>
          <w:i/>
          <w:iCs/>
          <w:sz w:val="28"/>
          <w:szCs w:val="28"/>
        </w:rPr>
        <w:t>т</w:t>
      </w:r>
      <w:proofErr w:type="spellEnd"/>
      <w:r w:rsidRPr="00CA2E5E">
        <w:rPr>
          <w:rFonts w:eastAsia="TimesNewRoman,Italic"/>
          <w:i/>
          <w:iCs/>
          <w:sz w:val="28"/>
          <w:szCs w:val="28"/>
        </w:rPr>
        <w:t xml:space="preserve"> </w:t>
      </w:r>
      <w:r w:rsidRPr="00CA2E5E">
        <w:rPr>
          <w:sz w:val="28"/>
          <w:szCs w:val="28"/>
        </w:rPr>
        <w:t>– трудоемкость разработки проекта государственного</w:t>
      </w:r>
      <w:r w:rsidRPr="00CA2E5E">
        <w:rPr>
          <w:sz w:val="28"/>
          <w:szCs w:val="28"/>
          <w:lang w:val="kk-KZ"/>
        </w:rPr>
        <w:t xml:space="preserve"> </w:t>
      </w:r>
      <w:r w:rsidRPr="00CA2E5E">
        <w:rPr>
          <w:sz w:val="28"/>
          <w:szCs w:val="28"/>
        </w:rPr>
        <w:t>стандарта, чел./день;</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q0 </w:t>
      </w:r>
      <w:r w:rsidRPr="00CA2E5E">
        <w:rPr>
          <w:sz w:val="28"/>
          <w:szCs w:val="28"/>
        </w:rPr>
        <w:t>– норматив отчислений из фонда заработной платы;</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qк</w:t>
      </w:r>
      <w:proofErr w:type="gramStart"/>
      <w:r w:rsidRPr="00CA2E5E">
        <w:rPr>
          <w:rFonts w:eastAsia="TimesNewRoman,Italic"/>
          <w:i/>
          <w:iCs/>
          <w:sz w:val="28"/>
          <w:szCs w:val="28"/>
        </w:rPr>
        <w:t>.р</w:t>
      </w:r>
      <w:proofErr w:type="spellEnd"/>
      <w:proofErr w:type="gramEnd"/>
      <w:r w:rsidRPr="00CA2E5E">
        <w:rPr>
          <w:rFonts w:eastAsia="TimesNewRoman,Italic"/>
          <w:i/>
          <w:iCs/>
          <w:sz w:val="28"/>
          <w:szCs w:val="28"/>
        </w:rPr>
        <w:t xml:space="preserve"> </w:t>
      </w:r>
      <w:r w:rsidRPr="00CA2E5E">
        <w:rPr>
          <w:sz w:val="28"/>
          <w:szCs w:val="28"/>
        </w:rPr>
        <w:t>– коэффициент косвенных расходов организации, осуществляющей</w:t>
      </w:r>
      <w:r w:rsidRPr="00CA2E5E">
        <w:rPr>
          <w:sz w:val="28"/>
          <w:szCs w:val="28"/>
          <w:lang w:val="kk-KZ"/>
        </w:rPr>
        <w:t xml:space="preserve"> </w:t>
      </w:r>
      <w:r w:rsidRPr="00CA2E5E">
        <w:rPr>
          <w:sz w:val="28"/>
          <w:szCs w:val="28"/>
        </w:rPr>
        <w:t>разработку проекта государственного стандарта;</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Зс.м</w:t>
      </w:r>
      <w:proofErr w:type="spellEnd"/>
      <w:r w:rsidRPr="00CA2E5E">
        <w:rPr>
          <w:rFonts w:eastAsia="TimesNewRoman,Italic"/>
          <w:i/>
          <w:iCs/>
          <w:sz w:val="28"/>
          <w:szCs w:val="28"/>
        </w:rPr>
        <w:t xml:space="preserve">. </w:t>
      </w:r>
      <w:r w:rsidRPr="00CA2E5E">
        <w:rPr>
          <w:sz w:val="28"/>
          <w:szCs w:val="28"/>
        </w:rPr>
        <w:t>– месячная заработная плата специалистов, участвующих в</w:t>
      </w:r>
      <w:r w:rsidRPr="00CA2E5E">
        <w:rPr>
          <w:sz w:val="28"/>
          <w:szCs w:val="28"/>
          <w:lang w:val="kk-KZ"/>
        </w:rPr>
        <w:t xml:space="preserve"> </w:t>
      </w:r>
      <w:r w:rsidRPr="00CA2E5E">
        <w:rPr>
          <w:sz w:val="28"/>
          <w:szCs w:val="28"/>
        </w:rPr>
        <w:t>разработке проекта государственного стандарта, в тенге.</w:t>
      </w:r>
    </w:p>
    <w:p w:rsidR="002469B5" w:rsidRPr="00CA2E5E" w:rsidRDefault="002469B5" w:rsidP="00445AB7">
      <w:pPr>
        <w:autoSpaceDE w:val="0"/>
        <w:autoSpaceDN w:val="0"/>
        <w:adjustRightInd w:val="0"/>
        <w:ind w:firstLine="708"/>
        <w:jc w:val="both"/>
        <w:rPr>
          <w:sz w:val="28"/>
          <w:szCs w:val="28"/>
        </w:rPr>
      </w:pPr>
      <w:r w:rsidRPr="00CA2E5E">
        <w:rPr>
          <w:sz w:val="28"/>
          <w:szCs w:val="28"/>
        </w:rPr>
        <w:t>Оценка трудоемкости экспертизы проекта государственного</w:t>
      </w:r>
      <w:r w:rsidRPr="00CA2E5E">
        <w:rPr>
          <w:sz w:val="28"/>
          <w:szCs w:val="28"/>
          <w:lang w:val="kk-KZ"/>
        </w:rPr>
        <w:t xml:space="preserve"> </w:t>
      </w:r>
      <w:r w:rsidRPr="00CA2E5E">
        <w:rPr>
          <w:sz w:val="28"/>
          <w:szCs w:val="28"/>
        </w:rPr>
        <w:t>стандарта</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Экспертизу проекта </w:t>
      </w:r>
      <w:r w:rsidR="00DF42F6" w:rsidRPr="00CA2E5E">
        <w:rPr>
          <w:sz w:val="28"/>
          <w:szCs w:val="28"/>
        </w:rPr>
        <w:t xml:space="preserve">национального стандарта </w:t>
      </w:r>
      <w:r w:rsidRPr="00CA2E5E">
        <w:rPr>
          <w:sz w:val="28"/>
          <w:szCs w:val="28"/>
        </w:rPr>
        <w:t>проводят в</w:t>
      </w:r>
      <w:r w:rsidRPr="00CA2E5E">
        <w:rPr>
          <w:sz w:val="28"/>
          <w:szCs w:val="28"/>
          <w:lang w:val="kk-KZ"/>
        </w:rPr>
        <w:t xml:space="preserve"> </w:t>
      </w:r>
      <w:r w:rsidR="000409B0" w:rsidRPr="00CA2E5E">
        <w:rPr>
          <w:sz w:val="28"/>
          <w:szCs w:val="28"/>
        </w:rPr>
        <w:t xml:space="preserve">соответствии с </w:t>
      </w:r>
      <w:proofErr w:type="gramStart"/>
      <w:r w:rsidR="000409B0" w:rsidRPr="00CA2E5E">
        <w:rPr>
          <w:sz w:val="28"/>
          <w:szCs w:val="28"/>
        </w:rPr>
        <w:t>СТ</w:t>
      </w:r>
      <w:proofErr w:type="gramEnd"/>
      <w:r w:rsidR="000409B0" w:rsidRPr="00CA2E5E">
        <w:rPr>
          <w:sz w:val="28"/>
          <w:szCs w:val="28"/>
        </w:rPr>
        <w:t xml:space="preserve"> РК 1.33</w:t>
      </w:r>
      <w:r w:rsidRPr="00CA2E5E">
        <w:rPr>
          <w:sz w:val="28"/>
          <w:szCs w:val="28"/>
        </w:rPr>
        <w:t>.</w:t>
      </w:r>
    </w:p>
    <w:p w:rsidR="002469B5" w:rsidRPr="00CA2E5E" w:rsidRDefault="002469B5" w:rsidP="00445AB7">
      <w:pPr>
        <w:autoSpaceDE w:val="0"/>
        <w:autoSpaceDN w:val="0"/>
        <w:adjustRightInd w:val="0"/>
        <w:ind w:firstLine="708"/>
        <w:jc w:val="both"/>
        <w:rPr>
          <w:sz w:val="28"/>
          <w:szCs w:val="28"/>
        </w:rPr>
      </w:pPr>
      <w:r w:rsidRPr="00CA2E5E">
        <w:rPr>
          <w:sz w:val="28"/>
          <w:szCs w:val="28"/>
        </w:rPr>
        <w:t xml:space="preserve">Стоимость работ по проведению экспертизы </w:t>
      </w:r>
      <w:proofErr w:type="spellStart"/>
      <w:r w:rsidRPr="00CA2E5E">
        <w:rPr>
          <w:rFonts w:eastAsia="TimesNewRoman,Italic"/>
          <w:i/>
          <w:iCs/>
          <w:sz w:val="28"/>
          <w:szCs w:val="28"/>
        </w:rPr>
        <w:t>Сэ</w:t>
      </w:r>
      <w:proofErr w:type="spellEnd"/>
      <w:r w:rsidRPr="00CA2E5E">
        <w:rPr>
          <w:rFonts w:eastAsia="TimesNewRoman,Italic"/>
          <w:i/>
          <w:iCs/>
          <w:sz w:val="28"/>
          <w:szCs w:val="28"/>
        </w:rPr>
        <w:t xml:space="preserve"> </w:t>
      </w:r>
      <w:r w:rsidRPr="00CA2E5E">
        <w:rPr>
          <w:sz w:val="28"/>
          <w:szCs w:val="28"/>
        </w:rPr>
        <w:t>в тенге определяют по формуле:</w:t>
      </w:r>
    </w:p>
    <w:p w:rsidR="002469B5" w:rsidRPr="00CA2E5E" w:rsidRDefault="0073100B" w:rsidP="00445AB7">
      <w:pPr>
        <w:autoSpaceDE w:val="0"/>
        <w:autoSpaceDN w:val="0"/>
        <w:adjustRightInd w:val="0"/>
        <w:ind w:left="708" w:firstLine="708"/>
        <w:jc w:val="center"/>
        <w:rPr>
          <w:sz w:val="28"/>
          <w:szCs w:val="28"/>
        </w:rPr>
      </w:pPr>
      <w:r w:rsidRPr="00CA2E5E">
        <w:rPr>
          <w:rFonts w:eastAsia="TimesNewRoman,Italic"/>
          <w:i/>
          <w:iCs/>
          <w:sz w:val="28"/>
          <w:szCs w:val="28"/>
        </w:rPr>
        <w:t xml:space="preserve">              </w:t>
      </w:r>
      <w:proofErr w:type="spellStart"/>
      <w:r w:rsidR="002469B5" w:rsidRPr="00CA2E5E">
        <w:rPr>
          <w:rFonts w:eastAsia="TimesNewRoman,Italic"/>
          <w:i/>
          <w:iCs/>
          <w:sz w:val="28"/>
          <w:szCs w:val="28"/>
        </w:rPr>
        <w:t>Сэ</w:t>
      </w:r>
      <w:proofErr w:type="spellEnd"/>
      <w:r w:rsidR="002469B5" w:rsidRPr="00CA2E5E">
        <w:rPr>
          <w:rFonts w:eastAsia="TimesNewRoman,Italic"/>
          <w:i/>
          <w:iCs/>
          <w:sz w:val="28"/>
          <w:szCs w:val="28"/>
        </w:rPr>
        <w:t xml:space="preserve"> = </w:t>
      </w:r>
      <w:proofErr w:type="spellStart"/>
      <w:r w:rsidR="002469B5" w:rsidRPr="00CA2E5E">
        <w:rPr>
          <w:rFonts w:eastAsia="TimesNewRoman,Italic"/>
          <w:i/>
          <w:iCs/>
          <w:sz w:val="28"/>
          <w:szCs w:val="28"/>
        </w:rPr>
        <w:t>Тэ</w:t>
      </w:r>
      <w:proofErr w:type="spellEnd"/>
      <w:r w:rsidR="002469B5" w:rsidRPr="00CA2E5E">
        <w:rPr>
          <w:rFonts w:eastAsia="TimesNewRoman,Italic"/>
          <w:i/>
          <w:iCs/>
          <w:sz w:val="28"/>
          <w:szCs w:val="28"/>
        </w:rPr>
        <w:t xml:space="preserve"> ·(1 + q0 + </w:t>
      </w:r>
      <w:proofErr w:type="spellStart"/>
      <w:r w:rsidR="002469B5" w:rsidRPr="00CA2E5E">
        <w:rPr>
          <w:rFonts w:eastAsia="TimesNewRoman,Italic"/>
          <w:i/>
          <w:iCs/>
          <w:sz w:val="28"/>
          <w:szCs w:val="28"/>
        </w:rPr>
        <w:t>qк</w:t>
      </w:r>
      <w:proofErr w:type="gramStart"/>
      <w:r w:rsidR="002469B5" w:rsidRPr="00CA2E5E">
        <w:rPr>
          <w:rFonts w:eastAsia="TimesNewRoman,Italic"/>
          <w:i/>
          <w:iCs/>
          <w:sz w:val="28"/>
          <w:szCs w:val="28"/>
        </w:rPr>
        <w:t>.р</w:t>
      </w:r>
      <w:proofErr w:type="spellEnd"/>
      <w:proofErr w:type="gramEnd"/>
      <w:r w:rsidR="002469B5" w:rsidRPr="00CA2E5E">
        <w:rPr>
          <w:rFonts w:eastAsia="TimesNewRoman,Italic"/>
          <w:i/>
          <w:iCs/>
          <w:sz w:val="28"/>
          <w:szCs w:val="28"/>
        </w:rPr>
        <w:t>) ·</w:t>
      </w:r>
      <w:proofErr w:type="spellStart"/>
      <w:r w:rsidR="002469B5" w:rsidRPr="00CA2E5E">
        <w:rPr>
          <w:rFonts w:eastAsia="TimesNewRoman,Italic"/>
          <w:i/>
          <w:iCs/>
          <w:sz w:val="28"/>
          <w:szCs w:val="28"/>
        </w:rPr>
        <w:t>Зэ.д</w:t>
      </w:r>
      <w:proofErr w:type="spellEnd"/>
      <w:r w:rsidR="002469B5" w:rsidRPr="00CA2E5E">
        <w:rPr>
          <w:rFonts w:eastAsia="TimesNewRoman,Italic"/>
          <w:i/>
          <w:iCs/>
          <w:sz w:val="28"/>
          <w:szCs w:val="28"/>
        </w:rPr>
        <w:t xml:space="preserve">. </w:t>
      </w:r>
      <w:r w:rsidRPr="00CA2E5E">
        <w:rPr>
          <w:rFonts w:eastAsia="TimesNewRoman,Italic"/>
          <w:i/>
          <w:iCs/>
          <w:sz w:val="28"/>
          <w:szCs w:val="28"/>
        </w:rPr>
        <w:t xml:space="preserve">                                           </w:t>
      </w:r>
      <w:r w:rsidR="002469B5" w:rsidRPr="00CA2E5E">
        <w:rPr>
          <w:sz w:val="28"/>
          <w:szCs w:val="28"/>
        </w:rPr>
        <w:t>(6)</w:t>
      </w:r>
    </w:p>
    <w:p w:rsidR="002469B5" w:rsidRPr="00CA2E5E" w:rsidRDefault="002469B5" w:rsidP="00445AB7">
      <w:pPr>
        <w:autoSpaceDE w:val="0"/>
        <w:autoSpaceDN w:val="0"/>
        <w:adjustRightInd w:val="0"/>
        <w:ind w:firstLine="708"/>
        <w:jc w:val="both"/>
        <w:rPr>
          <w:sz w:val="28"/>
          <w:szCs w:val="28"/>
        </w:rPr>
      </w:pPr>
      <w:r w:rsidRPr="00CA2E5E">
        <w:rPr>
          <w:sz w:val="28"/>
          <w:szCs w:val="28"/>
        </w:rPr>
        <w:t>где</w:t>
      </w:r>
      <w:r w:rsidR="0073100B" w:rsidRPr="00CA2E5E">
        <w:rPr>
          <w:sz w:val="28"/>
          <w:szCs w:val="28"/>
        </w:rPr>
        <w:t>,</w:t>
      </w:r>
      <w:r w:rsidR="00F858C2" w:rsidRPr="00CA2E5E">
        <w:rPr>
          <w:sz w:val="28"/>
          <w:szCs w:val="28"/>
        </w:rPr>
        <w:t xml:space="preserve"> </w:t>
      </w:r>
      <w:r w:rsidRPr="00CA2E5E">
        <w:rPr>
          <w:sz w:val="28"/>
          <w:szCs w:val="28"/>
        </w:rPr>
        <w:t xml:space="preserve"> </w:t>
      </w:r>
      <w:proofErr w:type="spellStart"/>
      <w:r w:rsidRPr="00CA2E5E">
        <w:rPr>
          <w:rFonts w:eastAsia="TimesNewRoman,Italic"/>
          <w:i/>
          <w:iCs/>
          <w:sz w:val="28"/>
          <w:szCs w:val="28"/>
        </w:rPr>
        <w:t>Тэ</w:t>
      </w:r>
      <w:proofErr w:type="spellEnd"/>
      <w:r w:rsidRPr="00CA2E5E">
        <w:rPr>
          <w:rFonts w:eastAsia="TimesNewRoman,Italic"/>
          <w:i/>
          <w:iCs/>
          <w:sz w:val="28"/>
          <w:szCs w:val="28"/>
        </w:rPr>
        <w:t xml:space="preserve"> </w:t>
      </w:r>
      <w:r w:rsidRPr="00CA2E5E">
        <w:rPr>
          <w:sz w:val="28"/>
          <w:szCs w:val="28"/>
        </w:rPr>
        <w:t>– трудоемкость выполнения работ по экспертизе, чел./день;</w:t>
      </w:r>
    </w:p>
    <w:p w:rsidR="002469B5" w:rsidRPr="00CA2E5E" w:rsidRDefault="002469B5" w:rsidP="00445AB7">
      <w:pPr>
        <w:autoSpaceDE w:val="0"/>
        <w:autoSpaceDN w:val="0"/>
        <w:adjustRightInd w:val="0"/>
        <w:ind w:firstLine="708"/>
        <w:jc w:val="both"/>
        <w:rPr>
          <w:sz w:val="28"/>
          <w:szCs w:val="28"/>
        </w:rPr>
      </w:pPr>
      <w:r w:rsidRPr="00CA2E5E">
        <w:rPr>
          <w:rFonts w:eastAsia="TimesNewRoman,Italic"/>
          <w:i/>
          <w:iCs/>
          <w:sz w:val="28"/>
          <w:szCs w:val="28"/>
        </w:rPr>
        <w:t xml:space="preserve">q0 </w:t>
      </w:r>
      <w:r w:rsidRPr="00CA2E5E">
        <w:rPr>
          <w:sz w:val="28"/>
          <w:szCs w:val="28"/>
        </w:rPr>
        <w:t>– установленный норматив отчислений из фонда заработной платы;</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lastRenderedPageBreak/>
        <w:t>qк</w:t>
      </w:r>
      <w:proofErr w:type="gramStart"/>
      <w:r w:rsidRPr="00CA2E5E">
        <w:rPr>
          <w:rFonts w:eastAsia="TimesNewRoman,Italic"/>
          <w:i/>
          <w:iCs/>
          <w:sz w:val="28"/>
          <w:szCs w:val="28"/>
        </w:rPr>
        <w:t>.р</w:t>
      </w:r>
      <w:proofErr w:type="spellEnd"/>
      <w:proofErr w:type="gramEnd"/>
      <w:r w:rsidRPr="00CA2E5E">
        <w:rPr>
          <w:rFonts w:eastAsia="TimesNewRoman,Italic"/>
          <w:i/>
          <w:iCs/>
          <w:sz w:val="28"/>
          <w:szCs w:val="28"/>
        </w:rPr>
        <w:t xml:space="preserve"> </w:t>
      </w:r>
      <w:r w:rsidRPr="00CA2E5E">
        <w:rPr>
          <w:sz w:val="28"/>
          <w:szCs w:val="28"/>
        </w:rPr>
        <w:t>– коэффициент косвенных расходов организации, осуществляющей проведение работ по экспертизе;</w:t>
      </w:r>
    </w:p>
    <w:p w:rsidR="002469B5" w:rsidRPr="00CA2E5E" w:rsidRDefault="002469B5" w:rsidP="00445AB7">
      <w:pPr>
        <w:autoSpaceDE w:val="0"/>
        <w:autoSpaceDN w:val="0"/>
        <w:adjustRightInd w:val="0"/>
        <w:ind w:firstLine="708"/>
        <w:jc w:val="both"/>
        <w:rPr>
          <w:sz w:val="28"/>
          <w:szCs w:val="28"/>
        </w:rPr>
      </w:pPr>
      <w:proofErr w:type="spellStart"/>
      <w:r w:rsidRPr="00CA2E5E">
        <w:rPr>
          <w:rFonts w:eastAsia="TimesNewRoman,Italic"/>
          <w:i/>
          <w:iCs/>
          <w:sz w:val="28"/>
          <w:szCs w:val="28"/>
        </w:rPr>
        <w:t>Зэ.д</w:t>
      </w:r>
      <w:proofErr w:type="spellEnd"/>
      <w:r w:rsidRPr="00CA2E5E">
        <w:rPr>
          <w:rFonts w:eastAsia="TimesNewRoman,Italic"/>
          <w:i/>
          <w:iCs/>
          <w:sz w:val="28"/>
          <w:szCs w:val="28"/>
        </w:rPr>
        <w:t xml:space="preserve">. </w:t>
      </w:r>
      <w:r w:rsidRPr="00CA2E5E">
        <w:rPr>
          <w:sz w:val="28"/>
          <w:szCs w:val="28"/>
        </w:rPr>
        <w:t>– заработная плата специалиста-эксперта в день в тенге.</w:t>
      </w:r>
    </w:p>
    <w:p w:rsidR="002469B5" w:rsidRPr="00CA2E5E" w:rsidRDefault="002469B5" w:rsidP="00723CD8">
      <w:pPr>
        <w:tabs>
          <w:tab w:val="left" w:pos="1134"/>
        </w:tabs>
        <w:autoSpaceDE w:val="0"/>
        <w:autoSpaceDN w:val="0"/>
        <w:adjustRightInd w:val="0"/>
        <w:ind w:firstLine="708"/>
        <w:jc w:val="both"/>
        <w:rPr>
          <w:sz w:val="28"/>
          <w:szCs w:val="28"/>
        </w:rPr>
      </w:pPr>
      <w:r w:rsidRPr="00CA2E5E">
        <w:rPr>
          <w:sz w:val="28"/>
          <w:szCs w:val="28"/>
        </w:rPr>
        <w:t xml:space="preserve">Стоимость экспертизы разработанного проекта </w:t>
      </w:r>
      <w:r w:rsidR="00DF42F6" w:rsidRPr="00CA2E5E">
        <w:rPr>
          <w:sz w:val="28"/>
          <w:szCs w:val="28"/>
        </w:rPr>
        <w:t xml:space="preserve">национального стандарта </w:t>
      </w:r>
      <w:r w:rsidRPr="00CA2E5E">
        <w:rPr>
          <w:sz w:val="28"/>
          <w:szCs w:val="28"/>
        </w:rPr>
        <w:t>может составлять от 0,5 % до 10 % стоимости его разработки.</w:t>
      </w:r>
    </w:p>
    <w:p w:rsidR="002469B5" w:rsidRPr="00CA2E5E" w:rsidRDefault="002469B5" w:rsidP="00723CD8">
      <w:pPr>
        <w:tabs>
          <w:tab w:val="left" w:pos="1134"/>
        </w:tabs>
        <w:autoSpaceDE w:val="0"/>
        <w:autoSpaceDN w:val="0"/>
        <w:adjustRightInd w:val="0"/>
        <w:ind w:firstLine="708"/>
        <w:jc w:val="both"/>
        <w:rPr>
          <w:sz w:val="28"/>
          <w:szCs w:val="28"/>
        </w:rPr>
      </w:pPr>
      <w:r w:rsidRPr="00CA2E5E">
        <w:rPr>
          <w:sz w:val="28"/>
          <w:szCs w:val="28"/>
        </w:rPr>
        <w:t>В исключительных случаях для объектов стандартизации сложной</w:t>
      </w:r>
      <w:r w:rsidR="000409B0" w:rsidRPr="00CA2E5E">
        <w:rPr>
          <w:sz w:val="28"/>
          <w:szCs w:val="28"/>
        </w:rPr>
        <w:t xml:space="preserve"> </w:t>
      </w:r>
      <w:r w:rsidRPr="00CA2E5E">
        <w:rPr>
          <w:sz w:val="28"/>
          <w:szCs w:val="28"/>
        </w:rPr>
        <w:t>наукоемкой продукции, работ или услуг стоимость экспертизы может</w:t>
      </w:r>
      <w:r w:rsidR="000409B0" w:rsidRPr="00CA2E5E">
        <w:rPr>
          <w:sz w:val="28"/>
          <w:szCs w:val="28"/>
        </w:rPr>
        <w:t xml:space="preserve"> </w:t>
      </w:r>
      <w:r w:rsidRPr="00CA2E5E">
        <w:rPr>
          <w:sz w:val="28"/>
          <w:szCs w:val="28"/>
        </w:rPr>
        <w:t>определяться по фактически затраченному времени.</w:t>
      </w:r>
    </w:p>
    <w:p w:rsidR="002469B5" w:rsidRPr="00CA2E5E" w:rsidRDefault="002469B5" w:rsidP="00723CD8">
      <w:pPr>
        <w:tabs>
          <w:tab w:val="left" w:pos="1134"/>
        </w:tabs>
        <w:autoSpaceDE w:val="0"/>
        <w:autoSpaceDN w:val="0"/>
        <w:adjustRightInd w:val="0"/>
        <w:ind w:firstLine="708"/>
        <w:jc w:val="both"/>
        <w:rPr>
          <w:bCs/>
          <w:sz w:val="28"/>
          <w:szCs w:val="28"/>
        </w:rPr>
      </w:pPr>
      <w:r w:rsidRPr="00CA2E5E">
        <w:rPr>
          <w:bCs/>
          <w:sz w:val="28"/>
          <w:szCs w:val="28"/>
        </w:rPr>
        <w:t>Нормы времени на выполнение работ по разработке годовых планов, организационно-методическому и информационному обеспечению в области стандартизации, проведение НИР, осуществление подтверждения переводов</w:t>
      </w:r>
    </w:p>
    <w:p w:rsidR="002469B5" w:rsidRPr="00CA2E5E" w:rsidRDefault="002469B5" w:rsidP="00723CD8">
      <w:pPr>
        <w:tabs>
          <w:tab w:val="left" w:pos="1134"/>
        </w:tabs>
        <w:ind w:firstLine="708"/>
        <w:jc w:val="both"/>
        <w:rPr>
          <w:b/>
          <w:sz w:val="28"/>
          <w:szCs w:val="28"/>
        </w:rPr>
      </w:pPr>
    </w:p>
    <w:p w:rsidR="000409B0" w:rsidRPr="00CA2E5E" w:rsidRDefault="000409B0" w:rsidP="00723CD8">
      <w:pPr>
        <w:tabs>
          <w:tab w:val="left" w:pos="1134"/>
        </w:tabs>
        <w:ind w:firstLine="708"/>
        <w:jc w:val="center"/>
        <w:rPr>
          <w:sz w:val="28"/>
          <w:szCs w:val="28"/>
        </w:rPr>
      </w:pPr>
      <w:r w:rsidRPr="00CA2E5E">
        <w:rPr>
          <w:b/>
          <w:sz w:val="28"/>
          <w:szCs w:val="28"/>
        </w:rPr>
        <w:t>Контрольные вопросы</w:t>
      </w:r>
      <w:r w:rsidR="00974CC7" w:rsidRPr="00CA2E5E">
        <w:rPr>
          <w:b/>
          <w:sz w:val="28"/>
          <w:szCs w:val="28"/>
        </w:rPr>
        <w:t xml:space="preserve"> </w:t>
      </w:r>
      <w:r w:rsidR="00974CC7" w:rsidRPr="00CA2E5E">
        <w:rPr>
          <w:sz w:val="28"/>
          <w:szCs w:val="28"/>
        </w:rPr>
        <w:t>(в письменном виде)</w:t>
      </w:r>
      <w:r w:rsidRPr="00CA2E5E">
        <w:rPr>
          <w:sz w:val="28"/>
          <w:szCs w:val="28"/>
        </w:rPr>
        <w:t>:</w:t>
      </w:r>
    </w:p>
    <w:p w:rsidR="00347D75" w:rsidRPr="00CA2E5E" w:rsidRDefault="00347D75" w:rsidP="00723CD8">
      <w:pPr>
        <w:tabs>
          <w:tab w:val="left" w:pos="1134"/>
        </w:tabs>
        <w:ind w:firstLine="708"/>
        <w:jc w:val="both"/>
        <w:rPr>
          <w:sz w:val="28"/>
          <w:szCs w:val="28"/>
        </w:rPr>
      </w:pPr>
      <w:r w:rsidRPr="00CA2E5E">
        <w:rPr>
          <w:sz w:val="28"/>
          <w:szCs w:val="28"/>
        </w:rPr>
        <w:t>1</w:t>
      </w:r>
      <w:r w:rsidR="00974CC7" w:rsidRPr="00CA2E5E">
        <w:rPr>
          <w:sz w:val="28"/>
          <w:szCs w:val="28"/>
        </w:rPr>
        <w:t>.</w:t>
      </w:r>
      <w:r w:rsidRPr="00CA2E5E">
        <w:rPr>
          <w:sz w:val="28"/>
          <w:szCs w:val="28"/>
        </w:rPr>
        <w:t xml:space="preserve"> Из каких этапов состоит нормы времени на выполнение  работ по стандартизации</w:t>
      </w:r>
      <w:r w:rsidR="002049BF" w:rsidRPr="00CA2E5E">
        <w:rPr>
          <w:sz w:val="28"/>
          <w:szCs w:val="28"/>
        </w:rPr>
        <w:t>?</w:t>
      </w:r>
      <w:r w:rsidRPr="00CA2E5E">
        <w:rPr>
          <w:sz w:val="28"/>
          <w:szCs w:val="28"/>
        </w:rPr>
        <w:t xml:space="preserve"> Методы расчета</w:t>
      </w:r>
      <w:r w:rsidR="00974CC7" w:rsidRPr="00CA2E5E">
        <w:rPr>
          <w:sz w:val="28"/>
          <w:szCs w:val="28"/>
        </w:rPr>
        <w:t>.</w:t>
      </w:r>
    </w:p>
    <w:p w:rsidR="00347D75" w:rsidRPr="00CA2E5E" w:rsidRDefault="00347D75" w:rsidP="00723CD8">
      <w:pPr>
        <w:tabs>
          <w:tab w:val="left" w:pos="1134"/>
        </w:tabs>
        <w:ind w:firstLine="708"/>
        <w:jc w:val="both"/>
        <w:rPr>
          <w:sz w:val="28"/>
          <w:szCs w:val="28"/>
        </w:rPr>
      </w:pPr>
      <w:r w:rsidRPr="00CA2E5E">
        <w:rPr>
          <w:sz w:val="28"/>
          <w:szCs w:val="28"/>
        </w:rPr>
        <w:t>2</w:t>
      </w:r>
      <w:r w:rsidR="00974CC7" w:rsidRPr="00CA2E5E">
        <w:rPr>
          <w:sz w:val="28"/>
          <w:szCs w:val="28"/>
        </w:rPr>
        <w:t>.</w:t>
      </w:r>
      <w:r w:rsidRPr="00CA2E5E">
        <w:rPr>
          <w:sz w:val="28"/>
          <w:szCs w:val="28"/>
        </w:rPr>
        <w:t xml:space="preserve"> Методы расчета нормы времени на выполнение  работ по стандартизации. </w:t>
      </w:r>
    </w:p>
    <w:p w:rsidR="002B00B7" w:rsidRPr="00CA2E5E" w:rsidRDefault="002B00B7" w:rsidP="00723CD8">
      <w:pPr>
        <w:tabs>
          <w:tab w:val="left" w:pos="1134"/>
        </w:tabs>
        <w:ind w:firstLine="708"/>
        <w:jc w:val="both"/>
        <w:rPr>
          <w:b/>
          <w:sz w:val="28"/>
          <w:szCs w:val="28"/>
          <w:lang w:val="kk-KZ"/>
        </w:rPr>
      </w:pPr>
    </w:p>
    <w:p w:rsidR="000409B0" w:rsidRPr="00CA2E5E" w:rsidRDefault="000409B0" w:rsidP="00723CD8">
      <w:pPr>
        <w:tabs>
          <w:tab w:val="left" w:pos="1134"/>
        </w:tabs>
        <w:ind w:firstLine="708"/>
        <w:jc w:val="center"/>
        <w:rPr>
          <w:b/>
          <w:sz w:val="28"/>
          <w:szCs w:val="28"/>
        </w:rPr>
      </w:pPr>
      <w:r w:rsidRPr="00CA2E5E">
        <w:rPr>
          <w:b/>
          <w:sz w:val="28"/>
          <w:szCs w:val="28"/>
        </w:rPr>
        <w:t>Литература:</w:t>
      </w:r>
    </w:p>
    <w:p w:rsidR="000409B0" w:rsidRPr="00CA2E5E" w:rsidRDefault="00CA2E5E" w:rsidP="00723CD8">
      <w:pPr>
        <w:pStyle w:val="26"/>
        <w:numPr>
          <w:ilvl w:val="0"/>
          <w:numId w:val="13"/>
        </w:numPr>
        <w:shd w:val="clear" w:color="auto" w:fill="auto"/>
        <w:tabs>
          <w:tab w:val="left" w:pos="0"/>
          <w:tab w:val="left" w:pos="651"/>
          <w:tab w:val="left" w:pos="1134"/>
        </w:tabs>
        <w:spacing w:before="0" w:line="240" w:lineRule="auto"/>
        <w:ind w:left="0" w:right="20" w:firstLine="708"/>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0409B0" w:rsidRPr="00CA2E5E" w:rsidRDefault="00CA2E5E" w:rsidP="00723CD8">
      <w:pPr>
        <w:numPr>
          <w:ilvl w:val="0"/>
          <w:numId w:val="13"/>
        </w:numPr>
        <w:tabs>
          <w:tab w:val="left" w:pos="0"/>
          <w:tab w:val="left" w:pos="1134"/>
        </w:tabs>
        <w:ind w:left="0" w:firstLine="708"/>
        <w:jc w:val="both"/>
        <w:rPr>
          <w:sz w:val="28"/>
          <w:szCs w:val="28"/>
        </w:rPr>
      </w:pPr>
      <w:r w:rsidRPr="00CA2E5E">
        <w:rPr>
          <w:sz w:val="28"/>
          <w:szCs w:val="28"/>
        </w:rPr>
        <w:t>Алексеев В.В. Метрология, стандартизация и сертификация: учебник для вузов.- М., 2015. -287с.</w:t>
      </w:r>
    </w:p>
    <w:p w:rsidR="000409B0" w:rsidRDefault="000409B0" w:rsidP="00723CD8">
      <w:pPr>
        <w:numPr>
          <w:ilvl w:val="0"/>
          <w:numId w:val="13"/>
        </w:numPr>
        <w:tabs>
          <w:tab w:val="left" w:pos="0"/>
          <w:tab w:val="left" w:pos="1134"/>
        </w:tabs>
        <w:ind w:left="0" w:firstLine="708"/>
        <w:jc w:val="both"/>
        <w:rPr>
          <w:sz w:val="28"/>
          <w:szCs w:val="28"/>
        </w:rPr>
      </w:pPr>
      <w:r w:rsidRPr="00CA2E5E">
        <w:rPr>
          <w:sz w:val="28"/>
          <w:szCs w:val="28"/>
        </w:rPr>
        <w:t>Гончаров А.А. Метрология, стандартизация и сертификация. Учеб</w:t>
      </w:r>
      <w:r w:rsidR="003E2D22">
        <w:rPr>
          <w:sz w:val="28"/>
          <w:szCs w:val="28"/>
        </w:rPr>
        <w:t>ное пособие для ВУЗов.- М., 2008</w:t>
      </w:r>
    </w:p>
    <w:p w:rsidR="00723CD8" w:rsidRPr="00A07A04" w:rsidRDefault="00723CD8" w:rsidP="00723CD8">
      <w:pPr>
        <w:pStyle w:val="af2"/>
        <w:numPr>
          <w:ilvl w:val="0"/>
          <w:numId w:val="13"/>
        </w:numPr>
        <w:tabs>
          <w:tab w:val="left" w:pos="0"/>
          <w:tab w:val="left" w:pos="993"/>
        </w:tabs>
        <w:ind w:left="0" w:firstLine="708"/>
        <w:jc w:val="both"/>
        <w:rPr>
          <w:sz w:val="28"/>
          <w:szCs w:val="28"/>
        </w:rPr>
      </w:pPr>
      <w:proofErr w:type="spellStart"/>
      <w:r w:rsidRPr="00A07A04">
        <w:rPr>
          <w:sz w:val="28"/>
          <w:szCs w:val="28"/>
        </w:rPr>
        <w:t>Тулекбаева</w:t>
      </w:r>
      <w:proofErr w:type="spellEnd"/>
      <w:r w:rsidRPr="00A07A04">
        <w:rPr>
          <w:sz w:val="28"/>
          <w:szCs w:val="28"/>
        </w:rPr>
        <w:t xml:space="preserve"> А.К., </w:t>
      </w:r>
      <w:proofErr w:type="spellStart"/>
      <w:r w:rsidRPr="00A07A04">
        <w:rPr>
          <w:sz w:val="28"/>
          <w:szCs w:val="28"/>
        </w:rPr>
        <w:t>Сабырханов</w:t>
      </w:r>
      <w:proofErr w:type="spellEnd"/>
      <w:r w:rsidRPr="00A07A04">
        <w:rPr>
          <w:sz w:val="28"/>
          <w:szCs w:val="28"/>
        </w:rPr>
        <w:t xml:space="preserve"> Д.С., </w:t>
      </w:r>
      <w:proofErr w:type="spellStart"/>
      <w:r w:rsidRPr="00A07A04">
        <w:rPr>
          <w:sz w:val="28"/>
          <w:szCs w:val="28"/>
        </w:rPr>
        <w:t>Мыркалыков</w:t>
      </w:r>
      <w:proofErr w:type="spellEnd"/>
      <w:r w:rsidRPr="00A07A04">
        <w:rPr>
          <w:sz w:val="28"/>
          <w:szCs w:val="28"/>
        </w:rPr>
        <w:t xml:space="preserve"> Б.С., </w:t>
      </w:r>
      <w:proofErr w:type="spellStart"/>
      <w:r w:rsidRPr="00A07A04">
        <w:rPr>
          <w:sz w:val="28"/>
          <w:szCs w:val="28"/>
        </w:rPr>
        <w:t>Кенжеханова</w:t>
      </w:r>
      <w:proofErr w:type="spellEnd"/>
      <w:r w:rsidRPr="00A07A04">
        <w:rPr>
          <w:sz w:val="28"/>
          <w:szCs w:val="28"/>
        </w:rPr>
        <w:t xml:space="preserve"> М.Б. </w:t>
      </w:r>
      <w:r w:rsidRPr="00A07A04">
        <w:rPr>
          <w:sz w:val="28"/>
          <w:szCs w:val="28"/>
          <w:lang w:eastAsia="ko-KR"/>
        </w:rPr>
        <w:t>Стандартизация и сертификация</w:t>
      </w:r>
      <w:r w:rsidRPr="00A07A04">
        <w:rPr>
          <w:caps/>
          <w:sz w:val="28"/>
          <w:szCs w:val="28"/>
          <w:lang w:eastAsia="ko-KR"/>
        </w:rPr>
        <w:t xml:space="preserve">: </w:t>
      </w:r>
      <w:r w:rsidRPr="00A07A04">
        <w:rPr>
          <w:sz w:val="28"/>
          <w:szCs w:val="28"/>
          <w:lang w:eastAsia="ko-KR"/>
        </w:rPr>
        <w:t xml:space="preserve">учебное пособие.– Шымкент: </w:t>
      </w:r>
      <w:r w:rsidRPr="00A07A04">
        <w:rPr>
          <w:sz w:val="28"/>
          <w:szCs w:val="28"/>
        </w:rPr>
        <w:t xml:space="preserve">Южно-Казахстанский государственный университет им. </w:t>
      </w:r>
      <w:proofErr w:type="spellStart"/>
      <w:r w:rsidRPr="00A07A04">
        <w:rPr>
          <w:sz w:val="28"/>
          <w:szCs w:val="28"/>
        </w:rPr>
        <w:t>М.Ауэзова</w:t>
      </w:r>
      <w:proofErr w:type="spellEnd"/>
      <w:r w:rsidRPr="00A07A04">
        <w:rPr>
          <w:sz w:val="28"/>
          <w:szCs w:val="28"/>
        </w:rPr>
        <w:t>, 2017.- 268с</w:t>
      </w:r>
    </w:p>
    <w:p w:rsidR="00723CD8" w:rsidRPr="00A07A04" w:rsidRDefault="00723CD8" w:rsidP="00723CD8">
      <w:pPr>
        <w:pStyle w:val="af2"/>
        <w:numPr>
          <w:ilvl w:val="0"/>
          <w:numId w:val="13"/>
        </w:numPr>
        <w:tabs>
          <w:tab w:val="left" w:pos="0"/>
          <w:tab w:val="left" w:pos="993"/>
        </w:tabs>
        <w:ind w:left="0" w:firstLine="708"/>
        <w:jc w:val="both"/>
        <w:rPr>
          <w:sz w:val="28"/>
          <w:szCs w:val="28"/>
          <w:lang w:val="en-US"/>
        </w:rPr>
      </w:pPr>
      <w:proofErr w:type="spellStart"/>
      <w:r w:rsidRPr="00A07A04">
        <w:rPr>
          <w:sz w:val="28"/>
          <w:szCs w:val="28"/>
          <w:lang w:val="en-US"/>
        </w:rPr>
        <w:t>Tulekbayeva</w:t>
      </w:r>
      <w:proofErr w:type="spellEnd"/>
      <w:r w:rsidRPr="00A07A04">
        <w:rPr>
          <w:sz w:val="28"/>
          <w:szCs w:val="28"/>
          <w:lang w:val="en-US"/>
        </w:rPr>
        <w:t xml:space="preserve"> A.K, </w:t>
      </w:r>
      <w:proofErr w:type="spellStart"/>
      <w:r w:rsidRPr="00A07A04">
        <w:rPr>
          <w:sz w:val="28"/>
          <w:szCs w:val="28"/>
          <w:lang w:val="en-US"/>
        </w:rPr>
        <w:t>Sabyrkhanov</w:t>
      </w:r>
      <w:proofErr w:type="spellEnd"/>
      <w:r w:rsidRPr="00A07A04">
        <w:rPr>
          <w:sz w:val="28"/>
          <w:szCs w:val="28"/>
          <w:lang w:val="en-US"/>
        </w:rPr>
        <w:t xml:space="preserve"> D.S, </w:t>
      </w:r>
      <w:proofErr w:type="spellStart"/>
      <w:r w:rsidRPr="00A07A04">
        <w:rPr>
          <w:sz w:val="28"/>
          <w:szCs w:val="28"/>
          <w:lang w:val="en-US"/>
        </w:rPr>
        <w:t>Myrkalykov</w:t>
      </w:r>
      <w:proofErr w:type="spellEnd"/>
      <w:r w:rsidRPr="00A07A04">
        <w:rPr>
          <w:sz w:val="28"/>
          <w:szCs w:val="28"/>
          <w:lang w:val="en-US"/>
        </w:rPr>
        <w:t xml:space="preserve"> B.S, </w:t>
      </w:r>
      <w:proofErr w:type="spellStart"/>
      <w:r w:rsidRPr="00A07A04">
        <w:rPr>
          <w:sz w:val="28"/>
          <w:szCs w:val="28"/>
          <w:lang w:val="en-US"/>
        </w:rPr>
        <w:t>Kenzhakhanova</w:t>
      </w:r>
      <w:proofErr w:type="spellEnd"/>
      <w:r w:rsidRPr="00A07A04">
        <w:rPr>
          <w:sz w:val="28"/>
          <w:szCs w:val="28"/>
          <w:lang w:val="en-US"/>
        </w:rPr>
        <w:t xml:space="preserve"> M.B.</w:t>
      </w:r>
      <w:r w:rsidRPr="00A07A04">
        <w:rPr>
          <w:b/>
          <w:sz w:val="28"/>
          <w:szCs w:val="28"/>
          <w:lang w:val="en-US"/>
        </w:rPr>
        <w:t xml:space="preserve"> </w:t>
      </w:r>
      <w:r w:rsidRPr="00A07A04">
        <w:rPr>
          <w:sz w:val="28"/>
          <w:szCs w:val="28"/>
          <w:lang w:val="en-US"/>
        </w:rPr>
        <w:t>Standardization and certification:</w:t>
      </w:r>
      <w:r w:rsidRPr="00A07A04">
        <w:rPr>
          <w:b/>
          <w:sz w:val="28"/>
          <w:szCs w:val="28"/>
          <w:lang w:val="en-US"/>
        </w:rPr>
        <w:t xml:space="preserve"> </w:t>
      </w:r>
      <w:r w:rsidRPr="00A07A04">
        <w:rPr>
          <w:rStyle w:val="shorttext"/>
          <w:sz w:val="28"/>
          <w:szCs w:val="28"/>
          <w:lang w:val="en-US"/>
        </w:rPr>
        <w:t xml:space="preserve">tutorial. </w:t>
      </w:r>
      <w:r w:rsidRPr="00A07A04">
        <w:rPr>
          <w:sz w:val="28"/>
          <w:szCs w:val="28"/>
          <w:lang w:val="en-US"/>
        </w:rPr>
        <w:t xml:space="preserve">- </w:t>
      </w:r>
      <w:proofErr w:type="spellStart"/>
      <w:r w:rsidRPr="00A07A04">
        <w:rPr>
          <w:sz w:val="28"/>
          <w:szCs w:val="28"/>
          <w:lang w:val="en-US"/>
        </w:rPr>
        <w:t>Shymkent</w:t>
      </w:r>
      <w:proofErr w:type="spellEnd"/>
      <w:r w:rsidRPr="00A07A04">
        <w:rPr>
          <w:sz w:val="28"/>
          <w:szCs w:val="28"/>
          <w:lang w:val="en-US"/>
        </w:rPr>
        <w:t xml:space="preserve">: </w:t>
      </w:r>
      <w:proofErr w:type="spellStart"/>
      <w:r w:rsidRPr="00A07A04">
        <w:rPr>
          <w:sz w:val="28"/>
          <w:szCs w:val="28"/>
          <w:lang w:val="en-US"/>
        </w:rPr>
        <w:t>M.Auezov</w:t>
      </w:r>
      <w:proofErr w:type="spellEnd"/>
      <w:r w:rsidRPr="00A07A04">
        <w:rPr>
          <w:sz w:val="28"/>
          <w:szCs w:val="28"/>
          <w:lang w:val="en-US"/>
        </w:rPr>
        <w:t xml:space="preserve"> South Kazakhstan State University, 2017. -239 pp.</w:t>
      </w:r>
    </w:p>
    <w:p w:rsidR="000409B0" w:rsidRPr="00CA2E5E" w:rsidRDefault="000409B0" w:rsidP="00723CD8">
      <w:pPr>
        <w:numPr>
          <w:ilvl w:val="0"/>
          <w:numId w:val="13"/>
        </w:numPr>
        <w:tabs>
          <w:tab w:val="left" w:pos="0"/>
          <w:tab w:val="left" w:pos="1134"/>
        </w:tabs>
        <w:ind w:left="0" w:firstLine="708"/>
        <w:jc w:val="both"/>
        <w:rPr>
          <w:sz w:val="28"/>
          <w:szCs w:val="28"/>
        </w:rPr>
      </w:pPr>
      <w:r w:rsidRPr="00CA2E5E">
        <w:rPr>
          <w:sz w:val="28"/>
          <w:szCs w:val="28"/>
        </w:rPr>
        <w:t xml:space="preserve">Крылова Г.Д. Основы стандартизации, сертификации, метрологии: Учебник для вузов. Изд.3  </w:t>
      </w:r>
      <w:proofErr w:type="spellStart"/>
      <w:r w:rsidRPr="00CA2E5E">
        <w:rPr>
          <w:sz w:val="28"/>
          <w:szCs w:val="28"/>
        </w:rPr>
        <w:t>перераб</w:t>
      </w:r>
      <w:proofErr w:type="spellEnd"/>
      <w:r w:rsidRPr="00CA2E5E">
        <w:rPr>
          <w:sz w:val="28"/>
          <w:szCs w:val="28"/>
        </w:rPr>
        <w:t>. и доп</w:t>
      </w:r>
      <w:proofErr w:type="gramStart"/>
      <w:r w:rsidRPr="00CA2E5E">
        <w:rPr>
          <w:sz w:val="28"/>
          <w:szCs w:val="28"/>
        </w:rPr>
        <w:t xml:space="preserve">..- </w:t>
      </w:r>
      <w:proofErr w:type="gramEnd"/>
      <w:r w:rsidRPr="00CA2E5E">
        <w:rPr>
          <w:sz w:val="28"/>
          <w:szCs w:val="28"/>
        </w:rPr>
        <w:t>М., 200</w:t>
      </w:r>
      <w:r w:rsidR="003E2D22">
        <w:rPr>
          <w:sz w:val="28"/>
          <w:szCs w:val="28"/>
        </w:rPr>
        <w:t>8</w:t>
      </w:r>
    </w:p>
    <w:p w:rsidR="001A175F" w:rsidRPr="00CA2E5E" w:rsidRDefault="001A175F" w:rsidP="00723CD8">
      <w:pPr>
        <w:numPr>
          <w:ilvl w:val="0"/>
          <w:numId w:val="13"/>
        </w:numPr>
        <w:tabs>
          <w:tab w:val="left" w:pos="0"/>
          <w:tab w:val="left" w:pos="1134"/>
        </w:tabs>
        <w:ind w:left="0" w:firstLine="708"/>
        <w:jc w:val="both"/>
        <w:rPr>
          <w:rStyle w:val="itemtitle"/>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00F858C2" w:rsidRPr="00CA2E5E">
        <w:rPr>
          <w:rStyle w:val="itemtitle"/>
          <w:sz w:val="28"/>
          <w:szCs w:val="28"/>
        </w:rPr>
        <w:t xml:space="preserve">Учебное пособие, Астана, 2014. </w:t>
      </w:r>
      <w:r w:rsidRPr="00CA2E5E">
        <w:rPr>
          <w:rStyle w:val="itemtitle"/>
          <w:sz w:val="28"/>
          <w:szCs w:val="28"/>
        </w:rPr>
        <w:t xml:space="preserve"> -218</w:t>
      </w:r>
      <w:r w:rsidR="00F858C2" w:rsidRPr="00CA2E5E">
        <w:rPr>
          <w:rStyle w:val="itemtitle"/>
          <w:sz w:val="28"/>
          <w:szCs w:val="28"/>
        </w:rPr>
        <w:t>с.</w:t>
      </w:r>
    </w:p>
    <w:p w:rsidR="00F858C2" w:rsidRDefault="00F858C2" w:rsidP="00723CD8">
      <w:pPr>
        <w:tabs>
          <w:tab w:val="left" w:pos="0"/>
          <w:tab w:val="left" w:pos="1134"/>
        </w:tabs>
        <w:ind w:firstLine="708"/>
        <w:jc w:val="both"/>
        <w:rPr>
          <w:sz w:val="28"/>
          <w:szCs w:val="28"/>
        </w:rPr>
      </w:pPr>
    </w:p>
    <w:p w:rsidR="00723CD8" w:rsidRDefault="00723CD8" w:rsidP="00723CD8">
      <w:pPr>
        <w:tabs>
          <w:tab w:val="left" w:pos="0"/>
          <w:tab w:val="left" w:pos="1134"/>
        </w:tabs>
        <w:ind w:firstLine="708"/>
        <w:jc w:val="both"/>
        <w:rPr>
          <w:sz w:val="28"/>
          <w:szCs w:val="28"/>
        </w:rPr>
      </w:pPr>
    </w:p>
    <w:p w:rsidR="00723CD8" w:rsidRDefault="00723CD8" w:rsidP="00723CD8">
      <w:pPr>
        <w:tabs>
          <w:tab w:val="left" w:pos="0"/>
          <w:tab w:val="left" w:pos="1134"/>
        </w:tabs>
        <w:ind w:firstLine="708"/>
        <w:jc w:val="both"/>
        <w:rPr>
          <w:sz w:val="28"/>
          <w:szCs w:val="28"/>
        </w:rPr>
      </w:pPr>
    </w:p>
    <w:p w:rsidR="00723CD8" w:rsidRPr="00CA2E5E" w:rsidRDefault="00723CD8" w:rsidP="00723CD8">
      <w:pPr>
        <w:tabs>
          <w:tab w:val="left" w:pos="0"/>
          <w:tab w:val="left" w:pos="1134"/>
        </w:tabs>
        <w:ind w:firstLine="708"/>
        <w:jc w:val="both"/>
        <w:rPr>
          <w:sz w:val="28"/>
          <w:szCs w:val="28"/>
        </w:rPr>
      </w:pPr>
    </w:p>
    <w:p w:rsidR="00957B32" w:rsidRPr="00CA2E5E" w:rsidRDefault="00957B32" w:rsidP="00723CD8">
      <w:pPr>
        <w:tabs>
          <w:tab w:val="left" w:pos="1134"/>
        </w:tabs>
        <w:ind w:firstLine="708"/>
        <w:jc w:val="both"/>
        <w:rPr>
          <w:b/>
          <w:sz w:val="28"/>
          <w:szCs w:val="28"/>
        </w:rPr>
      </w:pPr>
      <w:r w:rsidRPr="00CA2E5E">
        <w:rPr>
          <w:b/>
          <w:sz w:val="28"/>
          <w:szCs w:val="28"/>
        </w:rPr>
        <w:t xml:space="preserve">Лекция </w:t>
      </w:r>
      <w:r w:rsidR="002049BF" w:rsidRPr="00CA2E5E">
        <w:rPr>
          <w:b/>
          <w:sz w:val="28"/>
          <w:szCs w:val="28"/>
        </w:rPr>
        <w:t>15</w:t>
      </w:r>
    </w:p>
    <w:p w:rsidR="004A79BB" w:rsidRPr="00CA2E5E" w:rsidRDefault="00957B32" w:rsidP="00723CD8">
      <w:pPr>
        <w:tabs>
          <w:tab w:val="left" w:pos="1134"/>
        </w:tabs>
        <w:ind w:firstLine="708"/>
        <w:jc w:val="both"/>
        <w:rPr>
          <w:b/>
          <w:sz w:val="28"/>
          <w:szCs w:val="28"/>
        </w:rPr>
      </w:pPr>
      <w:r w:rsidRPr="00CA2E5E">
        <w:rPr>
          <w:b/>
          <w:sz w:val="28"/>
          <w:szCs w:val="28"/>
        </w:rPr>
        <w:t>Тема:</w:t>
      </w:r>
      <w:r w:rsidR="004A79BB" w:rsidRPr="00CA2E5E">
        <w:rPr>
          <w:b/>
          <w:sz w:val="28"/>
          <w:szCs w:val="28"/>
        </w:rPr>
        <w:t xml:space="preserve"> Эффективность стандартизации. Расчет эффективности  работ по</w:t>
      </w:r>
      <w:r w:rsidRPr="00CA2E5E">
        <w:rPr>
          <w:b/>
          <w:sz w:val="28"/>
          <w:szCs w:val="28"/>
        </w:rPr>
        <w:t xml:space="preserve"> </w:t>
      </w:r>
      <w:r w:rsidR="004A79BB" w:rsidRPr="00CA2E5E">
        <w:rPr>
          <w:b/>
          <w:sz w:val="28"/>
          <w:szCs w:val="28"/>
        </w:rPr>
        <w:t>стандартизации</w:t>
      </w:r>
    </w:p>
    <w:p w:rsidR="00957B32" w:rsidRPr="00CA2E5E" w:rsidRDefault="00957B32" w:rsidP="00723CD8">
      <w:pPr>
        <w:tabs>
          <w:tab w:val="left" w:pos="1134"/>
        </w:tabs>
        <w:ind w:firstLine="708"/>
        <w:jc w:val="both"/>
        <w:rPr>
          <w:b/>
          <w:sz w:val="28"/>
          <w:szCs w:val="28"/>
        </w:rPr>
      </w:pPr>
      <w:r w:rsidRPr="00CA2E5E">
        <w:rPr>
          <w:b/>
          <w:sz w:val="28"/>
          <w:szCs w:val="28"/>
        </w:rPr>
        <w:t>План лекции:</w:t>
      </w:r>
    </w:p>
    <w:p w:rsidR="00ED24A2" w:rsidRPr="00CA2E5E" w:rsidRDefault="00ED24A2" w:rsidP="00723CD8">
      <w:pPr>
        <w:tabs>
          <w:tab w:val="left" w:pos="1134"/>
        </w:tabs>
        <w:ind w:firstLine="708"/>
        <w:jc w:val="both"/>
        <w:rPr>
          <w:sz w:val="28"/>
          <w:szCs w:val="28"/>
        </w:rPr>
      </w:pPr>
      <w:r w:rsidRPr="00CA2E5E">
        <w:rPr>
          <w:sz w:val="28"/>
          <w:szCs w:val="28"/>
        </w:rPr>
        <w:t>1</w:t>
      </w:r>
      <w:r w:rsidR="00974CC7" w:rsidRPr="00CA2E5E">
        <w:rPr>
          <w:sz w:val="28"/>
          <w:szCs w:val="28"/>
        </w:rPr>
        <w:t>.</w:t>
      </w:r>
      <w:r w:rsidRPr="00CA2E5E">
        <w:rPr>
          <w:sz w:val="28"/>
          <w:szCs w:val="28"/>
        </w:rPr>
        <w:t xml:space="preserve"> Эффективность стандартизации. </w:t>
      </w:r>
    </w:p>
    <w:p w:rsidR="00957B32" w:rsidRPr="00CA2E5E" w:rsidRDefault="00ED24A2" w:rsidP="00723CD8">
      <w:pPr>
        <w:tabs>
          <w:tab w:val="left" w:pos="1134"/>
        </w:tabs>
        <w:ind w:firstLine="708"/>
        <w:jc w:val="both"/>
        <w:rPr>
          <w:sz w:val="28"/>
          <w:szCs w:val="28"/>
        </w:rPr>
      </w:pPr>
      <w:r w:rsidRPr="00CA2E5E">
        <w:rPr>
          <w:sz w:val="28"/>
          <w:szCs w:val="28"/>
        </w:rPr>
        <w:t>2</w:t>
      </w:r>
      <w:r w:rsidR="00974CC7" w:rsidRPr="00CA2E5E">
        <w:rPr>
          <w:sz w:val="28"/>
          <w:szCs w:val="28"/>
        </w:rPr>
        <w:t>.</w:t>
      </w:r>
      <w:r w:rsidRPr="00CA2E5E">
        <w:rPr>
          <w:sz w:val="28"/>
          <w:szCs w:val="28"/>
        </w:rPr>
        <w:t xml:space="preserve"> Расчет эффективности  работ по стандартизации</w:t>
      </w:r>
    </w:p>
    <w:p w:rsidR="00ED24A2" w:rsidRPr="00CA2E5E" w:rsidRDefault="00ED24A2" w:rsidP="00723CD8">
      <w:pPr>
        <w:tabs>
          <w:tab w:val="left" w:pos="1134"/>
        </w:tabs>
        <w:ind w:firstLine="708"/>
        <w:jc w:val="both"/>
        <w:rPr>
          <w:sz w:val="28"/>
          <w:szCs w:val="28"/>
        </w:rPr>
      </w:pPr>
    </w:p>
    <w:p w:rsidR="00ED24A2" w:rsidRPr="00CA2E5E" w:rsidRDefault="00ED24A2" w:rsidP="00723CD8">
      <w:pPr>
        <w:tabs>
          <w:tab w:val="left" w:pos="1134"/>
        </w:tabs>
        <w:ind w:firstLine="708"/>
        <w:jc w:val="both"/>
        <w:rPr>
          <w:b/>
          <w:sz w:val="28"/>
          <w:szCs w:val="28"/>
        </w:rPr>
      </w:pPr>
      <w:r w:rsidRPr="00CA2E5E">
        <w:rPr>
          <w:b/>
          <w:sz w:val="28"/>
          <w:szCs w:val="28"/>
        </w:rPr>
        <w:lastRenderedPageBreak/>
        <w:t>1</w:t>
      </w:r>
      <w:r w:rsidR="00974CC7" w:rsidRPr="00CA2E5E">
        <w:rPr>
          <w:b/>
          <w:sz w:val="28"/>
          <w:szCs w:val="28"/>
        </w:rPr>
        <w:t>.</w:t>
      </w:r>
      <w:r w:rsidRPr="00CA2E5E">
        <w:rPr>
          <w:b/>
          <w:sz w:val="28"/>
          <w:szCs w:val="28"/>
        </w:rPr>
        <w:t xml:space="preserve"> </w:t>
      </w:r>
      <w:r w:rsidR="00F858C2" w:rsidRPr="00CA2E5E">
        <w:rPr>
          <w:b/>
          <w:sz w:val="28"/>
          <w:szCs w:val="28"/>
        </w:rPr>
        <w:t>Эффективность стандартизации</w:t>
      </w:r>
    </w:p>
    <w:p w:rsidR="002469B5" w:rsidRPr="00CA2E5E" w:rsidRDefault="002469B5" w:rsidP="00445AB7">
      <w:pPr>
        <w:ind w:firstLine="708"/>
        <w:jc w:val="both"/>
        <w:rPr>
          <w:sz w:val="28"/>
          <w:szCs w:val="28"/>
        </w:rPr>
      </w:pPr>
      <w:r w:rsidRPr="00CA2E5E">
        <w:rPr>
          <w:sz w:val="28"/>
          <w:szCs w:val="28"/>
        </w:rPr>
        <w:t>Эффективность работ по стандартизации - соотношение общественного (народнохозяйственного) эффекта применения результатов работ по стандартизации в народном хозяйстве страны и затр</w:t>
      </w:r>
      <w:r w:rsidR="00ED24A2" w:rsidRPr="00CA2E5E">
        <w:rPr>
          <w:sz w:val="28"/>
          <w:szCs w:val="28"/>
        </w:rPr>
        <w:t>ат, связанных с их применением.</w:t>
      </w:r>
    </w:p>
    <w:p w:rsidR="002469B5" w:rsidRPr="00CA2E5E" w:rsidRDefault="002469B5" w:rsidP="00445AB7">
      <w:pPr>
        <w:ind w:firstLine="708"/>
        <w:jc w:val="both"/>
        <w:rPr>
          <w:sz w:val="28"/>
          <w:szCs w:val="28"/>
        </w:rPr>
      </w:pPr>
      <w:r w:rsidRPr="00CA2E5E">
        <w:rPr>
          <w:sz w:val="28"/>
          <w:szCs w:val="28"/>
        </w:rPr>
        <w:t>Определение эффективности работ по стандартизации осуществляется в целях:</w:t>
      </w:r>
    </w:p>
    <w:p w:rsidR="002469B5" w:rsidRPr="00CA2E5E" w:rsidRDefault="002469B5" w:rsidP="00445AB7">
      <w:pPr>
        <w:ind w:firstLine="708"/>
        <w:jc w:val="both"/>
        <w:rPr>
          <w:sz w:val="28"/>
          <w:szCs w:val="28"/>
        </w:rPr>
      </w:pPr>
      <w:r w:rsidRPr="00CA2E5E">
        <w:rPr>
          <w:sz w:val="28"/>
          <w:szCs w:val="28"/>
        </w:rPr>
        <w:t>1) обоснования целесообразности включения конкретных работ по стандартизации (разработка нового стандарта, пересмотр или внесение изменения в действующий стандарт) в программы и планы государственной и межгосударственной стандартизации;</w:t>
      </w:r>
    </w:p>
    <w:p w:rsidR="002469B5" w:rsidRPr="00CA2E5E" w:rsidRDefault="002469B5" w:rsidP="00445AB7">
      <w:pPr>
        <w:ind w:firstLine="708"/>
        <w:jc w:val="both"/>
        <w:rPr>
          <w:sz w:val="28"/>
          <w:szCs w:val="28"/>
        </w:rPr>
      </w:pPr>
      <w:r w:rsidRPr="00CA2E5E">
        <w:rPr>
          <w:sz w:val="28"/>
          <w:szCs w:val="28"/>
        </w:rPr>
        <w:t>2) выбора наиболее рациональных (оптимальных) вариантов, включаемых в стандарты требований;</w:t>
      </w:r>
    </w:p>
    <w:p w:rsidR="002469B5" w:rsidRPr="00CA2E5E" w:rsidRDefault="002469B5" w:rsidP="00445AB7">
      <w:pPr>
        <w:ind w:firstLine="708"/>
        <w:jc w:val="both"/>
        <w:rPr>
          <w:sz w:val="28"/>
          <w:szCs w:val="28"/>
        </w:rPr>
      </w:pPr>
      <w:r w:rsidRPr="00CA2E5E">
        <w:rPr>
          <w:sz w:val="28"/>
          <w:szCs w:val="28"/>
        </w:rPr>
        <w:t>3) оценки результативности деятельности в области стандартизации.</w:t>
      </w:r>
    </w:p>
    <w:p w:rsidR="002469B5" w:rsidRPr="00CA2E5E" w:rsidRDefault="002469B5" w:rsidP="00445AB7">
      <w:pPr>
        <w:ind w:firstLine="708"/>
        <w:jc w:val="both"/>
        <w:rPr>
          <w:sz w:val="28"/>
          <w:szCs w:val="28"/>
        </w:rPr>
      </w:pPr>
      <w:r w:rsidRPr="00CA2E5E">
        <w:rPr>
          <w:sz w:val="28"/>
          <w:szCs w:val="28"/>
        </w:rPr>
        <w:t>Определение эффективности работ по стандартизации осуществляется:</w:t>
      </w:r>
    </w:p>
    <w:p w:rsidR="002469B5" w:rsidRPr="00CA2E5E" w:rsidRDefault="002469B5" w:rsidP="00445AB7">
      <w:pPr>
        <w:ind w:firstLine="708"/>
        <w:jc w:val="both"/>
        <w:rPr>
          <w:sz w:val="28"/>
          <w:szCs w:val="28"/>
        </w:rPr>
      </w:pPr>
      <w:r w:rsidRPr="00CA2E5E">
        <w:rPr>
          <w:sz w:val="28"/>
          <w:szCs w:val="28"/>
        </w:rPr>
        <w:t>- при планировании работ по стандартизации;</w:t>
      </w:r>
    </w:p>
    <w:p w:rsidR="002469B5" w:rsidRPr="00CA2E5E" w:rsidRDefault="002469B5" w:rsidP="00445AB7">
      <w:pPr>
        <w:ind w:firstLine="708"/>
        <w:jc w:val="both"/>
        <w:rPr>
          <w:sz w:val="28"/>
          <w:szCs w:val="28"/>
        </w:rPr>
      </w:pPr>
      <w:r w:rsidRPr="00CA2E5E">
        <w:rPr>
          <w:sz w:val="28"/>
          <w:szCs w:val="28"/>
        </w:rPr>
        <w:t xml:space="preserve">- при разработке новых стандартов, пересмотре или внесении изменений в действующие стандарты, проводимыми в соответствии с </w:t>
      </w:r>
      <w:proofErr w:type="gramStart"/>
      <w:r w:rsidRPr="00CA2E5E">
        <w:rPr>
          <w:sz w:val="28"/>
          <w:szCs w:val="28"/>
        </w:rPr>
        <w:t>СТ</w:t>
      </w:r>
      <w:proofErr w:type="gramEnd"/>
      <w:r w:rsidRPr="00CA2E5E">
        <w:rPr>
          <w:sz w:val="28"/>
          <w:szCs w:val="28"/>
        </w:rPr>
        <w:t xml:space="preserve"> РК 1.2, СТ РК 1.5;</w:t>
      </w:r>
    </w:p>
    <w:p w:rsidR="002469B5" w:rsidRPr="00CA2E5E" w:rsidRDefault="002469B5" w:rsidP="00445AB7">
      <w:pPr>
        <w:ind w:firstLine="708"/>
        <w:jc w:val="both"/>
        <w:rPr>
          <w:sz w:val="28"/>
          <w:szCs w:val="28"/>
        </w:rPr>
      </w:pPr>
      <w:r w:rsidRPr="00CA2E5E">
        <w:rPr>
          <w:sz w:val="28"/>
          <w:szCs w:val="28"/>
        </w:rPr>
        <w:t>- в период применения стандартов.</w:t>
      </w:r>
    </w:p>
    <w:p w:rsidR="002469B5" w:rsidRPr="00CA2E5E" w:rsidRDefault="002469B5" w:rsidP="00445AB7">
      <w:pPr>
        <w:ind w:firstLine="708"/>
        <w:jc w:val="both"/>
        <w:rPr>
          <w:sz w:val="28"/>
          <w:szCs w:val="28"/>
        </w:rPr>
      </w:pPr>
      <w:r w:rsidRPr="00CA2E5E">
        <w:rPr>
          <w:sz w:val="28"/>
          <w:szCs w:val="28"/>
        </w:rPr>
        <w:t>При планировании работ по стандартизации производится определение ожидаемой эффективности работ, предлагаемых для включения в программы и планы государственной и межгосударственной стандартизации.</w:t>
      </w:r>
    </w:p>
    <w:p w:rsidR="002469B5" w:rsidRPr="00CA2E5E" w:rsidRDefault="002469B5" w:rsidP="00445AB7">
      <w:pPr>
        <w:ind w:firstLine="708"/>
        <w:jc w:val="both"/>
        <w:rPr>
          <w:sz w:val="28"/>
          <w:szCs w:val="28"/>
        </w:rPr>
      </w:pPr>
      <w:r w:rsidRPr="00CA2E5E">
        <w:rPr>
          <w:sz w:val="28"/>
          <w:szCs w:val="28"/>
        </w:rPr>
        <w:t>Определение эффективности при планировании по стандартизации осуществляется на основе предварительных данных, в том числе, результатов проведенных научно-исследовательских и опытно-конструкторских работ, прогнозов, нормативов (при их наличии), а также анализа отечественного, международного и зарубежного опыта в области стандартизации аналогичных объектов.</w:t>
      </w:r>
    </w:p>
    <w:p w:rsidR="002469B5" w:rsidRPr="00CA2E5E" w:rsidRDefault="002469B5" w:rsidP="00445AB7">
      <w:pPr>
        <w:ind w:firstLine="708"/>
        <w:jc w:val="both"/>
        <w:rPr>
          <w:sz w:val="28"/>
          <w:szCs w:val="28"/>
        </w:rPr>
      </w:pPr>
      <w:r w:rsidRPr="00CA2E5E">
        <w:rPr>
          <w:sz w:val="28"/>
          <w:szCs w:val="28"/>
        </w:rPr>
        <w:t>При отсутствии количественных данных для расчетов эффективность предлагаемых для включения в программы и планы работ по стандартизации может быть охарактеризована в вербальной (словесной, описательной) форме.</w:t>
      </w:r>
    </w:p>
    <w:p w:rsidR="002469B5" w:rsidRPr="00CA2E5E" w:rsidRDefault="002469B5" w:rsidP="00445AB7">
      <w:pPr>
        <w:ind w:firstLine="708"/>
        <w:jc w:val="both"/>
        <w:rPr>
          <w:sz w:val="28"/>
          <w:szCs w:val="28"/>
        </w:rPr>
      </w:pPr>
      <w:r w:rsidRPr="00CA2E5E">
        <w:rPr>
          <w:sz w:val="28"/>
          <w:szCs w:val="28"/>
        </w:rPr>
        <w:t xml:space="preserve">При разработке проектов стандартов и представлении их для принятия в Госстандарт </w:t>
      </w:r>
      <w:r w:rsidR="00ED24A2" w:rsidRPr="00CA2E5E">
        <w:rPr>
          <w:sz w:val="28"/>
          <w:szCs w:val="28"/>
        </w:rPr>
        <w:t>Казахстана</w:t>
      </w:r>
      <w:r w:rsidRPr="00CA2E5E">
        <w:rPr>
          <w:sz w:val="28"/>
          <w:szCs w:val="28"/>
        </w:rPr>
        <w:t xml:space="preserve"> производится определение эффективности с учетом дополнительных исходных данных, полученных в процессе разработки проектов стандартов.</w:t>
      </w:r>
    </w:p>
    <w:p w:rsidR="002469B5" w:rsidRPr="00CA2E5E" w:rsidRDefault="002469B5" w:rsidP="00445AB7">
      <w:pPr>
        <w:ind w:firstLine="708"/>
        <w:jc w:val="both"/>
        <w:rPr>
          <w:sz w:val="28"/>
          <w:szCs w:val="28"/>
        </w:rPr>
      </w:pPr>
      <w:r w:rsidRPr="00CA2E5E">
        <w:rPr>
          <w:sz w:val="28"/>
          <w:szCs w:val="28"/>
        </w:rPr>
        <w:t>В период применения стандартов производится определение достигнутой эффективности по фактическим данным предприятий и организаций, применяющих соответствующие стандарты.</w:t>
      </w:r>
    </w:p>
    <w:p w:rsidR="002469B5" w:rsidRPr="00CA2E5E" w:rsidRDefault="002469B5" w:rsidP="00445AB7">
      <w:pPr>
        <w:ind w:firstLine="708"/>
        <w:jc w:val="both"/>
        <w:rPr>
          <w:sz w:val="28"/>
          <w:szCs w:val="28"/>
        </w:rPr>
      </w:pPr>
      <w:r w:rsidRPr="00CA2E5E">
        <w:rPr>
          <w:sz w:val="28"/>
          <w:szCs w:val="28"/>
        </w:rPr>
        <w:t>Эффективность работ по стандартизации выражается в следующих основных видах эффективности:</w:t>
      </w:r>
    </w:p>
    <w:p w:rsidR="002469B5" w:rsidRPr="00CA2E5E" w:rsidRDefault="002469B5" w:rsidP="00445AB7">
      <w:pPr>
        <w:ind w:firstLine="708"/>
        <w:jc w:val="both"/>
        <w:rPr>
          <w:sz w:val="28"/>
          <w:szCs w:val="28"/>
        </w:rPr>
      </w:pPr>
      <w:r w:rsidRPr="00CA2E5E">
        <w:rPr>
          <w:sz w:val="28"/>
          <w:szCs w:val="28"/>
        </w:rPr>
        <w:t>1) экономическая эффективность;</w:t>
      </w:r>
    </w:p>
    <w:p w:rsidR="002469B5" w:rsidRPr="00CA2E5E" w:rsidRDefault="002469B5" w:rsidP="00445AB7">
      <w:pPr>
        <w:ind w:firstLine="708"/>
        <w:jc w:val="both"/>
        <w:rPr>
          <w:sz w:val="28"/>
          <w:szCs w:val="28"/>
        </w:rPr>
      </w:pPr>
      <w:r w:rsidRPr="00CA2E5E">
        <w:rPr>
          <w:sz w:val="28"/>
          <w:szCs w:val="28"/>
        </w:rPr>
        <w:t>2) техническая и (или) информационная эффективность;</w:t>
      </w:r>
    </w:p>
    <w:p w:rsidR="002469B5" w:rsidRPr="00CA2E5E" w:rsidRDefault="002469B5" w:rsidP="00445AB7">
      <w:pPr>
        <w:ind w:firstLine="708"/>
        <w:jc w:val="both"/>
        <w:rPr>
          <w:sz w:val="28"/>
          <w:szCs w:val="28"/>
        </w:rPr>
      </w:pPr>
      <w:r w:rsidRPr="00CA2E5E">
        <w:rPr>
          <w:sz w:val="28"/>
          <w:szCs w:val="28"/>
        </w:rPr>
        <w:t>3) социальная эффективность.</w:t>
      </w:r>
    </w:p>
    <w:p w:rsidR="002469B5" w:rsidRPr="00CA2E5E" w:rsidRDefault="002469B5" w:rsidP="00445AB7">
      <w:pPr>
        <w:ind w:firstLine="708"/>
        <w:jc w:val="both"/>
        <w:rPr>
          <w:sz w:val="28"/>
          <w:szCs w:val="28"/>
        </w:rPr>
      </w:pPr>
      <w:r w:rsidRPr="00CA2E5E">
        <w:rPr>
          <w:sz w:val="28"/>
          <w:szCs w:val="28"/>
        </w:rPr>
        <w:t>В качестве показателей экономической эффективности работ по стандартизации могут быть использованы следующие показатели:</w:t>
      </w:r>
    </w:p>
    <w:p w:rsidR="002469B5" w:rsidRPr="00CA2E5E" w:rsidRDefault="002469B5" w:rsidP="00445AB7">
      <w:pPr>
        <w:ind w:firstLine="708"/>
        <w:jc w:val="both"/>
        <w:rPr>
          <w:sz w:val="28"/>
          <w:szCs w:val="28"/>
        </w:rPr>
      </w:pPr>
      <w:r w:rsidRPr="00CA2E5E">
        <w:rPr>
          <w:sz w:val="28"/>
          <w:szCs w:val="28"/>
        </w:rPr>
        <w:lastRenderedPageBreak/>
        <w:t>- Экономия (Э) - величина суммарного уменьшения затрат в народном хозяйстве страны в связи с применением конкретного стандарта (группы стандартов) на единицу стандартизованной продукции (услуги).</w:t>
      </w:r>
    </w:p>
    <w:p w:rsidR="002469B5" w:rsidRPr="00CA2E5E" w:rsidRDefault="002469B5" w:rsidP="00445AB7">
      <w:pPr>
        <w:ind w:firstLine="708"/>
        <w:jc w:val="both"/>
        <w:rPr>
          <w:sz w:val="28"/>
          <w:szCs w:val="28"/>
        </w:rPr>
      </w:pPr>
      <w:r w:rsidRPr="00CA2E5E">
        <w:rPr>
          <w:sz w:val="28"/>
          <w:szCs w:val="28"/>
        </w:rPr>
        <w:t>- Затраты (З) - величина суммарного увеличения затрат в народном хозяйстве страны в связи с применением конкретного стандарта (группы стандартов) на единицу стандартизованной продукции (услуги).</w:t>
      </w:r>
    </w:p>
    <w:p w:rsidR="002469B5" w:rsidRPr="00CA2E5E" w:rsidRDefault="002469B5" w:rsidP="00445AB7">
      <w:pPr>
        <w:ind w:firstLine="708"/>
        <w:jc w:val="both"/>
        <w:rPr>
          <w:sz w:val="28"/>
          <w:szCs w:val="28"/>
        </w:rPr>
      </w:pPr>
      <w:proofErr w:type="gramStart"/>
      <w:r w:rsidRPr="00CA2E5E">
        <w:rPr>
          <w:sz w:val="28"/>
          <w:szCs w:val="28"/>
        </w:rPr>
        <w:t>- Экономический эффект на единицу продукции (услуги) - величина итогового уменьшения затрат (издержек) при производстве, обращении, применении (эксплуатации) и утилизации единицы стандартизованной продукции (услуги), определяемая как разность между экономией (Э) и затратами (З).</w:t>
      </w:r>
      <w:proofErr w:type="gramEnd"/>
    </w:p>
    <w:p w:rsidR="002469B5" w:rsidRPr="00CA2E5E" w:rsidRDefault="002469B5" w:rsidP="00445AB7">
      <w:pPr>
        <w:ind w:firstLine="708"/>
        <w:jc w:val="both"/>
        <w:rPr>
          <w:sz w:val="28"/>
          <w:szCs w:val="28"/>
        </w:rPr>
      </w:pPr>
      <w:r w:rsidRPr="00CA2E5E">
        <w:rPr>
          <w:sz w:val="28"/>
          <w:szCs w:val="28"/>
        </w:rPr>
        <w:t>- Общий экономический эффект - величина итогового уменьшения затрат (издержек) в народном хозяйстве страны в связи с применением конкретного стандарта (группы стандартов).</w:t>
      </w:r>
    </w:p>
    <w:p w:rsidR="002469B5" w:rsidRPr="00CA2E5E" w:rsidRDefault="002469B5" w:rsidP="00445AB7">
      <w:pPr>
        <w:ind w:firstLine="708"/>
        <w:jc w:val="both"/>
        <w:rPr>
          <w:sz w:val="28"/>
          <w:szCs w:val="28"/>
        </w:rPr>
      </w:pPr>
      <w:r w:rsidRPr="00CA2E5E">
        <w:rPr>
          <w:sz w:val="28"/>
          <w:szCs w:val="28"/>
        </w:rPr>
        <w:t>- Экономическая эффективность работ по стандартизации - соотношение экономического эффекта и затрат в народном хозяйстве страны в связи с применением конкретного стандарта (группы стандартов).</w:t>
      </w:r>
    </w:p>
    <w:p w:rsidR="002469B5" w:rsidRPr="00CA2E5E" w:rsidRDefault="002469B5" w:rsidP="00445AB7">
      <w:pPr>
        <w:ind w:firstLine="708"/>
        <w:jc w:val="both"/>
        <w:rPr>
          <w:sz w:val="28"/>
          <w:szCs w:val="28"/>
        </w:rPr>
      </w:pPr>
      <w:r w:rsidRPr="00CA2E5E">
        <w:rPr>
          <w:sz w:val="28"/>
          <w:szCs w:val="28"/>
        </w:rPr>
        <w:t>Определение экономической эффективности рекомендуется осуществлять для стандартов следующих видов:</w:t>
      </w:r>
    </w:p>
    <w:p w:rsidR="002469B5" w:rsidRPr="00CA2E5E" w:rsidRDefault="002469B5" w:rsidP="00445AB7">
      <w:pPr>
        <w:ind w:firstLine="708"/>
        <w:jc w:val="both"/>
        <w:rPr>
          <w:sz w:val="28"/>
          <w:szCs w:val="28"/>
        </w:rPr>
      </w:pPr>
      <w:r w:rsidRPr="00CA2E5E">
        <w:rPr>
          <w:sz w:val="28"/>
          <w:szCs w:val="28"/>
        </w:rPr>
        <w:t>1) стандарты на продукцию и услуги (далее по тексту - продукция), устанавливающие общие технические требования (технические требования), общие технические условия (технические условия) и др.;</w:t>
      </w:r>
    </w:p>
    <w:p w:rsidR="002469B5" w:rsidRPr="00CA2E5E" w:rsidRDefault="002469B5" w:rsidP="00445AB7">
      <w:pPr>
        <w:ind w:firstLine="708"/>
        <w:jc w:val="both"/>
        <w:rPr>
          <w:sz w:val="28"/>
          <w:szCs w:val="28"/>
        </w:rPr>
      </w:pPr>
      <w:r w:rsidRPr="00CA2E5E">
        <w:rPr>
          <w:sz w:val="28"/>
          <w:szCs w:val="28"/>
        </w:rPr>
        <w:t>2) стандарты на работы (процессы);</w:t>
      </w:r>
    </w:p>
    <w:p w:rsidR="002469B5" w:rsidRPr="00CA2E5E" w:rsidRDefault="002469B5" w:rsidP="00445AB7">
      <w:pPr>
        <w:ind w:firstLine="708"/>
        <w:jc w:val="both"/>
        <w:rPr>
          <w:sz w:val="28"/>
          <w:szCs w:val="28"/>
        </w:rPr>
      </w:pPr>
      <w:r w:rsidRPr="00CA2E5E">
        <w:rPr>
          <w:sz w:val="28"/>
          <w:szCs w:val="28"/>
        </w:rPr>
        <w:t>3) стандарты на методы контроля (испытаний, измерений, анализа).</w:t>
      </w:r>
    </w:p>
    <w:p w:rsidR="002469B5" w:rsidRPr="00CA2E5E" w:rsidRDefault="002469B5" w:rsidP="00445AB7">
      <w:pPr>
        <w:ind w:firstLine="708"/>
        <w:jc w:val="both"/>
        <w:rPr>
          <w:sz w:val="28"/>
          <w:szCs w:val="28"/>
        </w:rPr>
      </w:pPr>
      <w:r w:rsidRPr="00CA2E5E">
        <w:rPr>
          <w:sz w:val="28"/>
          <w:szCs w:val="28"/>
        </w:rPr>
        <w:t>Показатели и рекомендации по расчету показателей экономической эффективности работ по стандартизации приведены в разделе 2 настоящих рекомендаций.</w:t>
      </w:r>
    </w:p>
    <w:p w:rsidR="002469B5" w:rsidRPr="00CA2E5E" w:rsidRDefault="002469B5" w:rsidP="00445AB7">
      <w:pPr>
        <w:ind w:firstLine="708"/>
        <w:jc w:val="both"/>
        <w:rPr>
          <w:sz w:val="28"/>
          <w:szCs w:val="28"/>
        </w:rPr>
      </w:pPr>
      <w:r w:rsidRPr="00CA2E5E">
        <w:rPr>
          <w:sz w:val="28"/>
          <w:szCs w:val="28"/>
        </w:rPr>
        <w:t>Определение технической и (или) социальной эффективности рекомендуется проводить для основополагающих (организационно-технических и общетехнических) стандартов.</w:t>
      </w:r>
    </w:p>
    <w:p w:rsidR="002469B5" w:rsidRPr="00CA2E5E" w:rsidRDefault="002469B5" w:rsidP="00445AB7">
      <w:pPr>
        <w:ind w:firstLine="708"/>
        <w:jc w:val="both"/>
        <w:rPr>
          <w:sz w:val="28"/>
          <w:szCs w:val="28"/>
        </w:rPr>
      </w:pPr>
      <w:r w:rsidRPr="00CA2E5E">
        <w:rPr>
          <w:sz w:val="28"/>
          <w:szCs w:val="28"/>
        </w:rPr>
        <w:t xml:space="preserve">Техническая эффективность работ по стандартизации может выражаться в относительных показателях технических эффектов, получаемых в результате применения стандарта в их технической размерности (например, рост уровня безопасности, снижение вредных воздействий и выбросов (стоков), снижение </w:t>
      </w:r>
      <w:proofErr w:type="spellStart"/>
      <w:r w:rsidRPr="00CA2E5E">
        <w:rPr>
          <w:sz w:val="28"/>
          <w:szCs w:val="28"/>
        </w:rPr>
        <w:t>материало</w:t>
      </w:r>
      <w:proofErr w:type="spellEnd"/>
      <w:r w:rsidRPr="00CA2E5E">
        <w:rPr>
          <w:sz w:val="28"/>
          <w:szCs w:val="28"/>
        </w:rPr>
        <w:t>- или энергоемкости производства или эксплуатации, повышение ресурса, надежности и др.).</w:t>
      </w:r>
    </w:p>
    <w:p w:rsidR="002469B5" w:rsidRPr="00CA2E5E" w:rsidRDefault="002469B5" w:rsidP="00445AB7">
      <w:pPr>
        <w:ind w:firstLine="708"/>
        <w:jc w:val="both"/>
        <w:rPr>
          <w:sz w:val="28"/>
          <w:szCs w:val="28"/>
        </w:rPr>
      </w:pPr>
      <w:proofErr w:type="gramStart"/>
      <w:r w:rsidRPr="00CA2E5E">
        <w:rPr>
          <w:sz w:val="28"/>
          <w:szCs w:val="28"/>
        </w:rPr>
        <w:t>Информационная эффективность работ по стандартизации может выражаться в достижении (обеспечении) необходимого для общества взаимопонимания, единства представления и восприятия информации (стандарты на термины и определения, условные знаки, единицы физических величин, символы и обозначения, программно-математическое обеспечение и т.п.), в том числе, в договорно-правовых отношениях субъектов хозяйственной деятельности друг с другом, органами государственного управления, в международных научно-технических и торгово-экономических отношениях.</w:t>
      </w:r>
      <w:proofErr w:type="gramEnd"/>
    </w:p>
    <w:p w:rsidR="002469B5" w:rsidRPr="00CA2E5E" w:rsidRDefault="002469B5" w:rsidP="00445AB7">
      <w:pPr>
        <w:ind w:firstLine="708"/>
        <w:jc w:val="both"/>
        <w:rPr>
          <w:sz w:val="28"/>
          <w:szCs w:val="28"/>
        </w:rPr>
      </w:pPr>
      <w:proofErr w:type="gramStart"/>
      <w:r w:rsidRPr="00CA2E5E">
        <w:rPr>
          <w:sz w:val="28"/>
          <w:szCs w:val="28"/>
        </w:rPr>
        <w:t xml:space="preserve">Социальная эффективность работ по стандартизации заключается в том, что установление в стандартах и достижение на практике обязательных </w:t>
      </w:r>
      <w:r w:rsidRPr="00CA2E5E">
        <w:rPr>
          <w:sz w:val="28"/>
          <w:szCs w:val="28"/>
        </w:rPr>
        <w:lastRenderedPageBreak/>
        <w:t>требований к продукции, процессам и услугам, которые соответствуют требованиям здравоохранения, санитарии и гигиены, охраны окружающей среды и безопасности граждан при производстве, обращении, использовании (эксплуатации) продукции (услуг), должно положительно сказываться на здоровье и уровне жизни населения, а также на других социально значимых аспектах.</w:t>
      </w:r>
      <w:proofErr w:type="gramEnd"/>
    </w:p>
    <w:p w:rsidR="002469B5" w:rsidRPr="00CA2E5E" w:rsidRDefault="002469B5" w:rsidP="00445AB7">
      <w:pPr>
        <w:ind w:firstLine="708"/>
        <w:jc w:val="both"/>
        <w:rPr>
          <w:sz w:val="28"/>
          <w:szCs w:val="28"/>
        </w:rPr>
      </w:pPr>
      <w:r w:rsidRPr="00CA2E5E">
        <w:rPr>
          <w:sz w:val="28"/>
          <w:szCs w:val="28"/>
        </w:rPr>
        <w:t>Социальная эффективность работ по стандартизации выражается в показателях снижения уровня производственного травматизма, уровня заболеваемости, повышения продолжительности жизни, улучшения социально-психологического климата и др</w:t>
      </w:r>
      <w:r w:rsidR="009A7728" w:rsidRPr="00CA2E5E">
        <w:rPr>
          <w:sz w:val="28"/>
          <w:szCs w:val="28"/>
        </w:rPr>
        <w:t>.</w:t>
      </w:r>
    </w:p>
    <w:p w:rsidR="002469B5" w:rsidRPr="00CA2E5E" w:rsidRDefault="002469B5" w:rsidP="00445AB7">
      <w:pPr>
        <w:ind w:firstLine="708"/>
        <w:jc w:val="both"/>
        <w:rPr>
          <w:sz w:val="28"/>
          <w:szCs w:val="28"/>
        </w:rPr>
      </w:pPr>
      <w:r w:rsidRPr="00CA2E5E">
        <w:rPr>
          <w:sz w:val="28"/>
          <w:szCs w:val="28"/>
        </w:rPr>
        <w:t>Под эффективностью работ по стандартизации понимают соотношения общественного эффекта применения результатов работ по стандартизации в народном хозяйстве и затрат, связанных с их применением.</w:t>
      </w:r>
    </w:p>
    <w:p w:rsidR="002469B5" w:rsidRPr="00CA2E5E" w:rsidRDefault="002469B5" w:rsidP="00445AB7">
      <w:pPr>
        <w:ind w:firstLine="708"/>
        <w:jc w:val="both"/>
        <w:rPr>
          <w:sz w:val="28"/>
          <w:szCs w:val="28"/>
        </w:rPr>
      </w:pPr>
      <w:r w:rsidRPr="00CA2E5E">
        <w:rPr>
          <w:sz w:val="28"/>
          <w:szCs w:val="28"/>
        </w:rPr>
        <w:t>Определение эффективности работ по стандартизации осуществляется в целях:</w:t>
      </w:r>
    </w:p>
    <w:p w:rsidR="002469B5" w:rsidRPr="00CA2E5E" w:rsidRDefault="002469B5" w:rsidP="00445AB7">
      <w:pPr>
        <w:ind w:firstLine="708"/>
        <w:jc w:val="both"/>
        <w:rPr>
          <w:sz w:val="28"/>
          <w:szCs w:val="28"/>
        </w:rPr>
      </w:pPr>
      <w:r w:rsidRPr="00CA2E5E">
        <w:rPr>
          <w:sz w:val="28"/>
          <w:szCs w:val="28"/>
        </w:rPr>
        <w:t>обоснования целесообразности включения конкретных работ по стандартизации в планы государственной и межгосударственной стандартизации;</w:t>
      </w:r>
    </w:p>
    <w:p w:rsidR="002469B5" w:rsidRPr="00CA2E5E" w:rsidRDefault="002469B5" w:rsidP="00445AB7">
      <w:pPr>
        <w:ind w:firstLine="708"/>
        <w:jc w:val="both"/>
        <w:rPr>
          <w:sz w:val="28"/>
          <w:szCs w:val="28"/>
        </w:rPr>
      </w:pPr>
      <w:r w:rsidRPr="00CA2E5E">
        <w:rPr>
          <w:sz w:val="28"/>
          <w:szCs w:val="28"/>
        </w:rPr>
        <w:t>выбора наиболее оптимальных вариантов, включаемых в стандарты требований;</w:t>
      </w:r>
    </w:p>
    <w:p w:rsidR="002469B5" w:rsidRPr="00CA2E5E" w:rsidRDefault="002469B5" w:rsidP="00445AB7">
      <w:pPr>
        <w:jc w:val="both"/>
        <w:rPr>
          <w:sz w:val="28"/>
          <w:szCs w:val="28"/>
        </w:rPr>
      </w:pPr>
      <w:r w:rsidRPr="00CA2E5E">
        <w:rPr>
          <w:sz w:val="28"/>
          <w:szCs w:val="28"/>
        </w:rPr>
        <w:t>оценки результативности деятельности в области стандартизации.</w:t>
      </w:r>
    </w:p>
    <w:p w:rsidR="002469B5" w:rsidRPr="00CA2E5E" w:rsidRDefault="002469B5" w:rsidP="00445AB7">
      <w:pPr>
        <w:ind w:firstLine="708"/>
        <w:jc w:val="both"/>
        <w:rPr>
          <w:sz w:val="28"/>
          <w:szCs w:val="28"/>
        </w:rPr>
      </w:pPr>
      <w:r w:rsidRPr="00CA2E5E">
        <w:rPr>
          <w:sz w:val="28"/>
          <w:szCs w:val="28"/>
        </w:rPr>
        <w:t>В качестве показателей экономической эффективности работ по стандартизации используются:</w:t>
      </w:r>
    </w:p>
    <w:p w:rsidR="002469B5" w:rsidRPr="00CA2E5E" w:rsidRDefault="002469B5" w:rsidP="00445AB7">
      <w:pPr>
        <w:ind w:firstLine="708"/>
        <w:jc w:val="both"/>
        <w:rPr>
          <w:sz w:val="28"/>
          <w:szCs w:val="28"/>
        </w:rPr>
      </w:pPr>
      <w:r w:rsidRPr="00CA2E5E">
        <w:rPr>
          <w:sz w:val="28"/>
          <w:szCs w:val="28"/>
        </w:rPr>
        <w:t>экономия — величина суммарного уменьшения затрат в народном хозяйстве страны в связи с применением конкретного стандарта на единицу стандартизируемой продукции;</w:t>
      </w:r>
    </w:p>
    <w:p w:rsidR="002469B5" w:rsidRPr="00CA2E5E" w:rsidRDefault="002469B5" w:rsidP="00445AB7">
      <w:pPr>
        <w:ind w:firstLine="708"/>
        <w:jc w:val="both"/>
        <w:rPr>
          <w:sz w:val="28"/>
          <w:szCs w:val="28"/>
        </w:rPr>
      </w:pPr>
      <w:r w:rsidRPr="00CA2E5E">
        <w:rPr>
          <w:sz w:val="28"/>
          <w:szCs w:val="28"/>
        </w:rPr>
        <w:t>затраты — величина суммарного увеличения затрат в народном хозяйстве страны в связи с применением конкретного стандарта;</w:t>
      </w:r>
    </w:p>
    <w:p w:rsidR="002469B5" w:rsidRPr="00CA2E5E" w:rsidRDefault="002469B5" w:rsidP="00445AB7">
      <w:pPr>
        <w:ind w:firstLine="708"/>
        <w:jc w:val="both"/>
        <w:rPr>
          <w:sz w:val="28"/>
          <w:szCs w:val="28"/>
        </w:rPr>
      </w:pPr>
      <w:r w:rsidRPr="00CA2E5E">
        <w:rPr>
          <w:sz w:val="28"/>
          <w:szCs w:val="28"/>
        </w:rPr>
        <w:t>экономический эффект на единицу продукции — величина итогового уменьшения затрат при производстве, обращении, применении и утилизации единицы стандартизируемой продукции, определяемый как разность между экономией и затратами;</w:t>
      </w:r>
    </w:p>
    <w:p w:rsidR="002469B5" w:rsidRPr="00CA2E5E" w:rsidRDefault="002469B5" w:rsidP="00445AB7">
      <w:pPr>
        <w:ind w:firstLine="708"/>
        <w:jc w:val="both"/>
        <w:rPr>
          <w:sz w:val="28"/>
          <w:szCs w:val="28"/>
        </w:rPr>
      </w:pPr>
      <w:r w:rsidRPr="00CA2E5E">
        <w:rPr>
          <w:sz w:val="28"/>
          <w:szCs w:val="28"/>
        </w:rPr>
        <w:t>экономическая эффективность работ — соотношение экономического эффекта и затрат в народном хозяйстве страны в связи с применением конкретного стандарта.</w:t>
      </w:r>
    </w:p>
    <w:p w:rsidR="002469B5" w:rsidRPr="00CA2E5E" w:rsidRDefault="002469B5" w:rsidP="00445AB7">
      <w:pPr>
        <w:ind w:firstLine="708"/>
        <w:jc w:val="both"/>
        <w:rPr>
          <w:sz w:val="28"/>
          <w:szCs w:val="28"/>
        </w:rPr>
      </w:pPr>
      <w:r w:rsidRPr="00CA2E5E">
        <w:rPr>
          <w:sz w:val="28"/>
          <w:szCs w:val="28"/>
        </w:rPr>
        <w:t>Определение экономической эффективности рекомендуется осуществлять при разработке и применении стандартов:</w:t>
      </w:r>
    </w:p>
    <w:p w:rsidR="002469B5" w:rsidRPr="00CA2E5E" w:rsidRDefault="002469B5" w:rsidP="00445AB7">
      <w:pPr>
        <w:jc w:val="both"/>
        <w:rPr>
          <w:sz w:val="28"/>
          <w:szCs w:val="28"/>
        </w:rPr>
      </w:pPr>
      <w:r w:rsidRPr="00CA2E5E">
        <w:rPr>
          <w:sz w:val="28"/>
          <w:szCs w:val="28"/>
        </w:rPr>
        <w:t xml:space="preserve">-на продукцию и услуги, </w:t>
      </w:r>
      <w:proofErr w:type="gramStart"/>
      <w:r w:rsidRPr="00CA2E5E">
        <w:rPr>
          <w:sz w:val="28"/>
          <w:szCs w:val="28"/>
        </w:rPr>
        <w:t>устанавливающих</w:t>
      </w:r>
      <w:proofErr w:type="gramEnd"/>
      <w:r w:rsidRPr="00CA2E5E">
        <w:rPr>
          <w:sz w:val="28"/>
          <w:szCs w:val="28"/>
        </w:rPr>
        <w:t xml:space="preserve"> техниче</w:t>
      </w:r>
      <w:r w:rsidR="00957B32" w:rsidRPr="00CA2E5E">
        <w:rPr>
          <w:sz w:val="28"/>
          <w:szCs w:val="28"/>
        </w:rPr>
        <w:t xml:space="preserve">ские требования или </w:t>
      </w:r>
      <w:proofErr w:type="spellStart"/>
      <w:r w:rsidR="00957B32" w:rsidRPr="00CA2E5E">
        <w:rPr>
          <w:sz w:val="28"/>
          <w:szCs w:val="28"/>
        </w:rPr>
        <w:t>технические</w:t>
      </w:r>
      <w:r w:rsidRPr="00CA2E5E">
        <w:rPr>
          <w:sz w:val="28"/>
          <w:szCs w:val="28"/>
        </w:rPr>
        <w:t>-условия</w:t>
      </w:r>
      <w:proofErr w:type="spellEnd"/>
      <w:r w:rsidRPr="00CA2E5E">
        <w:rPr>
          <w:sz w:val="28"/>
          <w:szCs w:val="28"/>
        </w:rPr>
        <w:t>;</w:t>
      </w:r>
    </w:p>
    <w:p w:rsidR="002469B5" w:rsidRPr="00CA2E5E" w:rsidRDefault="002469B5" w:rsidP="00445AB7">
      <w:pPr>
        <w:jc w:val="both"/>
        <w:rPr>
          <w:sz w:val="28"/>
          <w:szCs w:val="28"/>
        </w:rPr>
      </w:pPr>
      <w:r w:rsidRPr="00CA2E5E">
        <w:rPr>
          <w:sz w:val="28"/>
          <w:szCs w:val="28"/>
        </w:rPr>
        <w:t>-работы;</w:t>
      </w:r>
    </w:p>
    <w:p w:rsidR="002469B5" w:rsidRPr="00CA2E5E" w:rsidRDefault="002469B5" w:rsidP="00445AB7">
      <w:pPr>
        <w:jc w:val="both"/>
        <w:rPr>
          <w:sz w:val="28"/>
          <w:szCs w:val="28"/>
        </w:rPr>
      </w:pPr>
      <w:r w:rsidRPr="00CA2E5E">
        <w:rPr>
          <w:sz w:val="28"/>
          <w:szCs w:val="28"/>
        </w:rPr>
        <w:t>-методы контроля.</w:t>
      </w:r>
    </w:p>
    <w:p w:rsidR="002469B5" w:rsidRPr="00CA2E5E" w:rsidRDefault="002469B5" w:rsidP="00445AB7">
      <w:pPr>
        <w:ind w:firstLine="708"/>
        <w:jc w:val="both"/>
        <w:rPr>
          <w:sz w:val="28"/>
          <w:szCs w:val="28"/>
        </w:rPr>
      </w:pPr>
      <w:r w:rsidRPr="00CA2E5E">
        <w:rPr>
          <w:sz w:val="28"/>
          <w:szCs w:val="28"/>
        </w:rPr>
        <w:t xml:space="preserve">Техническая эффективность работ по стандартизации может выражаться в относительных показателях технических эффектов, получаемых в результате применения стандарта: например, в росте уровня безопасности, снижения вредных воздействий и выбросов, снижение </w:t>
      </w:r>
      <w:proofErr w:type="spellStart"/>
      <w:r w:rsidRPr="00CA2E5E">
        <w:rPr>
          <w:sz w:val="28"/>
          <w:szCs w:val="28"/>
        </w:rPr>
        <w:t>материало</w:t>
      </w:r>
      <w:proofErr w:type="spellEnd"/>
      <w:r w:rsidRPr="00CA2E5E">
        <w:rPr>
          <w:sz w:val="28"/>
          <w:szCs w:val="28"/>
        </w:rPr>
        <w:t>- или энергоемкости производства или эксплуатации, повышении ресурса, надежности и др.</w:t>
      </w:r>
    </w:p>
    <w:p w:rsidR="002469B5" w:rsidRPr="00CA2E5E" w:rsidRDefault="002469B5" w:rsidP="00445AB7">
      <w:pPr>
        <w:ind w:firstLine="708"/>
        <w:jc w:val="both"/>
        <w:rPr>
          <w:sz w:val="28"/>
          <w:szCs w:val="28"/>
        </w:rPr>
      </w:pPr>
      <w:r w:rsidRPr="00CA2E5E">
        <w:rPr>
          <w:sz w:val="28"/>
          <w:szCs w:val="28"/>
        </w:rPr>
        <w:lastRenderedPageBreak/>
        <w:t>Информационная эффективность работ по стандартизации может выражаться в достижении необходимого для общества взаимопонимания, единства представления и восприятия информации, в том числе в товарно-правовых отношениях субъектов хозяйственной деятельности друг с другом и органов государственного управления, в международных научно-технических и торгово-экономических отношениях.</w:t>
      </w:r>
    </w:p>
    <w:p w:rsidR="002469B5" w:rsidRPr="00CA2E5E" w:rsidRDefault="00957B32" w:rsidP="00445AB7">
      <w:pPr>
        <w:ind w:firstLine="708"/>
        <w:jc w:val="both"/>
        <w:rPr>
          <w:sz w:val="28"/>
          <w:szCs w:val="28"/>
        </w:rPr>
      </w:pPr>
      <w:r w:rsidRPr="00CA2E5E">
        <w:rPr>
          <w:sz w:val="28"/>
          <w:szCs w:val="28"/>
        </w:rPr>
        <w:t>Э</w:t>
      </w:r>
      <w:r w:rsidR="002469B5" w:rsidRPr="00CA2E5E">
        <w:rPr>
          <w:sz w:val="28"/>
          <w:szCs w:val="28"/>
        </w:rPr>
        <w:t>ффективность заключается в том, что реализуемые на практике обязательные требования к продукции положительно отражаются на здоровье и уровне жизни населения, а также на других социально значимых аспектах. Он выражается в показателях снижения уровня производственного травматизма, уровня заболеваемости, повышения продолжительности жизни, улучшения социально-психологического климата и др.</w:t>
      </w:r>
    </w:p>
    <w:p w:rsidR="00ED24A2" w:rsidRPr="00CA2E5E" w:rsidRDefault="00ED24A2" w:rsidP="00445AB7">
      <w:pPr>
        <w:ind w:firstLine="709"/>
        <w:jc w:val="both"/>
        <w:rPr>
          <w:b/>
          <w:sz w:val="28"/>
          <w:szCs w:val="28"/>
        </w:rPr>
      </w:pPr>
      <w:r w:rsidRPr="00CA2E5E">
        <w:rPr>
          <w:b/>
          <w:sz w:val="28"/>
          <w:szCs w:val="28"/>
        </w:rPr>
        <w:t>2</w:t>
      </w:r>
      <w:r w:rsidR="00974CC7" w:rsidRPr="00CA2E5E">
        <w:rPr>
          <w:b/>
          <w:sz w:val="28"/>
          <w:szCs w:val="28"/>
        </w:rPr>
        <w:t>.</w:t>
      </w:r>
      <w:r w:rsidRPr="00CA2E5E">
        <w:rPr>
          <w:b/>
          <w:sz w:val="28"/>
          <w:szCs w:val="28"/>
        </w:rPr>
        <w:t xml:space="preserve"> Расчет эффективности  работ по стандартизации</w:t>
      </w:r>
    </w:p>
    <w:p w:rsidR="002469B5" w:rsidRPr="00CA2E5E" w:rsidRDefault="002469B5" w:rsidP="00445AB7">
      <w:pPr>
        <w:ind w:firstLine="708"/>
        <w:jc w:val="both"/>
        <w:rPr>
          <w:bCs/>
          <w:sz w:val="28"/>
          <w:szCs w:val="28"/>
        </w:rPr>
      </w:pPr>
      <w:r w:rsidRPr="00CA2E5E">
        <w:rPr>
          <w:bCs/>
          <w:sz w:val="28"/>
          <w:szCs w:val="28"/>
        </w:rPr>
        <w:t xml:space="preserve">Порядок расчета эффективности работ по стандартизации установлен в  </w:t>
      </w:r>
      <w:proofErr w:type="gramStart"/>
      <w:r w:rsidRPr="00CA2E5E">
        <w:rPr>
          <w:bCs/>
          <w:sz w:val="28"/>
          <w:szCs w:val="28"/>
        </w:rPr>
        <w:t>СТ</w:t>
      </w:r>
      <w:proofErr w:type="gramEnd"/>
      <w:r w:rsidRPr="00CA2E5E">
        <w:rPr>
          <w:bCs/>
          <w:sz w:val="28"/>
          <w:szCs w:val="28"/>
        </w:rPr>
        <w:t xml:space="preserve"> РК 1.59.</w:t>
      </w:r>
    </w:p>
    <w:p w:rsidR="002469B5" w:rsidRPr="00CA2E5E" w:rsidRDefault="002469B5" w:rsidP="00445AB7">
      <w:pPr>
        <w:ind w:firstLine="708"/>
        <w:jc w:val="both"/>
        <w:rPr>
          <w:sz w:val="28"/>
          <w:szCs w:val="28"/>
        </w:rPr>
      </w:pPr>
      <w:r w:rsidRPr="00CA2E5E">
        <w:rPr>
          <w:sz w:val="28"/>
          <w:szCs w:val="28"/>
        </w:rPr>
        <w:t xml:space="preserve"> Эффективность работ по стандартизации обеспечивается использованием следующих систем:</w:t>
      </w:r>
    </w:p>
    <w:p w:rsidR="002469B5" w:rsidRPr="00CA2E5E" w:rsidRDefault="002469B5" w:rsidP="00445AB7">
      <w:pPr>
        <w:ind w:firstLine="708"/>
        <w:jc w:val="both"/>
        <w:rPr>
          <w:sz w:val="28"/>
          <w:szCs w:val="28"/>
        </w:rPr>
      </w:pPr>
      <w:r w:rsidRPr="00CA2E5E">
        <w:rPr>
          <w:sz w:val="28"/>
          <w:szCs w:val="28"/>
        </w:rPr>
        <w:t>1) государственных эталонов единиц физических величин;</w:t>
      </w:r>
    </w:p>
    <w:p w:rsidR="002469B5" w:rsidRPr="00CA2E5E" w:rsidRDefault="002469B5" w:rsidP="00445AB7">
      <w:pPr>
        <w:ind w:firstLine="708"/>
        <w:jc w:val="both"/>
        <w:rPr>
          <w:sz w:val="28"/>
          <w:szCs w:val="28"/>
        </w:rPr>
      </w:pPr>
      <w:r w:rsidRPr="00CA2E5E">
        <w:rPr>
          <w:sz w:val="28"/>
          <w:szCs w:val="28"/>
        </w:rPr>
        <w:t>2) передачи размеров единиц физических величин от эталонов ко всем средствам измерений с помощью образцовых средств измерений;</w:t>
      </w:r>
    </w:p>
    <w:p w:rsidR="002469B5" w:rsidRPr="00CA2E5E" w:rsidRDefault="002469B5" w:rsidP="00445AB7">
      <w:pPr>
        <w:ind w:firstLine="708"/>
        <w:jc w:val="both"/>
        <w:rPr>
          <w:sz w:val="28"/>
          <w:szCs w:val="28"/>
        </w:rPr>
      </w:pPr>
      <w:r w:rsidRPr="00CA2E5E">
        <w:rPr>
          <w:sz w:val="28"/>
          <w:szCs w:val="28"/>
        </w:rPr>
        <w:t>3) обязательных государственных испытаний средств измерений,- предназначенных для серийного или массового производства и ввоза их из-за границы;</w:t>
      </w:r>
    </w:p>
    <w:p w:rsidR="002469B5" w:rsidRPr="00CA2E5E" w:rsidRDefault="002469B5" w:rsidP="00445AB7">
      <w:pPr>
        <w:ind w:firstLine="708"/>
        <w:jc w:val="both"/>
        <w:rPr>
          <w:sz w:val="28"/>
          <w:szCs w:val="28"/>
        </w:rPr>
      </w:pPr>
      <w:r w:rsidRPr="00CA2E5E">
        <w:rPr>
          <w:sz w:val="28"/>
          <w:szCs w:val="28"/>
        </w:rPr>
        <w:t>4) государственной и ведомственной поверки или метрологической аттестации средств измерений;</w:t>
      </w:r>
    </w:p>
    <w:p w:rsidR="002469B5" w:rsidRPr="00CA2E5E" w:rsidRDefault="002469B5" w:rsidP="00445AB7">
      <w:pPr>
        <w:ind w:firstLine="708"/>
        <w:jc w:val="both"/>
        <w:rPr>
          <w:sz w:val="28"/>
          <w:szCs w:val="28"/>
        </w:rPr>
      </w:pPr>
      <w:r w:rsidRPr="00CA2E5E">
        <w:rPr>
          <w:sz w:val="28"/>
          <w:szCs w:val="28"/>
        </w:rPr>
        <w:t>5) стандартных образцов состава и свойств веществ и материалов;</w:t>
      </w:r>
    </w:p>
    <w:p w:rsidR="002469B5" w:rsidRPr="00CA2E5E" w:rsidRDefault="002469B5" w:rsidP="00445AB7">
      <w:pPr>
        <w:ind w:firstLine="708"/>
        <w:jc w:val="both"/>
        <w:rPr>
          <w:sz w:val="28"/>
          <w:szCs w:val="28"/>
        </w:rPr>
      </w:pPr>
      <w:r w:rsidRPr="00CA2E5E">
        <w:rPr>
          <w:sz w:val="28"/>
          <w:szCs w:val="28"/>
        </w:rPr>
        <w:t>6) стандартных справочных данных о физических константах и свойствах веществ и материалов;</w:t>
      </w:r>
    </w:p>
    <w:p w:rsidR="002469B5" w:rsidRPr="00CA2E5E" w:rsidRDefault="002469B5" w:rsidP="00445AB7">
      <w:pPr>
        <w:ind w:firstLine="708"/>
        <w:jc w:val="both"/>
        <w:rPr>
          <w:sz w:val="28"/>
          <w:szCs w:val="28"/>
        </w:rPr>
      </w:pPr>
      <w:r w:rsidRPr="00CA2E5E">
        <w:rPr>
          <w:sz w:val="28"/>
          <w:szCs w:val="28"/>
        </w:rPr>
        <w:t>7) общих единых правил и норм метрологического обеспечения.</w:t>
      </w:r>
    </w:p>
    <w:p w:rsidR="002469B5" w:rsidRPr="00CA2E5E" w:rsidRDefault="002469B5" w:rsidP="00445AB7">
      <w:pPr>
        <w:ind w:firstLine="708"/>
        <w:jc w:val="both"/>
        <w:rPr>
          <w:sz w:val="28"/>
          <w:szCs w:val="28"/>
        </w:rPr>
      </w:pPr>
      <w:r w:rsidRPr="00CA2E5E">
        <w:rPr>
          <w:sz w:val="28"/>
          <w:szCs w:val="28"/>
        </w:rPr>
        <w:t>В значительной степени эффективность работ по стандартизации определяется следующими факторами:</w:t>
      </w:r>
    </w:p>
    <w:p w:rsidR="002469B5" w:rsidRPr="00CA2E5E" w:rsidRDefault="002469B5" w:rsidP="00445AB7">
      <w:pPr>
        <w:ind w:firstLine="708"/>
        <w:jc w:val="both"/>
        <w:rPr>
          <w:sz w:val="28"/>
          <w:szCs w:val="28"/>
        </w:rPr>
      </w:pPr>
      <w:r w:rsidRPr="00CA2E5E">
        <w:rPr>
          <w:sz w:val="28"/>
          <w:szCs w:val="28"/>
        </w:rPr>
        <w:t xml:space="preserve">1) наличием необходимых средств измерений, зарегистрированных в </w:t>
      </w:r>
      <w:proofErr w:type="spellStart"/>
      <w:r w:rsidRPr="00CA2E5E">
        <w:rPr>
          <w:sz w:val="28"/>
          <w:szCs w:val="28"/>
        </w:rPr>
        <w:t>Госреестре</w:t>
      </w:r>
      <w:proofErr w:type="spellEnd"/>
      <w:r w:rsidRPr="00CA2E5E">
        <w:rPr>
          <w:sz w:val="28"/>
          <w:szCs w:val="28"/>
        </w:rPr>
        <w:t xml:space="preserve"> РК;</w:t>
      </w:r>
    </w:p>
    <w:p w:rsidR="002469B5" w:rsidRPr="00CA2E5E" w:rsidRDefault="002469B5" w:rsidP="00445AB7">
      <w:pPr>
        <w:ind w:firstLine="708"/>
        <w:jc w:val="both"/>
        <w:rPr>
          <w:sz w:val="28"/>
          <w:szCs w:val="28"/>
        </w:rPr>
      </w:pPr>
      <w:r w:rsidRPr="00CA2E5E">
        <w:rPr>
          <w:sz w:val="28"/>
          <w:szCs w:val="28"/>
        </w:rPr>
        <w:t>2) наличием испытательного оборудования, соответствующего требованиям нормативных документов;</w:t>
      </w:r>
    </w:p>
    <w:p w:rsidR="002469B5" w:rsidRPr="00CA2E5E" w:rsidRDefault="002469B5" w:rsidP="00445AB7">
      <w:pPr>
        <w:ind w:firstLine="708"/>
        <w:jc w:val="both"/>
        <w:rPr>
          <w:sz w:val="28"/>
          <w:szCs w:val="28"/>
        </w:rPr>
      </w:pPr>
      <w:r w:rsidRPr="00CA2E5E">
        <w:rPr>
          <w:sz w:val="28"/>
          <w:szCs w:val="28"/>
        </w:rPr>
        <w:t>3) применением аттестованных методик выполнения измерений;</w:t>
      </w:r>
    </w:p>
    <w:p w:rsidR="002469B5" w:rsidRPr="00CA2E5E" w:rsidRDefault="002469B5" w:rsidP="00445AB7">
      <w:pPr>
        <w:ind w:firstLine="708"/>
        <w:jc w:val="both"/>
        <w:rPr>
          <w:sz w:val="28"/>
          <w:szCs w:val="28"/>
        </w:rPr>
      </w:pPr>
      <w:r w:rsidRPr="00CA2E5E">
        <w:rPr>
          <w:sz w:val="28"/>
          <w:szCs w:val="28"/>
        </w:rPr>
        <w:t>4) удовлетворительным состоянием средств измерений и испытательного оборудования, включая наличие и соблюдение графиков их проверки и аттестации;</w:t>
      </w:r>
    </w:p>
    <w:p w:rsidR="002469B5" w:rsidRPr="00CA2E5E" w:rsidRDefault="002469B5" w:rsidP="00445AB7">
      <w:pPr>
        <w:ind w:firstLine="708"/>
        <w:jc w:val="both"/>
        <w:rPr>
          <w:sz w:val="28"/>
          <w:szCs w:val="28"/>
        </w:rPr>
      </w:pPr>
      <w:r w:rsidRPr="00CA2E5E">
        <w:rPr>
          <w:sz w:val="28"/>
          <w:szCs w:val="28"/>
        </w:rPr>
        <w:t>5) удовлетворительными или хорошими условиями размещения испытательного оборудования и средств измерений;</w:t>
      </w:r>
    </w:p>
    <w:p w:rsidR="002469B5" w:rsidRPr="00CA2E5E" w:rsidRDefault="002469B5" w:rsidP="00445AB7">
      <w:pPr>
        <w:ind w:firstLine="708"/>
        <w:jc w:val="both"/>
        <w:rPr>
          <w:sz w:val="28"/>
          <w:szCs w:val="28"/>
        </w:rPr>
      </w:pPr>
      <w:r w:rsidRPr="00CA2E5E">
        <w:rPr>
          <w:sz w:val="28"/>
          <w:szCs w:val="28"/>
        </w:rPr>
        <w:t>6) соблюдением условий выполнения измерений и испытаний;</w:t>
      </w:r>
    </w:p>
    <w:p w:rsidR="002469B5" w:rsidRPr="00CA2E5E" w:rsidRDefault="002469B5" w:rsidP="00445AB7">
      <w:pPr>
        <w:ind w:firstLine="708"/>
        <w:jc w:val="both"/>
        <w:rPr>
          <w:sz w:val="28"/>
          <w:szCs w:val="28"/>
        </w:rPr>
      </w:pPr>
      <w:r w:rsidRPr="00CA2E5E">
        <w:rPr>
          <w:sz w:val="28"/>
          <w:szCs w:val="28"/>
        </w:rPr>
        <w:t>7) наличием и достаточностью средств измерений, представленных для проведения периодической аттестации испытательного оборудования.</w:t>
      </w:r>
    </w:p>
    <w:p w:rsidR="002469B5" w:rsidRPr="00CA2E5E" w:rsidRDefault="002469B5" w:rsidP="00445AB7">
      <w:pPr>
        <w:ind w:firstLine="708"/>
        <w:jc w:val="both"/>
        <w:rPr>
          <w:sz w:val="28"/>
          <w:szCs w:val="28"/>
        </w:rPr>
      </w:pPr>
      <w:r w:rsidRPr="00CA2E5E">
        <w:rPr>
          <w:sz w:val="28"/>
          <w:szCs w:val="28"/>
        </w:rPr>
        <w:t xml:space="preserve">На эффективность работ влияет опережающая стандартизация в виде ступенчатых стандартов. По ним устанавливаются показатели, нормы, </w:t>
      </w:r>
      <w:r w:rsidRPr="00CA2E5E">
        <w:rPr>
          <w:sz w:val="28"/>
          <w:szCs w:val="28"/>
        </w:rPr>
        <w:lastRenderedPageBreak/>
        <w:t>характеристики рабочего процесса в виде ступеней качества, а также задаются дифференцированные сроки введения по ступеням. Устанавливаются параметры и значения показателей качества, которые были бы оптимальными в планируемом интервале времени. Опережение относится как к целому изделию, так и к наиболее важным по параметрам показателям качества, методам и средствам производства, контроля и испытания.</w:t>
      </w:r>
    </w:p>
    <w:p w:rsidR="002469B5" w:rsidRPr="00CA2E5E" w:rsidRDefault="002469B5" w:rsidP="00445AB7">
      <w:pPr>
        <w:ind w:firstLine="708"/>
        <w:jc w:val="both"/>
        <w:rPr>
          <w:sz w:val="28"/>
          <w:szCs w:val="28"/>
        </w:rPr>
      </w:pPr>
      <w:r w:rsidRPr="00CA2E5E">
        <w:rPr>
          <w:sz w:val="28"/>
          <w:szCs w:val="28"/>
        </w:rPr>
        <w:t>Эффективности работ по стандартизации способствует проведение комплексной стандартизации, при которой решаются следующие задачи:</w:t>
      </w:r>
    </w:p>
    <w:p w:rsidR="002469B5" w:rsidRPr="00CA2E5E" w:rsidRDefault="002469B5" w:rsidP="00445AB7">
      <w:pPr>
        <w:ind w:firstLine="708"/>
        <w:jc w:val="both"/>
        <w:rPr>
          <w:sz w:val="28"/>
          <w:szCs w:val="28"/>
        </w:rPr>
      </w:pPr>
      <w:r w:rsidRPr="00CA2E5E">
        <w:rPr>
          <w:sz w:val="28"/>
          <w:szCs w:val="28"/>
        </w:rPr>
        <w:t>1) определяется состав мероприятий стандартизации;</w:t>
      </w:r>
    </w:p>
    <w:p w:rsidR="002469B5" w:rsidRPr="00CA2E5E" w:rsidRDefault="002469B5" w:rsidP="00445AB7">
      <w:pPr>
        <w:ind w:firstLine="708"/>
        <w:jc w:val="both"/>
        <w:rPr>
          <w:sz w:val="28"/>
          <w:szCs w:val="28"/>
        </w:rPr>
      </w:pPr>
      <w:r w:rsidRPr="00CA2E5E">
        <w:rPr>
          <w:sz w:val="28"/>
          <w:szCs w:val="28"/>
        </w:rPr>
        <w:t>2) обеспечивается соответствие стандартов требованиям производства;</w:t>
      </w:r>
    </w:p>
    <w:p w:rsidR="002469B5" w:rsidRPr="00CA2E5E" w:rsidRDefault="002469B5" w:rsidP="00445AB7">
      <w:pPr>
        <w:ind w:firstLine="708"/>
        <w:jc w:val="both"/>
        <w:rPr>
          <w:sz w:val="28"/>
          <w:szCs w:val="28"/>
        </w:rPr>
      </w:pPr>
      <w:r w:rsidRPr="00CA2E5E">
        <w:rPr>
          <w:sz w:val="28"/>
          <w:szCs w:val="28"/>
        </w:rPr>
        <w:t>3)</w:t>
      </w:r>
      <w:r w:rsidR="007F44B6">
        <w:rPr>
          <w:sz w:val="28"/>
          <w:szCs w:val="28"/>
          <w:lang w:val="kk-KZ"/>
        </w:rPr>
        <w:t xml:space="preserve"> </w:t>
      </w:r>
      <w:r w:rsidRPr="00CA2E5E">
        <w:rPr>
          <w:sz w:val="28"/>
          <w:szCs w:val="28"/>
        </w:rPr>
        <w:t>выполняются рекомендации международных органов по стандартизации;</w:t>
      </w:r>
    </w:p>
    <w:p w:rsidR="002469B5" w:rsidRPr="00CA2E5E" w:rsidRDefault="002469B5" w:rsidP="00445AB7">
      <w:pPr>
        <w:ind w:firstLine="708"/>
        <w:jc w:val="both"/>
        <w:rPr>
          <w:sz w:val="28"/>
          <w:szCs w:val="28"/>
        </w:rPr>
      </w:pPr>
      <w:r w:rsidRPr="00CA2E5E">
        <w:rPr>
          <w:sz w:val="28"/>
          <w:szCs w:val="28"/>
        </w:rPr>
        <w:t>4) увязываются основные показатели требований, правил, методов, включаемых в стандарты и технические условия.</w:t>
      </w:r>
    </w:p>
    <w:p w:rsidR="002469B5" w:rsidRPr="00CA2E5E" w:rsidRDefault="002469B5" w:rsidP="00445AB7">
      <w:pPr>
        <w:ind w:firstLine="708"/>
        <w:jc w:val="both"/>
        <w:rPr>
          <w:sz w:val="28"/>
          <w:szCs w:val="28"/>
        </w:rPr>
      </w:pPr>
    </w:p>
    <w:p w:rsidR="002469B5" w:rsidRPr="00CA2E5E" w:rsidRDefault="002469B5" w:rsidP="00445AB7">
      <w:pPr>
        <w:ind w:firstLine="708"/>
        <w:jc w:val="both"/>
        <w:rPr>
          <w:b/>
          <w:bCs/>
          <w:sz w:val="28"/>
          <w:szCs w:val="28"/>
        </w:rPr>
      </w:pPr>
      <w:r w:rsidRPr="00CA2E5E">
        <w:rPr>
          <w:b/>
          <w:bCs/>
          <w:sz w:val="28"/>
          <w:szCs w:val="28"/>
        </w:rPr>
        <w:t>Контрольные вопросы</w:t>
      </w:r>
      <w:r w:rsidR="00974CC7" w:rsidRPr="00CA2E5E">
        <w:rPr>
          <w:b/>
          <w:bCs/>
          <w:sz w:val="28"/>
          <w:szCs w:val="28"/>
        </w:rPr>
        <w:t xml:space="preserve"> </w:t>
      </w:r>
      <w:r w:rsidR="00974CC7" w:rsidRPr="00CA2E5E">
        <w:rPr>
          <w:bCs/>
          <w:sz w:val="28"/>
          <w:szCs w:val="28"/>
        </w:rPr>
        <w:t>(в письменном виде)</w:t>
      </w:r>
      <w:r w:rsidR="00ED24A2" w:rsidRPr="00CA2E5E">
        <w:rPr>
          <w:bCs/>
          <w:sz w:val="28"/>
          <w:szCs w:val="28"/>
        </w:rPr>
        <w:t>:</w:t>
      </w:r>
    </w:p>
    <w:p w:rsidR="002469B5" w:rsidRPr="00CA2E5E" w:rsidRDefault="00ED24A2" w:rsidP="00445AB7">
      <w:pPr>
        <w:tabs>
          <w:tab w:val="left" w:pos="720"/>
        </w:tabs>
        <w:ind w:firstLine="708"/>
        <w:jc w:val="both"/>
        <w:rPr>
          <w:sz w:val="28"/>
          <w:szCs w:val="28"/>
        </w:rPr>
      </w:pPr>
      <w:r w:rsidRPr="00CA2E5E">
        <w:rPr>
          <w:sz w:val="28"/>
          <w:szCs w:val="28"/>
        </w:rPr>
        <w:t>1</w:t>
      </w:r>
      <w:r w:rsidR="00974CC7" w:rsidRPr="00CA2E5E">
        <w:rPr>
          <w:sz w:val="28"/>
          <w:szCs w:val="28"/>
        </w:rPr>
        <w:t>.</w:t>
      </w:r>
      <w:r w:rsidRPr="00CA2E5E">
        <w:rPr>
          <w:sz w:val="28"/>
          <w:szCs w:val="28"/>
        </w:rPr>
        <w:t xml:space="preserve"> </w:t>
      </w:r>
      <w:r w:rsidR="002469B5" w:rsidRPr="00CA2E5E">
        <w:rPr>
          <w:sz w:val="28"/>
          <w:szCs w:val="28"/>
        </w:rPr>
        <w:t>В каких целях определяется экономическая эффективность от работ по стандартизации</w:t>
      </w:r>
      <w:r w:rsidRPr="00CA2E5E">
        <w:rPr>
          <w:sz w:val="28"/>
          <w:szCs w:val="28"/>
        </w:rPr>
        <w:t>?</w:t>
      </w:r>
    </w:p>
    <w:p w:rsidR="002469B5" w:rsidRPr="00CA2E5E" w:rsidRDefault="00ED24A2" w:rsidP="00445AB7">
      <w:pPr>
        <w:ind w:firstLine="708"/>
        <w:jc w:val="both"/>
        <w:rPr>
          <w:sz w:val="28"/>
          <w:szCs w:val="28"/>
        </w:rPr>
      </w:pPr>
      <w:r w:rsidRPr="00CA2E5E">
        <w:rPr>
          <w:sz w:val="28"/>
          <w:szCs w:val="28"/>
        </w:rPr>
        <w:t>2</w:t>
      </w:r>
      <w:r w:rsidR="00974CC7" w:rsidRPr="00CA2E5E">
        <w:rPr>
          <w:sz w:val="28"/>
          <w:szCs w:val="28"/>
        </w:rPr>
        <w:t>.</w:t>
      </w:r>
      <w:r w:rsidRPr="00CA2E5E">
        <w:rPr>
          <w:sz w:val="28"/>
          <w:szCs w:val="28"/>
        </w:rPr>
        <w:t xml:space="preserve"> </w:t>
      </w:r>
      <w:r w:rsidR="002469B5" w:rsidRPr="00CA2E5E">
        <w:rPr>
          <w:sz w:val="28"/>
          <w:szCs w:val="28"/>
        </w:rPr>
        <w:t>В чем выражается</w:t>
      </w:r>
      <w:r w:rsidR="002469B5" w:rsidRPr="00CA2E5E">
        <w:rPr>
          <w:b/>
          <w:bCs/>
          <w:sz w:val="28"/>
          <w:szCs w:val="28"/>
        </w:rPr>
        <w:t>:</w:t>
      </w:r>
      <w:r w:rsidRPr="00CA2E5E">
        <w:rPr>
          <w:b/>
          <w:bCs/>
          <w:sz w:val="28"/>
          <w:szCs w:val="28"/>
        </w:rPr>
        <w:t xml:space="preserve"> </w:t>
      </w:r>
      <w:r w:rsidR="002469B5" w:rsidRPr="00CA2E5E">
        <w:rPr>
          <w:sz w:val="28"/>
          <w:szCs w:val="28"/>
        </w:rPr>
        <w:t>Экономическая, техническая и информационная, социальная эффективность</w:t>
      </w:r>
    </w:p>
    <w:p w:rsidR="002469B5" w:rsidRPr="00CA2E5E" w:rsidRDefault="00ED24A2" w:rsidP="00445AB7">
      <w:pPr>
        <w:ind w:firstLine="708"/>
        <w:jc w:val="both"/>
        <w:rPr>
          <w:sz w:val="28"/>
          <w:szCs w:val="28"/>
        </w:rPr>
      </w:pPr>
      <w:r w:rsidRPr="00CA2E5E">
        <w:rPr>
          <w:sz w:val="28"/>
          <w:szCs w:val="28"/>
        </w:rPr>
        <w:t>3</w:t>
      </w:r>
      <w:r w:rsidR="00974CC7" w:rsidRPr="00CA2E5E">
        <w:rPr>
          <w:sz w:val="28"/>
          <w:szCs w:val="28"/>
        </w:rPr>
        <w:t>.</w:t>
      </w:r>
      <w:r w:rsidRPr="00CA2E5E">
        <w:rPr>
          <w:sz w:val="28"/>
          <w:szCs w:val="28"/>
        </w:rPr>
        <w:t xml:space="preserve"> </w:t>
      </w:r>
      <w:r w:rsidR="002469B5" w:rsidRPr="00CA2E5E">
        <w:rPr>
          <w:sz w:val="28"/>
          <w:szCs w:val="28"/>
        </w:rPr>
        <w:t xml:space="preserve">С </w:t>
      </w:r>
      <w:proofErr w:type="gramStart"/>
      <w:r w:rsidR="002469B5" w:rsidRPr="00CA2E5E">
        <w:rPr>
          <w:sz w:val="28"/>
          <w:szCs w:val="28"/>
        </w:rPr>
        <w:t>помощью</w:t>
      </w:r>
      <w:proofErr w:type="gramEnd"/>
      <w:r w:rsidR="002469B5" w:rsidRPr="00CA2E5E">
        <w:rPr>
          <w:sz w:val="28"/>
          <w:szCs w:val="28"/>
        </w:rPr>
        <w:t xml:space="preserve"> каких систем обеспечивается эффект</w:t>
      </w:r>
      <w:r w:rsidRPr="00CA2E5E">
        <w:rPr>
          <w:sz w:val="28"/>
          <w:szCs w:val="28"/>
        </w:rPr>
        <w:t>ивность работ по стандартизации?</w:t>
      </w:r>
    </w:p>
    <w:p w:rsidR="00ED24A2" w:rsidRPr="00CA2E5E" w:rsidRDefault="00ED24A2" w:rsidP="00445AB7">
      <w:pPr>
        <w:ind w:firstLine="708"/>
        <w:jc w:val="both"/>
        <w:rPr>
          <w:sz w:val="28"/>
          <w:szCs w:val="28"/>
        </w:rPr>
      </w:pPr>
    </w:p>
    <w:p w:rsidR="00ED24A2" w:rsidRPr="00CA2E5E" w:rsidRDefault="00ED24A2" w:rsidP="00445AB7">
      <w:pPr>
        <w:tabs>
          <w:tab w:val="left" w:pos="993"/>
        </w:tabs>
        <w:ind w:firstLine="709"/>
        <w:jc w:val="both"/>
        <w:rPr>
          <w:b/>
          <w:sz w:val="28"/>
          <w:szCs w:val="28"/>
        </w:rPr>
      </w:pPr>
      <w:r w:rsidRPr="00CA2E5E">
        <w:rPr>
          <w:b/>
          <w:sz w:val="28"/>
          <w:szCs w:val="28"/>
        </w:rPr>
        <w:t>Литература:</w:t>
      </w:r>
    </w:p>
    <w:p w:rsidR="003E2D22" w:rsidRPr="00A07A04" w:rsidRDefault="003E2D22" w:rsidP="00445AB7">
      <w:pPr>
        <w:pStyle w:val="af2"/>
        <w:numPr>
          <w:ilvl w:val="0"/>
          <w:numId w:val="14"/>
        </w:numPr>
        <w:tabs>
          <w:tab w:val="left" w:pos="0"/>
          <w:tab w:val="left" w:pos="993"/>
        </w:tabs>
        <w:ind w:left="0" w:firstLine="709"/>
        <w:jc w:val="both"/>
        <w:rPr>
          <w:sz w:val="28"/>
          <w:szCs w:val="28"/>
        </w:rPr>
      </w:pPr>
      <w:proofErr w:type="spellStart"/>
      <w:r w:rsidRPr="00A07A04">
        <w:rPr>
          <w:sz w:val="28"/>
          <w:szCs w:val="28"/>
        </w:rPr>
        <w:t>Тулекбаева</w:t>
      </w:r>
      <w:proofErr w:type="spellEnd"/>
      <w:r w:rsidRPr="00A07A04">
        <w:rPr>
          <w:sz w:val="28"/>
          <w:szCs w:val="28"/>
        </w:rPr>
        <w:t xml:space="preserve"> А.К., </w:t>
      </w:r>
      <w:proofErr w:type="spellStart"/>
      <w:r w:rsidRPr="00A07A04">
        <w:rPr>
          <w:sz w:val="28"/>
          <w:szCs w:val="28"/>
        </w:rPr>
        <w:t>Сабырханов</w:t>
      </w:r>
      <w:proofErr w:type="spellEnd"/>
      <w:r w:rsidRPr="00A07A04">
        <w:rPr>
          <w:sz w:val="28"/>
          <w:szCs w:val="28"/>
        </w:rPr>
        <w:t xml:space="preserve"> Д.С., </w:t>
      </w:r>
      <w:proofErr w:type="spellStart"/>
      <w:r w:rsidRPr="00A07A04">
        <w:rPr>
          <w:sz w:val="28"/>
          <w:szCs w:val="28"/>
        </w:rPr>
        <w:t>Мыркалыков</w:t>
      </w:r>
      <w:proofErr w:type="spellEnd"/>
      <w:r w:rsidRPr="00A07A04">
        <w:rPr>
          <w:sz w:val="28"/>
          <w:szCs w:val="28"/>
        </w:rPr>
        <w:t xml:space="preserve"> Б.С., </w:t>
      </w:r>
      <w:proofErr w:type="spellStart"/>
      <w:r w:rsidRPr="00A07A04">
        <w:rPr>
          <w:sz w:val="28"/>
          <w:szCs w:val="28"/>
        </w:rPr>
        <w:t>Кенжеханова</w:t>
      </w:r>
      <w:proofErr w:type="spellEnd"/>
      <w:r w:rsidRPr="00A07A04">
        <w:rPr>
          <w:sz w:val="28"/>
          <w:szCs w:val="28"/>
        </w:rPr>
        <w:t xml:space="preserve"> М.Б. </w:t>
      </w:r>
      <w:r w:rsidRPr="00A07A04">
        <w:rPr>
          <w:sz w:val="28"/>
          <w:szCs w:val="28"/>
          <w:lang w:eastAsia="ko-KR"/>
        </w:rPr>
        <w:t>Стандартизация и сертификация</w:t>
      </w:r>
      <w:r w:rsidRPr="00A07A04">
        <w:rPr>
          <w:caps/>
          <w:sz w:val="28"/>
          <w:szCs w:val="28"/>
          <w:lang w:eastAsia="ko-KR"/>
        </w:rPr>
        <w:t xml:space="preserve">: </w:t>
      </w:r>
      <w:r w:rsidRPr="00A07A04">
        <w:rPr>
          <w:sz w:val="28"/>
          <w:szCs w:val="28"/>
          <w:lang w:eastAsia="ko-KR"/>
        </w:rPr>
        <w:t xml:space="preserve">учебное пособие.– Шымкент: </w:t>
      </w:r>
      <w:r w:rsidRPr="00A07A04">
        <w:rPr>
          <w:sz w:val="28"/>
          <w:szCs w:val="28"/>
        </w:rPr>
        <w:t xml:space="preserve">Южно-Казахстанский государственный университет им. </w:t>
      </w:r>
      <w:proofErr w:type="spellStart"/>
      <w:r w:rsidRPr="00A07A04">
        <w:rPr>
          <w:sz w:val="28"/>
          <w:szCs w:val="28"/>
        </w:rPr>
        <w:t>М.Ауэзова</w:t>
      </w:r>
      <w:proofErr w:type="spellEnd"/>
      <w:r w:rsidRPr="00A07A04">
        <w:rPr>
          <w:sz w:val="28"/>
          <w:szCs w:val="28"/>
        </w:rPr>
        <w:t>, 2017.- 268с</w:t>
      </w:r>
    </w:p>
    <w:p w:rsidR="003E2D22" w:rsidRPr="00A07A04" w:rsidRDefault="003E2D22" w:rsidP="00445AB7">
      <w:pPr>
        <w:pStyle w:val="af2"/>
        <w:numPr>
          <w:ilvl w:val="0"/>
          <w:numId w:val="14"/>
        </w:numPr>
        <w:tabs>
          <w:tab w:val="left" w:pos="0"/>
          <w:tab w:val="left" w:pos="993"/>
        </w:tabs>
        <w:ind w:left="0" w:firstLine="709"/>
        <w:jc w:val="both"/>
        <w:rPr>
          <w:sz w:val="28"/>
          <w:szCs w:val="28"/>
          <w:lang w:val="en-US"/>
        </w:rPr>
      </w:pPr>
      <w:proofErr w:type="spellStart"/>
      <w:r w:rsidRPr="00A07A04">
        <w:rPr>
          <w:sz w:val="28"/>
          <w:szCs w:val="28"/>
          <w:lang w:val="en-US"/>
        </w:rPr>
        <w:t>Tulekbayeva</w:t>
      </w:r>
      <w:proofErr w:type="spellEnd"/>
      <w:r w:rsidRPr="00A07A04">
        <w:rPr>
          <w:sz w:val="28"/>
          <w:szCs w:val="28"/>
          <w:lang w:val="en-US"/>
        </w:rPr>
        <w:t xml:space="preserve"> A.K, </w:t>
      </w:r>
      <w:proofErr w:type="spellStart"/>
      <w:r w:rsidRPr="00A07A04">
        <w:rPr>
          <w:sz w:val="28"/>
          <w:szCs w:val="28"/>
          <w:lang w:val="en-US"/>
        </w:rPr>
        <w:t>Sabyrkhanov</w:t>
      </w:r>
      <w:proofErr w:type="spellEnd"/>
      <w:r w:rsidRPr="00A07A04">
        <w:rPr>
          <w:sz w:val="28"/>
          <w:szCs w:val="28"/>
          <w:lang w:val="en-US"/>
        </w:rPr>
        <w:t xml:space="preserve"> D.S, </w:t>
      </w:r>
      <w:proofErr w:type="spellStart"/>
      <w:r w:rsidRPr="00A07A04">
        <w:rPr>
          <w:sz w:val="28"/>
          <w:szCs w:val="28"/>
          <w:lang w:val="en-US"/>
        </w:rPr>
        <w:t>Myrkalykov</w:t>
      </w:r>
      <w:proofErr w:type="spellEnd"/>
      <w:r w:rsidRPr="00A07A04">
        <w:rPr>
          <w:sz w:val="28"/>
          <w:szCs w:val="28"/>
          <w:lang w:val="en-US"/>
        </w:rPr>
        <w:t xml:space="preserve"> B.S, </w:t>
      </w:r>
      <w:proofErr w:type="spellStart"/>
      <w:r w:rsidRPr="00A07A04">
        <w:rPr>
          <w:sz w:val="28"/>
          <w:szCs w:val="28"/>
          <w:lang w:val="en-US"/>
        </w:rPr>
        <w:t>Kenzhakhanova</w:t>
      </w:r>
      <w:proofErr w:type="spellEnd"/>
      <w:r w:rsidRPr="00A07A04">
        <w:rPr>
          <w:sz w:val="28"/>
          <w:szCs w:val="28"/>
          <w:lang w:val="en-US"/>
        </w:rPr>
        <w:t xml:space="preserve"> M.B.</w:t>
      </w:r>
      <w:r w:rsidRPr="00A07A04">
        <w:rPr>
          <w:b/>
          <w:sz w:val="28"/>
          <w:szCs w:val="28"/>
          <w:lang w:val="en-US"/>
        </w:rPr>
        <w:t xml:space="preserve"> </w:t>
      </w:r>
      <w:r w:rsidRPr="00A07A04">
        <w:rPr>
          <w:sz w:val="28"/>
          <w:szCs w:val="28"/>
          <w:lang w:val="en-US"/>
        </w:rPr>
        <w:t>Standardization and certification:</w:t>
      </w:r>
      <w:r w:rsidRPr="00A07A04">
        <w:rPr>
          <w:b/>
          <w:sz w:val="28"/>
          <w:szCs w:val="28"/>
          <w:lang w:val="en-US"/>
        </w:rPr>
        <w:t xml:space="preserve"> </w:t>
      </w:r>
      <w:r w:rsidRPr="00A07A04">
        <w:rPr>
          <w:rStyle w:val="shorttext"/>
          <w:sz w:val="28"/>
          <w:szCs w:val="28"/>
          <w:lang w:val="en-US"/>
        </w:rPr>
        <w:t xml:space="preserve">tutorial. </w:t>
      </w:r>
      <w:r w:rsidRPr="00A07A04">
        <w:rPr>
          <w:sz w:val="28"/>
          <w:szCs w:val="28"/>
          <w:lang w:val="en-US"/>
        </w:rPr>
        <w:t xml:space="preserve">- </w:t>
      </w:r>
      <w:proofErr w:type="spellStart"/>
      <w:r w:rsidRPr="00A07A04">
        <w:rPr>
          <w:sz w:val="28"/>
          <w:szCs w:val="28"/>
          <w:lang w:val="en-US"/>
        </w:rPr>
        <w:t>Shymkent</w:t>
      </w:r>
      <w:proofErr w:type="spellEnd"/>
      <w:r w:rsidRPr="00A07A04">
        <w:rPr>
          <w:sz w:val="28"/>
          <w:szCs w:val="28"/>
          <w:lang w:val="en-US"/>
        </w:rPr>
        <w:t xml:space="preserve">: </w:t>
      </w:r>
      <w:proofErr w:type="spellStart"/>
      <w:r w:rsidRPr="00A07A04">
        <w:rPr>
          <w:sz w:val="28"/>
          <w:szCs w:val="28"/>
          <w:lang w:val="en-US"/>
        </w:rPr>
        <w:t>M.Auezov</w:t>
      </w:r>
      <w:proofErr w:type="spellEnd"/>
      <w:r w:rsidRPr="00A07A04">
        <w:rPr>
          <w:sz w:val="28"/>
          <w:szCs w:val="28"/>
          <w:lang w:val="en-US"/>
        </w:rPr>
        <w:t xml:space="preserve"> South Kazakhstan State University, 2017. -239 pp.</w:t>
      </w:r>
    </w:p>
    <w:p w:rsidR="00ED24A2" w:rsidRPr="00CA2E5E" w:rsidRDefault="00CA2E5E" w:rsidP="00445AB7">
      <w:pPr>
        <w:pStyle w:val="26"/>
        <w:numPr>
          <w:ilvl w:val="0"/>
          <w:numId w:val="14"/>
        </w:numPr>
        <w:shd w:val="clear" w:color="auto" w:fill="auto"/>
        <w:tabs>
          <w:tab w:val="left" w:pos="0"/>
          <w:tab w:val="left" w:pos="651"/>
          <w:tab w:val="left" w:pos="993"/>
        </w:tabs>
        <w:spacing w:before="0" w:line="240" w:lineRule="auto"/>
        <w:ind w:left="0" w:right="20" w:firstLine="709"/>
        <w:rPr>
          <w:rFonts w:ascii="Times New Roman" w:hAnsi="Times New Roman" w:cs="Times New Roman"/>
          <w:sz w:val="28"/>
          <w:szCs w:val="28"/>
        </w:rPr>
      </w:pPr>
      <w:proofErr w:type="spellStart"/>
      <w:r w:rsidRPr="00CA2E5E">
        <w:rPr>
          <w:rFonts w:ascii="Times New Roman" w:hAnsi="Times New Roman" w:cs="Times New Roman"/>
          <w:sz w:val="28"/>
          <w:szCs w:val="28"/>
        </w:rPr>
        <w:t>Лифиц</w:t>
      </w:r>
      <w:proofErr w:type="spellEnd"/>
      <w:r w:rsidRPr="00CA2E5E">
        <w:rPr>
          <w:rFonts w:ascii="Times New Roman" w:hAnsi="Times New Roman" w:cs="Times New Roman"/>
          <w:sz w:val="28"/>
          <w:szCs w:val="28"/>
        </w:rPr>
        <w:t xml:space="preserve"> И.М. Стандартизация, метрология и сертификация: Учебник-М. Изд</w:t>
      </w:r>
      <w:proofErr w:type="gramStart"/>
      <w:r w:rsidRPr="00CA2E5E">
        <w:rPr>
          <w:rFonts w:ascii="Times New Roman" w:hAnsi="Times New Roman" w:cs="Times New Roman"/>
          <w:sz w:val="28"/>
          <w:szCs w:val="28"/>
        </w:rPr>
        <w:t>.«</w:t>
      </w:r>
      <w:proofErr w:type="spellStart"/>
      <w:proofErr w:type="gramEnd"/>
      <w:r w:rsidRPr="00CA2E5E">
        <w:rPr>
          <w:rFonts w:ascii="Times New Roman" w:hAnsi="Times New Roman" w:cs="Times New Roman"/>
          <w:sz w:val="28"/>
          <w:szCs w:val="28"/>
        </w:rPr>
        <w:t>Юрайт</w:t>
      </w:r>
      <w:proofErr w:type="spellEnd"/>
      <w:r w:rsidRPr="00CA2E5E">
        <w:rPr>
          <w:rFonts w:ascii="Times New Roman" w:hAnsi="Times New Roman" w:cs="Times New Roman"/>
          <w:sz w:val="28"/>
          <w:szCs w:val="28"/>
        </w:rPr>
        <w:t>», 2015.-296с.</w:t>
      </w:r>
    </w:p>
    <w:p w:rsidR="00ED24A2" w:rsidRPr="00CA2E5E" w:rsidRDefault="00CA2E5E" w:rsidP="00445AB7">
      <w:pPr>
        <w:numPr>
          <w:ilvl w:val="0"/>
          <w:numId w:val="14"/>
        </w:numPr>
        <w:tabs>
          <w:tab w:val="left" w:pos="0"/>
          <w:tab w:val="left" w:pos="993"/>
        </w:tabs>
        <w:ind w:left="0" w:firstLine="709"/>
        <w:jc w:val="both"/>
        <w:rPr>
          <w:sz w:val="28"/>
          <w:szCs w:val="28"/>
        </w:rPr>
      </w:pPr>
      <w:r w:rsidRPr="00CA2E5E">
        <w:rPr>
          <w:sz w:val="28"/>
          <w:szCs w:val="28"/>
        </w:rPr>
        <w:t>Алексеев В.В. Метрология, стандартизация и сертификация: учебник для вузов.- М., 2015. -287с.</w:t>
      </w:r>
    </w:p>
    <w:p w:rsidR="00ED24A2" w:rsidRPr="00CA2E5E" w:rsidRDefault="00ED24A2" w:rsidP="00445AB7">
      <w:pPr>
        <w:numPr>
          <w:ilvl w:val="0"/>
          <w:numId w:val="14"/>
        </w:numPr>
        <w:tabs>
          <w:tab w:val="left" w:pos="0"/>
          <w:tab w:val="left" w:pos="993"/>
        </w:tabs>
        <w:ind w:left="0" w:firstLine="709"/>
        <w:jc w:val="both"/>
        <w:rPr>
          <w:sz w:val="28"/>
          <w:szCs w:val="28"/>
        </w:rPr>
      </w:pPr>
      <w:r w:rsidRPr="00CA2E5E">
        <w:rPr>
          <w:sz w:val="28"/>
          <w:szCs w:val="28"/>
        </w:rPr>
        <w:t>Гончаров А.А. Метрология, стандартизация и сертификация. Учеб</w:t>
      </w:r>
      <w:r w:rsidR="003E2D22">
        <w:rPr>
          <w:sz w:val="28"/>
          <w:szCs w:val="28"/>
        </w:rPr>
        <w:t>ное пособие для ВУЗов.- М., 2008</w:t>
      </w:r>
    </w:p>
    <w:p w:rsidR="00ED24A2" w:rsidRPr="00CA2E5E" w:rsidRDefault="00ED24A2" w:rsidP="00445AB7">
      <w:pPr>
        <w:numPr>
          <w:ilvl w:val="0"/>
          <w:numId w:val="14"/>
        </w:numPr>
        <w:tabs>
          <w:tab w:val="left" w:pos="0"/>
          <w:tab w:val="left" w:pos="993"/>
        </w:tabs>
        <w:ind w:left="0" w:firstLine="709"/>
        <w:jc w:val="both"/>
        <w:rPr>
          <w:sz w:val="28"/>
          <w:szCs w:val="28"/>
        </w:rPr>
      </w:pPr>
      <w:r w:rsidRPr="00CA2E5E">
        <w:rPr>
          <w:sz w:val="28"/>
          <w:szCs w:val="28"/>
        </w:rPr>
        <w:t>Крылова Г.Д. Основы стандартизации, сертификации, метрологии: Учебник для вузов. И</w:t>
      </w:r>
      <w:r w:rsidR="003E2D22">
        <w:rPr>
          <w:sz w:val="28"/>
          <w:szCs w:val="28"/>
        </w:rPr>
        <w:t xml:space="preserve">зд.3  </w:t>
      </w:r>
      <w:proofErr w:type="spellStart"/>
      <w:r w:rsidR="003E2D22">
        <w:rPr>
          <w:sz w:val="28"/>
          <w:szCs w:val="28"/>
        </w:rPr>
        <w:t>перераб</w:t>
      </w:r>
      <w:proofErr w:type="spellEnd"/>
      <w:r w:rsidR="003E2D22">
        <w:rPr>
          <w:sz w:val="28"/>
          <w:szCs w:val="28"/>
        </w:rPr>
        <w:t>. и доп</w:t>
      </w:r>
      <w:proofErr w:type="gramStart"/>
      <w:r w:rsidR="003E2D22">
        <w:rPr>
          <w:sz w:val="28"/>
          <w:szCs w:val="28"/>
        </w:rPr>
        <w:t xml:space="preserve">..- </w:t>
      </w:r>
      <w:proofErr w:type="gramEnd"/>
      <w:r w:rsidR="003E2D22">
        <w:rPr>
          <w:sz w:val="28"/>
          <w:szCs w:val="28"/>
        </w:rPr>
        <w:t>М., 2008</w:t>
      </w:r>
      <w:r w:rsidR="00974CC7" w:rsidRPr="00CA2E5E">
        <w:rPr>
          <w:sz w:val="28"/>
          <w:szCs w:val="28"/>
        </w:rPr>
        <w:t xml:space="preserve"> г.</w:t>
      </w:r>
    </w:p>
    <w:p w:rsidR="00EB0D7E" w:rsidRPr="00CA2E5E" w:rsidRDefault="00EB0D7E" w:rsidP="00445AB7">
      <w:pPr>
        <w:numPr>
          <w:ilvl w:val="0"/>
          <w:numId w:val="14"/>
        </w:numPr>
        <w:tabs>
          <w:tab w:val="left" w:pos="0"/>
          <w:tab w:val="left" w:pos="993"/>
        </w:tabs>
        <w:ind w:left="0" w:firstLine="709"/>
        <w:jc w:val="both"/>
        <w:rPr>
          <w:rStyle w:val="itemtitle"/>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Pr="00CA2E5E">
        <w:rPr>
          <w:rStyle w:val="itemtitle"/>
          <w:sz w:val="28"/>
          <w:szCs w:val="28"/>
        </w:rPr>
        <w:t>Учебное пособие, Астана, 2014, -218 стр.</w:t>
      </w:r>
    </w:p>
    <w:p w:rsidR="001A175F" w:rsidRPr="00CA2E5E" w:rsidRDefault="001A175F" w:rsidP="00445AB7">
      <w:pPr>
        <w:numPr>
          <w:ilvl w:val="0"/>
          <w:numId w:val="14"/>
        </w:numPr>
        <w:tabs>
          <w:tab w:val="left" w:pos="0"/>
          <w:tab w:val="left" w:pos="993"/>
        </w:tabs>
        <w:ind w:left="0" w:firstLine="709"/>
        <w:jc w:val="both"/>
        <w:rPr>
          <w:sz w:val="28"/>
          <w:szCs w:val="28"/>
        </w:rPr>
      </w:pPr>
      <w:proofErr w:type="spellStart"/>
      <w:r w:rsidRPr="00CA2E5E">
        <w:rPr>
          <w:sz w:val="28"/>
          <w:szCs w:val="28"/>
        </w:rPr>
        <w:t>Шаккалиев</w:t>
      </w:r>
      <w:proofErr w:type="spellEnd"/>
      <w:r w:rsidRPr="00CA2E5E">
        <w:rPr>
          <w:sz w:val="28"/>
          <w:szCs w:val="28"/>
        </w:rPr>
        <w:t xml:space="preserve"> А.А., </w:t>
      </w:r>
      <w:proofErr w:type="spellStart"/>
      <w:r w:rsidRPr="00CA2E5E">
        <w:rPr>
          <w:sz w:val="28"/>
          <w:szCs w:val="28"/>
        </w:rPr>
        <w:t>Канаев</w:t>
      </w:r>
      <w:proofErr w:type="spellEnd"/>
      <w:r w:rsidRPr="00CA2E5E">
        <w:rPr>
          <w:sz w:val="28"/>
          <w:szCs w:val="28"/>
        </w:rPr>
        <w:t xml:space="preserve"> А.Т., </w:t>
      </w:r>
      <w:proofErr w:type="spellStart"/>
      <w:r w:rsidRPr="00CA2E5E">
        <w:rPr>
          <w:sz w:val="28"/>
          <w:szCs w:val="28"/>
        </w:rPr>
        <w:t>Альчиканова</w:t>
      </w:r>
      <w:proofErr w:type="spellEnd"/>
      <w:r w:rsidRPr="00CA2E5E">
        <w:rPr>
          <w:sz w:val="28"/>
          <w:szCs w:val="28"/>
        </w:rPr>
        <w:t xml:space="preserve"> А.Т. </w:t>
      </w:r>
      <w:r w:rsidRPr="00CA2E5E">
        <w:rPr>
          <w:rStyle w:val="itemtitle"/>
          <w:sz w:val="28"/>
          <w:szCs w:val="28"/>
        </w:rPr>
        <w:t>Стандартизация</w:t>
      </w:r>
      <w:r w:rsidRPr="00CA2E5E">
        <w:rPr>
          <w:sz w:val="28"/>
          <w:szCs w:val="28"/>
        </w:rPr>
        <w:t xml:space="preserve"> </w:t>
      </w:r>
      <w:r w:rsidR="00F858C2" w:rsidRPr="00CA2E5E">
        <w:rPr>
          <w:rStyle w:val="itemtitle"/>
          <w:sz w:val="28"/>
          <w:szCs w:val="28"/>
        </w:rPr>
        <w:t xml:space="preserve">Учебное пособие, Астана, 2014. </w:t>
      </w:r>
      <w:r w:rsidRPr="00CA2E5E">
        <w:rPr>
          <w:rStyle w:val="itemtitle"/>
          <w:sz w:val="28"/>
          <w:szCs w:val="28"/>
        </w:rPr>
        <w:t>-218</w:t>
      </w:r>
      <w:r w:rsidR="00F858C2" w:rsidRPr="00CA2E5E">
        <w:rPr>
          <w:rStyle w:val="itemtitle"/>
          <w:sz w:val="28"/>
          <w:szCs w:val="28"/>
        </w:rPr>
        <w:t>с</w:t>
      </w:r>
      <w:proofErr w:type="gramStart"/>
      <w:r w:rsidR="00F858C2" w:rsidRPr="00CA2E5E">
        <w:rPr>
          <w:rStyle w:val="itemtitle"/>
          <w:sz w:val="28"/>
          <w:szCs w:val="28"/>
        </w:rPr>
        <w:t>.</w:t>
      </w:r>
      <w:r w:rsidRPr="00CA2E5E">
        <w:rPr>
          <w:rStyle w:val="itemtitle"/>
          <w:sz w:val="28"/>
          <w:szCs w:val="28"/>
        </w:rPr>
        <w:t>.</w:t>
      </w:r>
      <w:proofErr w:type="gramEnd"/>
    </w:p>
    <w:p w:rsidR="001A175F" w:rsidRPr="00CA2E5E" w:rsidRDefault="001A175F" w:rsidP="00445AB7">
      <w:pPr>
        <w:tabs>
          <w:tab w:val="left" w:pos="0"/>
          <w:tab w:val="left" w:pos="993"/>
        </w:tabs>
        <w:ind w:firstLine="709"/>
        <w:jc w:val="both"/>
        <w:rPr>
          <w:sz w:val="28"/>
          <w:szCs w:val="28"/>
        </w:rPr>
      </w:pPr>
    </w:p>
    <w:p w:rsidR="00F32B04" w:rsidRPr="00CA2E5E" w:rsidRDefault="00F32B04" w:rsidP="00445AB7">
      <w:pPr>
        <w:tabs>
          <w:tab w:val="left" w:pos="0"/>
        </w:tabs>
        <w:ind w:left="862"/>
        <w:jc w:val="both"/>
        <w:rPr>
          <w:sz w:val="28"/>
          <w:szCs w:val="28"/>
        </w:rPr>
      </w:pPr>
    </w:p>
    <w:p w:rsidR="00F32B04" w:rsidRPr="00CA2E5E" w:rsidRDefault="00F32B04" w:rsidP="00445AB7">
      <w:pPr>
        <w:tabs>
          <w:tab w:val="left" w:pos="0"/>
        </w:tabs>
        <w:ind w:left="862"/>
        <w:jc w:val="both"/>
        <w:rPr>
          <w:sz w:val="28"/>
          <w:szCs w:val="28"/>
        </w:rPr>
      </w:pPr>
    </w:p>
    <w:p w:rsidR="00F32B04" w:rsidRPr="00CA2E5E" w:rsidRDefault="00F32B04" w:rsidP="00445AB7">
      <w:pPr>
        <w:tabs>
          <w:tab w:val="left" w:pos="0"/>
        </w:tabs>
        <w:ind w:left="862"/>
        <w:jc w:val="both"/>
        <w:rPr>
          <w:sz w:val="28"/>
          <w:szCs w:val="28"/>
        </w:rPr>
      </w:pPr>
    </w:p>
    <w:p w:rsidR="00CA3688" w:rsidRPr="00E65EB0" w:rsidRDefault="00CA3688" w:rsidP="00CA3688">
      <w:pPr>
        <w:rPr>
          <w:b/>
          <w:lang w:val="en-US"/>
        </w:rPr>
      </w:pPr>
      <w:r w:rsidRPr="00E65EB0">
        <w:rPr>
          <w:b/>
        </w:rPr>
        <w:lastRenderedPageBreak/>
        <w:t>Критерий оценивания знаний обучающихся</w:t>
      </w:r>
    </w:p>
    <w:p w:rsidR="00CA3688" w:rsidRPr="00E65EB0" w:rsidRDefault="00CA3688" w:rsidP="00CA3688">
      <w:pPr>
        <w:rPr>
          <w:b/>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276"/>
      </w:tblGrid>
      <w:tr w:rsidR="00CA3688" w:rsidRPr="00E65EB0" w:rsidTr="004672C6">
        <w:tc>
          <w:tcPr>
            <w:tcW w:w="1134" w:type="dxa"/>
          </w:tcPr>
          <w:p w:rsidR="00CA3688" w:rsidRPr="00E65EB0" w:rsidRDefault="00CA3688" w:rsidP="004672C6">
            <w:pPr>
              <w:jc w:val="center"/>
              <w:rPr>
                <w:bCs/>
                <w:sz w:val="20"/>
                <w:szCs w:val="20"/>
              </w:rPr>
            </w:pPr>
            <w:r w:rsidRPr="00E65EB0">
              <w:rPr>
                <w:bCs/>
                <w:sz w:val="20"/>
                <w:szCs w:val="20"/>
              </w:rPr>
              <w:t>Оценка по буквенной системе</w:t>
            </w:r>
          </w:p>
        </w:tc>
        <w:tc>
          <w:tcPr>
            <w:tcW w:w="1179" w:type="dxa"/>
          </w:tcPr>
          <w:p w:rsidR="00CA3688" w:rsidRPr="00E65EB0" w:rsidRDefault="00CA3688" w:rsidP="004672C6">
            <w:pPr>
              <w:jc w:val="center"/>
              <w:rPr>
                <w:bCs/>
                <w:sz w:val="20"/>
                <w:szCs w:val="20"/>
              </w:rPr>
            </w:pPr>
            <w:r w:rsidRPr="00E65EB0">
              <w:rPr>
                <w:bCs/>
                <w:sz w:val="20"/>
                <w:szCs w:val="20"/>
              </w:rPr>
              <w:t>Цифровой эквивалент баллов</w:t>
            </w:r>
          </w:p>
        </w:tc>
        <w:tc>
          <w:tcPr>
            <w:tcW w:w="948" w:type="dxa"/>
          </w:tcPr>
          <w:p w:rsidR="00CA3688" w:rsidRPr="00E65EB0" w:rsidRDefault="00CA3688" w:rsidP="004672C6">
            <w:pPr>
              <w:jc w:val="center"/>
              <w:rPr>
                <w:bCs/>
                <w:sz w:val="20"/>
                <w:szCs w:val="20"/>
              </w:rPr>
            </w:pPr>
            <w:r w:rsidRPr="00E65EB0">
              <w:rPr>
                <w:bCs/>
                <w:sz w:val="20"/>
                <w:szCs w:val="20"/>
              </w:rPr>
              <w:t>%-</w:t>
            </w:r>
            <w:proofErr w:type="spellStart"/>
            <w:r w:rsidRPr="00E65EB0">
              <w:rPr>
                <w:bCs/>
                <w:sz w:val="20"/>
                <w:szCs w:val="20"/>
              </w:rPr>
              <w:t>ное</w:t>
            </w:r>
            <w:proofErr w:type="spellEnd"/>
            <w:r w:rsidRPr="00E65EB0">
              <w:rPr>
                <w:bCs/>
                <w:sz w:val="20"/>
                <w:szCs w:val="20"/>
              </w:rPr>
              <w:t xml:space="preserve"> содержание</w:t>
            </w:r>
          </w:p>
        </w:tc>
        <w:tc>
          <w:tcPr>
            <w:tcW w:w="811" w:type="dxa"/>
          </w:tcPr>
          <w:p w:rsidR="00CA3688" w:rsidRPr="00E65EB0" w:rsidRDefault="00CA3688" w:rsidP="004672C6">
            <w:pPr>
              <w:ind w:left="-148" w:right="-108"/>
              <w:jc w:val="center"/>
              <w:rPr>
                <w:bCs/>
                <w:sz w:val="20"/>
                <w:szCs w:val="20"/>
              </w:rPr>
            </w:pPr>
            <w:r w:rsidRPr="00E65EB0">
              <w:rPr>
                <w:bCs/>
                <w:sz w:val="20"/>
                <w:szCs w:val="20"/>
              </w:rPr>
              <w:t>Оценка по традиционной системе</w:t>
            </w:r>
          </w:p>
        </w:tc>
        <w:tc>
          <w:tcPr>
            <w:tcW w:w="6276" w:type="dxa"/>
          </w:tcPr>
          <w:p w:rsidR="00CA3688" w:rsidRPr="00E65EB0" w:rsidRDefault="00CA3688" w:rsidP="004672C6">
            <w:pPr>
              <w:jc w:val="center"/>
              <w:rPr>
                <w:bCs/>
                <w:sz w:val="20"/>
                <w:szCs w:val="20"/>
              </w:rPr>
            </w:pPr>
            <w:r w:rsidRPr="00E65EB0">
              <w:rPr>
                <w:sz w:val="20"/>
                <w:szCs w:val="20"/>
              </w:rPr>
              <w:t>Критерий оценивания знаний обучающихся</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А</w:t>
            </w:r>
          </w:p>
        </w:tc>
        <w:tc>
          <w:tcPr>
            <w:tcW w:w="1179" w:type="dxa"/>
            <w:vAlign w:val="center"/>
          </w:tcPr>
          <w:p w:rsidR="00CA3688" w:rsidRPr="00E65EB0" w:rsidRDefault="00CA3688" w:rsidP="004672C6">
            <w:pPr>
              <w:jc w:val="center"/>
              <w:rPr>
                <w:bCs/>
                <w:sz w:val="20"/>
                <w:szCs w:val="20"/>
              </w:rPr>
            </w:pPr>
            <w:r w:rsidRPr="00E65EB0">
              <w:rPr>
                <w:bCs/>
                <w:sz w:val="20"/>
                <w:szCs w:val="20"/>
              </w:rPr>
              <w:t>4,0</w:t>
            </w:r>
          </w:p>
        </w:tc>
        <w:tc>
          <w:tcPr>
            <w:tcW w:w="948" w:type="dxa"/>
            <w:vAlign w:val="center"/>
          </w:tcPr>
          <w:p w:rsidR="00CA3688" w:rsidRPr="00E65EB0" w:rsidRDefault="00CA3688" w:rsidP="004672C6">
            <w:pPr>
              <w:jc w:val="center"/>
              <w:rPr>
                <w:bCs/>
                <w:sz w:val="20"/>
                <w:szCs w:val="20"/>
              </w:rPr>
            </w:pPr>
            <w:r w:rsidRPr="00E65EB0">
              <w:rPr>
                <w:bCs/>
                <w:sz w:val="20"/>
                <w:szCs w:val="20"/>
              </w:rPr>
              <w:t>95-100</w:t>
            </w:r>
          </w:p>
        </w:tc>
        <w:tc>
          <w:tcPr>
            <w:tcW w:w="811" w:type="dxa"/>
            <w:vMerge w:val="restart"/>
            <w:textDirection w:val="btLr"/>
            <w:vAlign w:val="center"/>
          </w:tcPr>
          <w:p w:rsidR="00CA3688" w:rsidRPr="00E65EB0" w:rsidRDefault="00CA3688" w:rsidP="004672C6">
            <w:pPr>
              <w:ind w:left="113" w:right="113"/>
              <w:jc w:val="center"/>
              <w:rPr>
                <w:bCs/>
                <w:sz w:val="20"/>
                <w:szCs w:val="20"/>
              </w:rPr>
            </w:pPr>
            <w:r w:rsidRPr="00E65EB0">
              <w:rPr>
                <w:bCs/>
                <w:sz w:val="20"/>
                <w:szCs w:val="20"/>
              </w:rPr>
              <w:t>отлично</w:t>
            </w: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глубокое и прочное усвоение программного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полные, последовательные, грамотные и лог</w:t>
            </w:r>
            <w:r w:rsidR="004672C6">
              <w:rPr>
                <w:sz w:val="20"/>
                <w:szCs w:val="20"/>
              </w:rPr>
              <w:t xml:space="preserve">ически излагаемые ответы </w:t>
            </w:r>
            <w:proofErr w:type="gramStart"/>
            <w:r w:rsidR="004672C6">
              <w:rPr>
                <w:sz w:val="20"/>
                <w:szCs w:val="20"/>
              </w:rPr>
              <w:t>по</w:t>
            </w:r>
            <w:proofErr w:type="gramEnd"/>
            <w:r w:rsidR="004672C6">
              <w:rPr>
                <w:sz w:val="20"/>
                <w:szCs w:val="20"/>
              </w:rPr>
              <w:t xml:space="preserve"> лекций</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умение свободно справляться с поставленными задачами;</w:t>
            </w:r>
          </w:p>
          <w:p w:rsidR="00CA3688" w:rsidRPr="004672C6" w:rsidRDefault="00CA3688" w:rsidP="004672C6">
            <w:pPr>
              <w:jc w:val="both"/>
              <w:rPr>
                <w:sz w:val="20"/>
                <w:szCs w:val="20"/>
                <w:lang w:val="kk-KZ"/>
              </w:rPr>
            </w:pPr>
            <w:r w:rsidRPr="00E65EB0">
              <w:rPr>
                <w:sz w:val="20"/>
                <w:szCs w:val="20"/>
              </w:rPr>
              <w:t>- правильные, обоснованные принятые  решения</w:t>
            </w:r>
            <w:r w:rsidR="004672C6">
              <w:rPr>
                <w:sz w:val="20"/>
                <w:szCs w:val="20"/>
              </w:rPr>
              <w:t xml:space="preserve"> в области стандартизации и сертификации</w:t>
            </w:r>
            <w:r w:rsidR="004672C6">
              <w:rPr>
                <w:sz w:val="20"/>
                <w:szCs w:val="20"/>
                <w:lang w:val="kk-KZ"/>
              </w:rPr>
              <w:t>;</w:t>
            </w:r>
          </w:p>
          <w:p w:rsidR="00CA3688" w:rsidRPr="00E65EB0" w:rsidRDefault="00CA3688" w:rsidP="004672C6">
            <w:pPr>
              <w:jc w:val="both"/>
              <w:rPr>
                <w:sz w:val="20"/>
                <w:szCs w:val="20"/>
              </w:rPr>
            </w:pPr>
            <w:r w:rsidRPr="00E65EB0">
              <w:rPr>
                <w:sz w:val="20"/>
                <w:szCs w:val="20"/>
              </w:rPr>
              <w:t xml:space="preserve">- навыки использования информации основной и дополнительной специальной литературы при изучении </w:t>
            </w:r>
            <w:r w:rsidR="004672C6">
              <w:rPr>
                <w:sz w:val="20"/>
                <w:szCs w:val="20"/>
                <w:lang w:val="kk-KZ"/>
              </w:rPr>
              <w:t>данной дисцеплины</w:t>
            </w:r>
            <w:r w:rsidRPr="00E65EB0">
              <w:rPr>
                <w:sz w:val="20"/>
                <w:szCs w:val="20"/>
              </w:rPr>
              <w:t xml:space="preserve">, </w:t>
            </w:r>
          </w:p>
          <w:p w:rsidR="00CA3688" w:rsidRPr="00E65EB0" w:rsidRDefault="00CA3688" w:rsidP="004672C6">
            <w:pPr>
              <w:jc w:val="both"/>
              <w:rPr>
                <w:sz w:val="20"/>
                <w:szCs w:val="20"/>
              </w:rPr>
            </w:pPr>
            <w:r w:rsidRPr="00E65EB0">
              <w:rPr>
                <w:sz w:val="20"/>
                <w:szCs w:val="20"/>
              </w:rPr>
              <w:t>- умение самостоятельного систематизирования программного  материала;</w:t>
            </w:r>
          </w:p>
          <w:p w:rsidR="00CA3688" w:rsidRPr="00E65EB0" w:rsidRDefault="00CA3688" w:rsidP="004672C6">
            <w:pPr>
              <w:jc w:val="both"/>
              <w:rPr>
                <w:sz w:val="20"/>
                <w:szCs w:val="20"/>
              </w:rPr>
            </w:pPr>
            <w:r w:rsidRPr="00E65EB0">
              <w:rPr>
                <w:sz w:val="20"/>
                <w:szCs w:val="20"/>
              </w:rPr>
              <w:t>- владение разносторонними навыками и приемами выполнения всех видов заданий;</w:t>
            </w:r>
          </w:p>
          <w:p w:rsidR="00CA3688" w:rsidRPr="00E65EB0" w:rsidRDefault="00CA3688" w:rsidP="004672C6">
            <w:pPr>
              <w:jc w:val="both"/>
              <w:rPr>
                <w:sz w:val="20"/>
                <w:szCs w:val="20"/>
              </w:rPr>
            </w:pPr>
            <w:r w:rsidRPr="00E65EB0">
              <w:rPr>
                <w:sz w:val="20"/>
                <w:szCs w:val="20"/>
              </w:rPr>
              <w:t>- умение работать с иностранной литературой и информационными ресурсами Интернета;</w:t>
            </w:r>
          </w:p>
          <w:p w:rsidR="00CA3688" w:rsidRPr="00E65EB0" w:rsidRDefault="00CA3688" w:rsidP="004672C6">
            <w:pPr>
              <w:jc w:val="both"/>
              <w:rPr>
                <w:sz w:val="20"/>
                <w:szCs w:val="20"/>
              </w:rPr>
            </w:pPr>
            <w:r w:rsidRPr="00E65EB0">
              <w:rPr>
                <w:sz w:val="20"/>
                <w:szCs w:val="20"/>
              </w:rPr>
              <w:t xml:space="preserve">- своевременное и качественное выполнение </w:t>
            </w:r>
            <w:r w:rsidR="004672C6">
              <w:rPr>
                <w:sz w:val="20"/>
                <w:szCs w:val="20"/>
                <w:lang w:val="kk-KZ"/>
              </w:rPr>
              <w:t>лекционных занятий</w:t>
            </w:r>
            <w:r w:rsidRPr="00E65EB0">
              <w:rPr>
                <w:sz w:val="20"/>
                <w:szCs w:val="20"/>
              </w:rPr>
              <w:t>.</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А-</w:t>
            </w:r>
          </w:p>
        </w:tc>
        <w:tc>
          <w:tcPr>
            <w:tcW w:w="1179" w:type="dxa"/>
            <w:vAlign w:val="center"/>
          </w:tcPr>
          <w:p w:rsidR="00CA3688" w:rsidRPr="00E65EB0" w:rsidRDefault="00CA3688" w:rsidP="004672C6">
            <w:pPr>
              <w:jc w:val="center"/>
              <w:rPr>
                <w:bCs/>
                <w:sz w:val="20"/>
                <w:szCs w:val="20"/>
              </w:rPr>
            </w:pPr>
            <w:r w:rsidRPr="00E65EB0">
              <w:rPr>
                <w:bCs/>
                <w:sz w:val="20"/>
                <w:szCs w:val="20"/>
              </w:rPr>
              <w:t>3,67</w:t>
            </w:r>
          </w:p>
        </w:tc>
        <w:tc>
          <w:tcPr>
            <w:tcW w:w="948" w:type="dxa"/>
            <w:vAlign w:val="center"/>
          </w:tcPr>
          <w:p w:rsidR="00CA3688" w:rsidRPr="00E65EB0" w:rsidRDefault="00CA3688" w:rsidP="004672C6">
            <w:pPr>
              <w:jc w:val="center"/>
              <w:rPr>
                <w:bCs/>
                <w:sz w:val="20"/>
                <w:szCs w:val="20"/>
              </w:rPr>
            </w:pPr>
            <w:r w:rsidRPr="00E65EB0">
              <w:rPr>
                <w:bCs/>
                <w:sz w:val="20"/>
                <w:szCs w:val="20"/>
              </w:rPr>
              <w:t>90-94</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глубокое  усвоение программного материала</w:t>
            </w:r>
            <w:r w:rsidR="004672C6">
              <w:rPr>
                <w:sz w:val="20"/>
                <w:szCs w:val="20"/>
                <w:lang w:val="kk-KZ"/>
              </w:rPr>
              <w:t xml:space="preserve"> в области технического регулирования</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полные, последовательные и логически излагаемые ответы по всем</w:t>
            </w:r>
            <w:r w:rsidR="004672C6">
              <w:rPr>
                <w:sz w:val="20"/>
                <w:szCs w:val="20"/>
              </w:rPr>
              <w:t xml:space="preserve"> видам </w:t>
            </w:r>
            <w:r w:rsidR="004672C6">
              <w:rPr>
                <w:sz w:val="20"/>
                <w:szCs w:val="20"/>
                <w:lang w:val="kk-KZ"/>
              </w:rPr>
              <w:t>темам лекционных занятий</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умение  справляться с поставленными задачами;</w:t>
            </w:r>
          </w:p>
          <w:p w:rsidR="00CA3688" w:rsidRPr="00E65EB0" w:rsidRDefault="00CA3688" w:rsidP="004672C6">
            <w:pPr>
              <w:jc w:val="both"/>
              <w:rPr>
                <w:sz w:val="20"/>
                <w:szCs w:val="20"/>
              </w:rPr>
            </w:pPr>
            <w:r w:rsidRPr="00E65EB0">
              <w:rPr>
                <w:sz w:val="20"/>
                <w:szCs w:val="20"/>
              </w:rPr>
              <w:t>- правильные  принятые  решения,</w:t>
            </w:r>
          </w:p>
          <w:p w:rsidR="00CA3688" w:rsidRPr="00E65EB0" w:rsidRDefault="00CA3688" w:rsidP="004672C6">
            <w:pPr>
              <w:jc w:val="both"/>
              <w:rPr>
                <w:sz w:val="20"/>
                <w:szCs w:val="20"/>
              </w:rPr>
            </w:pPr>
            <w:r w:rsidRPr="00E65EB0">
              <w:rPr>
                <w:sz w:val="20"/>
                <w:szCs w:val="20"/>
              </w:rPr>
              <w:t>- навыки использования специальной литературы при изучении</w:t>
            </w:r>
            <w:r w:rsidR="004672C6">
              <w:rPr>
                <w:sz w:val="20"/>
                <w:szCs w:val="20"/>
                <w:lang w:val="kk-KZ"/>
              </w:rPr>
              <w:t xml:space="preserve"> данной </w:t>
            </w:r>
            <w:r w:rsidRPr="00E65EB0">
              <w:rPr>
                <w:sz w:val="20"/>
                <w:szCs w:val="20"/>
              </w:rPr>
              <w:t xml:space="preserve"> дисциплины, </w:t>
            </w:r>
          </w:p>
          <w:p w:rsidR="00CA3688" w:rsidRPr="00E65EB0" w:rsidRDefault="00CA3688" w:rsidP="004672C6">
            <w:pPr>
              <w:jc w:val="both"/>
              <w:rPr>
                <w:sz w:val="20"/>
                <w:szCs w:val="20"/>
              </w:rPr>
            </w:pPr>
            <w:r w:rsidRPr="00E65EB0">
              <w:rPr>
                <w:sz w:val="20"/>
                <w:szCs w:val="20"/>
              </w:rPr>
              <w:t>- умение самостоятельного систематизирования программного  материала</w:t>
            </w:r>
            <w:r w:rsidR="004672C6">
              <w:rPr>
                <w:sz w:val="20"/>
                <w:szCs w:val="20"/>
                <w:lang w:val="kk-KZ"/>
              </w:rPr>
              <w:t xml:space="preserve"> в сфере технического регулирования</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владение навыками и приемами выполнения всех</w:t>
            </w:r>
            <w:r w:rsidR="004672C6">
              <w:rPr>
                <w:sz w:val="20"/>
                <w:szCs w:val="20"/>
                <w:lang w:val="kk-KZ"/>
              </w:rPr>
              <w:t xml:space="preserve">лекционных </w:t>
            </w:r>
            <w:r w:rsidRPr="00E65EB0">
              <w:rPr>
                <w:sz w:val="20"/>
                <w:szCs w:val="20"/>
              </w:rPr>
              <w:t xml:space="preserve"> заданий;</w:t>
            </w:r>
          </w:p>
          <w:p w:rsidR="00CA3688" w:rsidRPr="00E65EB0" w:rsidRDefault="00CA3688" w:rsidP="004672C6">
            <w:pPr>
              <w:pStyle w:val="a5"/>
              <w:spacing w:before="0" w:beforeAutospacing="0" w:after="0"/>
              <w:jc w:val="both"/>
              <w:rPr>
                <w:sz w:val="20"/>
                <w:szCs w:val="20"/>
              </w:rPr>
            </w:pPr>
            <w:r w:rsidRPr="00E65EB0">
              <w:rPr>
                <w:sz w:val="20"/>
                <w:szCs w:val="20"/>
              </w:rPr>
              <w:t xml:space="preserve">- своевременное выполнение всех </w:t>
            </w:r>
            <w:r w:rsidR="004672C6">
              <w:rPr>
                <w:sz w:val="20"/>
                <w:szCs w:val="20"/>
                <w:lang w:val="kk-KZ"/>
              </w:rPr>
              <w:t xml:space="preserve">лекционных </w:t>
            </w:r>
            <w:r w:rsidRPr="00E65EB0">
              <w:rPr>
                <w:sz w:val="20"/>
                <w:szCs w:val="20"/>
              </w:rPr>
              <w:t>заданий.</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В+</w:t>
            </w:r>
          </w:p>
        </w:tc>
        <w:tc>
          <w:tcPr>
            <w:tcW w:w="1179" w:type="dxa"/>
            <w:vAlign w:val="center"/>
          </w:tcPr>
          <w:p w:rsidR="00CA3688" w:rsidRPr="00E65EB0" w:rsidRDefault="00CA3688" w:rsidP="004672C6">
            <w:pPr>
              <w:jc w:val="center"/>
              <w:rPr>
                <w:bCs/>
                <w:sz w:val="20"/>
                <w:szCs w:val="20"/>
              </w:rPr>
            </w:pPr>
            <w:r w:rsidRPr="00E65EB0">
              <w:rPr>
                <w:bCs/>
                <w:sz w:val="20"/>
                <w:szCs w:val="20"/>
              </w:rPr>
              <w:t>3,33</w:t>
            </w:r>
          </w:p>
        </w:tc>
        <w:tc>
          <w:tcPr>
            <w:tcW w:w="948" w:type="dxa"/>
            <w:vAlign w:val="center"/>
          </w:tcPr>
          <w:p w:rsidR="00CA3688" w:rsidRPr="00E65EB0" w:rsidRDefault="00CA3688" w:rsidP="004672C6">
            <w:pPr>
              <w:jc w:val="center"/>
              <w:rPr>
                <w:bCs/>
                <w:sz w:val="20"/>
                <w:szCs w:val="20"/>
              </w:rPr>
            </w:pPr>
            <w:r w:rsidRPr="00E65EB0">
              <w:rPr>
                <w:bCs/>
                <w:sz w:val="20"/>
                <w:szCs w:val="20"/>
              </w:rPr>
              <w:t>85-89</w:t>
            </w:r>
          </w:p>
        </w:tc>
        <w:tc>
          <w:tcPr>
            <w:tcW w:w="811" w:type="dxa"/>
            <w:vMerge w:val="restart"/>
            <w:textDirection w:val="btLr"/>
            <w:vAlign w:val="center"/>
          </w:tcPr>
          <w:p w:rsidR="00CA3688" w:rsidRPr="00E65EB0" w:rsidRDefault="00CA3688" w:rsidP="004672C6">
            <w:pPr>
              <w:ind w:left="113" w:right="113"/>
              <w:jc w:val="center"/>
              <w:rPr>
                <w:bCs/>
                <w:sz w:val="20"/>
                <w:szCs w:val="20"/>
              </w:rPr>
            </w:pPr>
            <w:r w:rsidRPr="00E65EB0">
              <w:rPr>
                <w:bCs/>
                <w:sz w:val="20"/>
                <w:szCs w:val="20"/>
              </w:rPr>
              <w:t>хорошо</w:t>
            </w:r>
          </w:p>
        </w:tc>
        <w:tc>
          <w:tcPr>
            <w:tcW w:w="6276" w:type="dxa"/>
          </w:tcPr>
          <w:p w:rsidR="00CA3688" w:rsidRPr="00E65EB0" w:rsidRDefault="00CA3688" w:rsidP="004672C6">
            <w:pPr>
              <w:jc w:val="both"/>
              <w:rPr>
                <w:sz w:val="20"/>
                <w:szCs w:val="20"/>
              </w:rPr>
            </w:pPr>
            <w:r w:rsidRPr="00E65EB0">
              <w:rPr>
                <w:sz w:val="20"/>
                <w:szCs w:val="20"/>
              </w:rPr>
              <w:t>Студент демонстрирует:</w:t>
            </w:r>
          </w:p>
          <w:p w:rsidR="00CA3688" w:rsidRPr="00E65EB0" w:rsidRDefault="00CA3688" w:rsidP="004672C6">
            <w:pPr>
              <w:pStyle w:val="a5"/>
              <w:spacing w:before="0" w:beforeAutospacing="0" w:after="0"/>
              <w:jc w:val="both"/>
              <w:rPr>
                <w:sz w:val="20"/>
                <w:szCs w:val="20"/>
              </w:rPr>
            </w:pPr>
            <w:r w:rsidRPr="00E65EB0">
              <w:rPr>
                <w:sz w:val="20"/>
                <w:szCs w:val="20"/>
              </w:rPr>
              <w:t xml:space="preserve">- усвоение  программного материала; </w:t>
            </w:r>
          </w:p>
          <w:p w:rsidR="00CA3688" w:rsidRPr="00E65EB0" w:rsidRDefault="00CA3688" w:rsidP="004672C6">
            <w:pPr>
              <w:pStyle w:val="a5"/>
              <w:spacing w:before="0" w:beforeAutospacing="0" w:after="0"/>
              <w:jc w:val="both"/>
              <w:rPr>
                <w:sz w:val="20"/>
                <w:szCs w:val="20"/>
              </w:rPr>
            </w:pPr>
            <w:r w:rsidRPr="00E65EB0">
              <w:rPr>
                <w:sz w:val="20"/>
                <w:szCs w:val="20"/>
              </w:rPr>
              <w:t xml:space="preserve">- полное, последовательное, грамотное, без существенных неточностей, изложение ответов </w:t>
            </w:r>
            <w:proofErr w:type="gramStart"/>
            <w:r w:rsidRPr="00E65EB0">
              <w:rPr>
                <w:sz w:val="20"/>
                <w:szCs w:val="20"/>
              </w:rPr>
              <w:t>по</w:t>
            </w:r>
            <w:proofErr w:type="gramEnd"/>
            <w:r w:rsidRPr="00E65EB0">
              <w:rPr>
                <w:sz w:val="20"/>
                <w:szCs w:val="20"/>
              </w:rPr>
              <w:t xml:space="preserve"> </w:t>
            </w:r>
            <w:r w:rsidR="004672C6">
              <w:rPr>
                <w:sz w:val="20"/>
                <w:szCs w:val="20"/>
                <w:lang w:val="kk-KZ"/>
              </w:rPr>
              <w:t>лекций</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правильное применение теоретических знаний</w:t>
            </w:r>
          </w:p>
          <w:p w:rsidR="00CA3688" w:rsidRPr="00E65EB0" w:rsidRDefault="00CA3688" w:rsidP="004672C6">
            <w:pPr>
              <w:jc w:val="both"/>
              <w:rPr>
                <w:sz w:val="20"/>
                <w:szCs w:val="20"/>
              </w:rPr>
            </w:pPr>
            <w:r w:rsidRPr="00E65EB0">
              <w:rPr>
                <w:sz w:val="20"/>
                <w:szCs w:val="20"/>
              </w:rPr>
              <w:t xml:space="preserve">- владение необходимыми навыками при выполнении прикладных  задач </w:t>
            </w:r>
          </w:p>
          <w:p w:rsidR="00CA3688" w:rsidRPr="00E65EB0" w:rsidRDefault="00CA3688" w:rsidP="004672C6">
            <w:pPr>
              <w:jc w:val="both"/>
              <w:rPr>
                <w:sz w:val="20"/>
                <w:szCs w:val="20"/>
              </w:rPr>
            </w:pPr>
            <w:r w:rsidRPr="00E65EB0">
              <w:rPr>
                <w:sz w:val="20"/>
                <w:szCs w:val="20"/>
              </w:rPr>
              <w:t>- навыки использования рекомендованной литературы при изучении</w:t>
            </w:r>
            <w:r w:rsidR="004672C6">
              <w:rPr>
                <w:sz w:val="20"/>
                <w:szCs w:val="20"/>
                <w:lang w:val="kk-KZ"/>
              </w:rPr>
              <w:t xml:space="preserve"> данной </w:t>
            </w:r>
            <w:r w:rsidRPr="00E65EB0">
              <w:rPr>
                <w:sz w:val="20"/>
                <w:szCs w:val="20"/>
              </w:rPr>
              <w:t xml:space="preserve"> дисциплины, </w:t>
            </w:r>
          </w:p>
          <w:p w:rsidR="00CA3688" w:rsidRPr="00E65EB0" w:rsidRDefault="00CA3688" w:rsidP="004672C6">
            <w:pPr>
              <w:jc w:val="both"/>
              <w:rPr>
                <w:sz w:val="20"/>
                <w:szCs w:val="20"/>
              </w:rPr>
            </w:pPr>
            <w:r w:rsidRPr="00E65EB0">
              <w:rPr>
                <w:sz w:val="20"/>
                <w:szCs w:val="20"/>
              </w:rPr>
              <w:t xml:space="preserve">- навыки систематизации программного материала; </w:t>
            </w:r>
          </w:p>
          <w:p w:rsidR="00CA3688" w:rsidRPr="00E65EB0" w:rsidRDefault="00CA3688" w:rsidP="004672C6">
            <w:pPr>
              <w:jc w:val="both"/>
              <w:rPr>
                <w:sz w:val="20"/>
                <w:szCs w:val="20"/>
              </w:rPr>
            </w:pPr>
            <w:r w:rsidRPr="00E65EB0">
              <w:rPr>
                <w:sz w:val="20"/>
                <w:szCs w:val="20"/>
              </w:rPr>
              <w:t xml:space="preserve">- владение навыками и приемами выполнения </w:t>
            </w:r>
            <w:r w:rsidR="004672C6">
              <w:rPr>
                <w:sz w:val="20"/>
                <w:szCs w:val="20"/>
                <w:lang w:val="kk-KZ"/>
              </w:rPr>
              <w:t xml:space="preserve"> лекционных </w:t>
            </w:r>
            <w:r w:rsidRPr="00E65EB0">
              <w:rPr>
                <w:sz w:val="20"/>
                <w:szCs w:val="20"/>
              </w:rPr>
              <w:t>заданий;</w:t>
            </w:r>
          </w:p>
          <w:p w:rsidR="00CA3688" w:rsidRPr="00E65EB0" w:rsidRDefault="00CA3688" w:rsidP="004672C6">
            <w:pPr>
              <w:jc w:val="both"/>
              <w:rPr>
                <w:sz w:val="20"/>
                <w:szCs w:val="20"/>
              </w:rPr>
            </w:pPr>
            <w:r w:rsidRPr="00E65EB0">
              <w:rPr>
                <w:sz w:val="20"/>
                <w:szCs w:val="20"/>
              </w:rPr>
              <w:t>- своевременное выполнение всех видов заданий.</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В</w:t>
            </w:r>
          </w:p>
        </w:tc>
        <w:tc>
          <w:tcPr>
            <w:tcW w:w="1179" w:type="dxa"/>
            <w:vAlign w:val="center"/>
          </w:tcPr>
          <w:p w:rsidR="00CA3688" w:rsidRPr="00E65EB0" w:rsidRDefault="00CA3688" w:rsidP="004672C6">
            <w:pPr>
              <w:jc w:val="center"/>
              <w:rPr>
                <w:bCs/>
                <w:sz w:val="20"/>
                <w:szCs w:val="20"/>
              </w:rPr>
            </w:pPr>
            <w:r w:rsidRPr="00E65EB0">
              <w:rPr>
                <w:bCs/>
                <w:sz w:val="20"/>
                <w:szCs w:val="20"/>
              </w:rPr>
              <w:t>3,0</w:t>
            </w:r>
          </w:p>
        </w:tc>
        <w:tc>
          <w:tcPr>
            <w:tcW w:w="948" w:type="dxa"/>
            <w:vAlign w:val="center"/>
          </w:tcPr>
          <w:p w:rsidR="00CA3688" w:rsidRPr="00E65EB0" w:rsidRDefault="00CA3688" w:rsidP="004672C6">
            <w:pPr>
              <w:jc w:val="center"/>
              <w:rPr>
                <w:bCs/>
                <w:sz w:val="20"/>
                <w:szCs w:val="20"/>
              </w:rPr>
            </w:pPr>
            <w:r w:rsidRPr="00E65EB0">
              <w:rPr>
                <w:bCs/>
                <w:sz w:val="20"/>
                <w:szCs w:val="20"/>
              </w:rPr>
              <w:t>80-84</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xml:space="preserve">- усвоение  программного материала; </w:t>
            </w:r>
          </w:p>
          <w:p w:rsidR="00CA3688" w:rsidRPr="00E65EB0" w:rsidRDefault="00CA3688" w:rsidP="004672C6">
            <w:pPr>
              <w:pStyle w:val="a5"/>
              <w:spacing w:before="0" w:beforeAutospacing="0" w:after="0"/>
              <w:jc w:val="both"/>
              <w:rPr>
                <w:sz w:val="20"/>
                <w:szCs w:val="20"/>
              </w:rPr>
            </w:pPr>
            <w:r w:rsidRPr="00E65EB0">
              <w:rPr>
                <w:sz w:val="20"/>
                <w:szCs w:val="20"/>
              </w:rPr>
              <w:t>- последовательное изложение ответов по всем видам заданий с несущественными ошибками;</w:t>
            </w:r>
          </w:p>
          <w:p w:rsidR="00CA3688" w:rsidRPr="00E65EB0" w:rsidRDefault="00CA3688" w:rsidP="004672C6">
            <w:pPr>
              <w:pStyle w:val="a5"/>
              <w:spacing w:before="0" w:beforeAutospacing="0" w:after="0"/>
              <w:jc w:val="both"/>
              <w:rPr>
                <w:sz w:val="20"/>
                <w:szCs w:val="20"/>
              </w:rPr>
            </w:pPr>
            <w:r w:rsidRPr="00E65EB0">
              <w:rPr>
                <w:sz w:val="20"/>
                <w:szCs w:val="20"/>
              </w:rPr>
              <w:t>- навыки применения теоретических знаний под руководством преподавателя;</w:t>
            </w:r>
          </w:p>
          <w:p w:rsidR="00CA3688" w:rsidRPr="00E65EB0" w:rsidRDefault="00CA3688" w:rsidP="004672C6">
            <w:pPr>
              <w:jc w:val="both"/>
              <w:rPr>
                <w:sz w:val="20"/>
                <w:szCs w:val="20"/>
              </w:rPr>
            </w:pPr>
            <w:r w:rsidRPr="00E65EB0">
              <w:rPr>
                <w:sz w:val="20"/>
                <w:szCs w:val="20"/>
              </w:rPr>
              <w:t>- владение необх</w:t>
            </w:r>
            <w:r w:rsidR="004672C6">
              <w:rPr>
                <w:sz w:val="20"/>
                <w:szCs w:val="20"/>
              </w:rPr>
              <w:t xml:space="preserve">одимыми навыками </w:t>
            </w:r>
            <w:r w:rsidR="004672C6">
              <w:rPr>
                <w:sz w:val="20"/>
                <w:szCs w:val="20"/>
                <w:lang w:val="kk-KZ"/>
              </w:rPr>
              <w:t>лекции</w:t>
            </w:r>
            <w:r w:rsidRPr="00E65EB0">
              <w:rPr>
                <w:sz w:val="20"/>
                <w:szCs w:val="20"/>
              </w:rPr>
              <w:t xml:space="preserve"> </w:t>
            </w:r>
          </w:p>
          <w:p w:rsidR="00CA3688" w:rsidRPr="00E65EB0" w:rsidRDefault="00CA3688" w:rsidP="004672C6">
            <w:pPr>
              <w:jc w:val="both"/>
              <w:rPr>
                <w:sz w:val="20"/>
                <w:szCs w:val="20"/>
              </w:rPr>
            </w:pPr>
            <w:r w:rsidRPr="00E65EB0">
              <w:rPr>
                <w:sz w:val="20"/>
                <w:szCs w:val="20"/>
              </w:rPr>
              <w:t xml:space="preserve">- навыки использования рекомендованной литературы при изучении дисциплины, </w:t>
            </w:r>
          </w:p>
          <w:p w:rsidR="00CA3688" w:rsidRPr="00E65EB0" w:rsidRDefault="00CA3688" w:rsidP="004672C6">
            <w:pPr>
              <w:jc w:val="both"/>
              <w:rPr>
                <w:sz w:val="20"/>
                <w:szCs w:val="20"/>
              </w:rPr>
            </w:pPr>
            <w:r w:rsidRPr="00E65EB0">
              <w:rPr>
                <w:sz w:val="20"/>
                <w:szCs w:val="20"/>
              </w:rPr>
              <w:t xml:space="preserve">- навыки систематизации программного материала под руководством преподавателя; </w:t>
            </w:r>
          </w:p>
          <w:p w:rsidR="00CA3688" w:rsidRPr="00E65EB0" w:rsidRDefault="00CA3688" w:rsidP="004672C6">
            <w:pPr>
              <w:pStyle w:val="a5"/>
              <w:spacing w:before="0" w:beforeAutospacing="0" w:after="0"/>
              <w:jc w:val="both"/>
              <w:rPr>
                <w:sz w:val="20"/>
                <w:szCs w:val="20"/>
              </w:rPr>
            </w:pPr>
            <w:r w:rsidRPr="00E65EB0">
              <w:rPr>
                <w:sz w:val="20"/>
                <w:szCs w:val="20"/>
              </w:rPr>
              <w:t xml:space="preserve">- владение навыками выполнения </w:t>
            </w:r>
            <w:r w:rsidR="004672C6">
              <w:rPr>
                <w:sz w:val="20"/>
                <w:szCs w:val="20"/>
                <w:lang w:val="kk-KZ"/>
              </w:rPr>
              <w:t xml:space="preserve"> лекционных </w:t>
            </w:r>
            <w:r w:rsidRPr="00E65EB0">
              <w:rPr>
                <w:sz w:val="20"/>
                <w:szCs w:val="20"/>
              </w:rPr>
              <w:t xml:space="preserve"> заданий;</w:t>
            </w:r>
          </w:p>
          <w:p w:rsidR="00CA3688" w:rsidRPr="00E65EB0" w:rsidRDefault="00CA3688" w:rsidP="004672C6">
            <w:pPr>
              <w:pStyle w:val="a5"/>
              <w:spacing w:before="0" w:beforeAutospacing="0" w:after="0"/>
              <w:jc w:val="both"/>
              <w:rPr>
                <w:sz w:val="20"/>
                <w:szCs w:val="20"/>
              </w:rPr>
            </w:pPr>
            <w:r w:rsidRPr="00E65EB0">
              <w:rPr>
                <w:sz w:val="20"/>
                <w:szCs w:val="20"/>
              </w:rPr>
              <w:t>-   способности самостоятельного исправления допущенных ошибок;</w:t>
            </w:r>
          </w:p>
          <w:p w:rsidR="00CA3688" w:rsidRPr="00E65EB0" w:rsidRDefault="00CA3688" w:rsidP="004672C6">
            <w:pPr>
              <w:pStyle w:val="a5"/>
              <w:spacing w:before="0" w:beforeAutospacing="0" w:after="0"/>
              <w:jc w:val="both"/>
              <w:rPr>
                <w:sz w:val="20"/>
                <w:szCs w:val="20"/>
              </w:rPr>
            </w:pPr>
            <w:r w:rsidRPr="00E65EB0">
              <w:rPr>
                <w:sz w:val="20"/>
                <w:szCs w:val="20"/>
              </w:rPr>
              <w:t xml:space="preserve">- своевременное выполнение всех видов заданий с устранением </w:t>
            </w:r>
            <w:r w:rsidRPr="00E65EB0">
              <w:rPr>
                <w:sz w:val="20"/>
                <w:szCs w:val="20"/>
              </w:rPr>
              <w:lastRenderedPageBreak/>
              <w:t xml:space="preserve">допущенных ошибок. </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lastRenderedPageBreak/>
              <w:t>В-</w:t>
            </w:r>
          </w:p>
        </w:tc>
        <w:tc>
          <w:tcPr>
            <w:tcW w:w="1179" w:type="dxa"/>
            <w:vAlign w:val="center"/>
          </w:tcPr>
          <w:p w:rsidR="00CA3688" w:rsidRPr="00E65EB0" w:rsidRDefault="00CA3688" w:rsidP="004672C6">
            <w:pPr>
              <w:jc w:val="center"/>
              <w:rPr>
                <w:bCs/>
                <w:sz w:val="20"/>
                <w:szCs w:val="20"/>
              </w:rPr>
            </w:pPr>
            <w:r w:rsidRPr="00E65EB0">
              <w:rPr>
                <w:bCs/>
                <w:sz w:val="20"/>
                <w:szCs w:val="20"/>
              </w:rPr>
              <w:t>2,67</w:t>
            </w:r>
          </w:p>
        </w:tc>
        <w:tc>
          <w:tcPr>
            <w:tcW w:w="948" w:type="dxa"/>
            <w:vAlign w:val="center"/>
          </w:tcPr>
          <w:p w:rsidR="00CA3688" w:rsidRPr="00E65EB0" w:rsidRDefault="00CA3688" w:rsidP="004672C6">
            <w:pPr>
              <w:jc w:val="center"/>
              <w:rPr>
                <w:bCs/>
                <w:sz w:val="20"/>
                <w:szCs w:val="20"/>
              </w:rPr>
            </w:pPr>
            <w:r w:rsidRPr="00E65EB0">
              <w:rPr>
                <w:bCs/>
                <w:sz w:val="20"/>
                <w:szCs w:val="20"/>
              </w:rPr>
              <w:t>75-79</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xml:space="preserve">- усвоение  программного материала; </w:t>
            </w:r>
          </w:p>
          <w:p w:rsidR="00CA3688" w:rsidRPr="00E65EB0" w:rsidRDefault="00CA3688" w:rsidP="004672C6">
            <w:pPr>
              <w:pStyle w:val="a5"/>
              <w:spacing w:before="0" w:beforeAutospacing="0" w:after="0"/>
              <w:jc w:val="both"/>
              <w:rPr>
                <w:sz w:val="20"/>
                <w:szCs w:val="20"/>
              </w:rPr>
            </w:pPr>
            <w:r w:rsidRPr="00E65EB0">
              <w:rPr>
                <w:sz w:val="20"/>
                <w:szCs w:val="20"/>
              </w:rPr>
              <w:t>- умение изложения ответов с несущественными ошибками;</w:t>
            </w:r>
          </w:p>
          <w:p w:rsidR="00CA3688" w:rsidRPr="00E65EB0" w:rsidRDefault="00CA3688" w:rsidP="004672C6">
            <w:pPr>
              <w:pStyle w:val="a5"/>
              <w:spacing w:before="0" w:beforeAutospacing="0" w:after="0"/>
              <w:jc w:val="both"/>
              <w:rPr>
                <w:sz w:val="20"/>
                <w:szCs w:val="20"/>
              </w:rPr>
            </w:pPr>
            <w:r w:rsidRPr="00E65EB0">
              <w:rPr>
                <w:sz w:val="20"/>
                <w:szCs w:val="20"/>
              </w:rPr>
              <w:t>- навыки применения теоретических знаний под руководством преподавателя;</w:t>
            </w:r>
          </w:p>
          <w:p w:rsidR="00CA3688" w:rsidRPr="00E65EB0" w:rsidRDefault="00CA3688" w:rsidP="004672C6">
            <w:pPr>
              <w:jc w:val="both"/>
              <w:rPr>
                <w:sz w:val="20"/>
                <w:szCs w:val="20"/>
              </w:rPr>
            </w:pPr>
            <w:r w:rsidRPr="00E65EB0">
              <w:rPr>
                <w:sz w:val="20"/>
                <w:szCs w:val="20"/>
              </w:rPr>
              <w:t>- владение прием</w:t>
            </w:r>
            <w:r w:rsidR="004672C6">
              <w:rPr>
                <w:sz w:val="20"/>
                <w:szCs w:val="20"/>
              </w:rPr>
              <w:t xml:space="preserve">ами при выполнении </w:t>
            </w:r>
            <w:r w:rsidR="004672C6">
              <w:rPr>
                <w:sz w:val="20"/>
                <w:szCs w:val="20"/>
                <w:lang w:val="kk-KZ"/>
              </w:rPr>
              <w:t xml:space="preserve">лекционных </w:t>
            </w:r>
            <w:r w:rsidRPr="00E65EB0">
              <w:rPr>
                <w:sz w:val="20"/>
                <w:szCs w:val="20"/>
              </w:rPr>
              <w:t xml:space="preserve">задач </w:t>
            </w:r>
          </w:p>
          <w:p w:rsidR="00CA3688" w:rsidRPr="00E65EB0" w:rsidRDefault="00CA3688" w:rsidP="004672C6">
            <w:pPr>
              <w:jc w:val="both"/>
              <w:rPr>
                <w:sz w:val="20"/>
                <w:szCs w:val="20"/>
              </w:rPr>
            </w:pPr>
            <w:r w:rsidRPr="00E65EB0">
              <w:rPr>
                <w:sz w:val="20"/>
                <w:szCs w:val="20"/>
              </w:rPr>
              <w:t xml:space="preserve">- навыки использования рекомендованной литературы под руководством преподавателя </w:t>
            </w:r>
          </w:p>
          <w:p w:rsidR="00CA3688" w:rsidRPr="00E65EB0" w:rsidRDefault="00CA3688" w:rsidP="004672C6">
            <w:pPr>
              <w:jc w:val="both"/>
              <w:rPr>
                <w:sz w:val="20"/>
                <w:szCs w:val="20"/>
              </w:rPr>
            </w:pPr>
            <w:r w:rsidRPr="00E65EB0">
              <w:rPr>
                <w:sz w:val="20"/>
                <w:szCs w:val="20"/>
              </w:rPr>
              <w:t xml:space="preserve">- навыки обобщения программного материала под руководством преподавателя; </w:t>
            </w:r>
          </w:p>
          <w:p w:rsidR="00CA3688" w:rsidRPr="00E65EB0" w:rsidRDefault="00CA3688" w:rsidP="004672C6">
            <w:pPr>
              <w:jc w:val="both"/>
              <w:rPr>
                <w:sz w:val="20"/>
                <w:szCs w:val="20"/>
              </w:rPr>
            </w:pPr>
            <w:r w:rsidRPr="00E65EB0">
              <w:rPr>
                <w:sz w:val="20"/>
                <w:szCs w:val="20"/>
              </w:rPr>
              <w:t>-  умение исправления допущенных ошибок с помощью преподавателя;</w:t>
            </w:r>
          </w:p>
          <w:p w:rsidR="00CA3688" w:rsidRPr="00E65EB0" w:rsidRDefault="00CA3688" w:rsidP="004672C6">
            <w:pPr>
              <w:jc w:val="both"/>
              <w:rPr>
                <w:sz w:val="20"/>
                <w:szCs w:val="20"/>
              </w:rPr>
            </w:pPr>
            <w:r w:rsidRPr="00E65EB0">
              <w:rPr>
                <w:sz w:val="20"/>
                <w:szCs w:val="20"/>
              </w:rPr>
              <w:t xml:space="preserve">- своевременное выполнение </w:t>
            </w:r>
            <w:r w:rsidR="004672C6">
              <w:rPr>
                <w:sz w:val="20"/>
                <w:szCs w:val="20"/>
                <w:lang w:val="kk-KZ"/>
              </w:rPr>
              <w:t>лекционных</w:t>
            </w:r>
            <w:r w:rsidRPr="00E65EB0">
              <w:rPr>
                <w:sz w:val="20"/>
                <w:szCs w:val="20"/>
              </w:rPr>
              <w:t xml:space="preserve"> заданий с устранением допущенных ошибок.</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С+</w:t>
            </w:r>
          </w:p>
        </w:tc>
        <w:tc>
          <w:tcPr>
            <w:tcW w:w="1179" w:type="dxa"/>
            <w:vAlign w:val="center"/>
          </w:tcPr>
          <w:p w:rsidR="00CA3688" w:rsidRPr="00E65EB0" w:rsidRDefault="00CA3688" w:rsidP="004672C6">
            <w:pPr>
              <w:jc w:val="center"/>
              <w:rPr>
                <w:bCs/>
                <w:sz w:val="20"/>
                <w:szCs w:val="20"/>
              </w:rPr>
            </w:pPr>
            <w:r w:rsidRPr="00E65EB0">
              <w:rPr>
                <w:bCs/>
                <w:sz w:val="20"/>
                <w:szCs w:val="20"/>
              </w:rPr>
              <w:t>2,33</w:t>
            </w:r>
          </w:p>
        </w:tc>
        <w:tc>
          <w:tcPr>
            <w:tcW w:w="948" w:type="dxa"/>
            <w:vAlign w:val="center"/>
          </w:tcPr>
          <w:p w:rsidR="00CA3688" w:rsidRPr="00E65EB0" w:rsidRDefault="00CA3688" w:rsidP="004672C6">
            <w:pPr>
              <w:jc w:val="center"/>
              <w:rPr>
                <w:bCs/>
                <w:sz w:val="20"/>
                <w:szCs w:val="20"/>
              </w:rPr>
            </w:pPr>
            <w:r w:rsidRPr="00E65EB0">
              <w:rPr>
                <w:bCs/>
                <w:sz w:val="20"/>
                <w:szCs w:val="20"/>
              </w:rPr>
              <w:t>70-74</w:t>
            </w:r>
          </w:p>
        </w:tc>
        <w:tc>
          <w:tcPr>
            <w:tcW w:w="811" w:type="dxa"/>
            <w:vMerge w:val="restart"/>
            <w:textDirection w:val="btLr"/>
            <w:vAlign w:val="center"/>
          </w:tcPr>
          <w:p w:rsidR="00CA3688" w:rsidRPr="00E65EB0" w:rsidRDefault="00CA3688" w:rsidP="004672C6">
            <w:pPr>
              <w:ind w:left="113" w:right="113"/>
              <w:jc w:val="center"/>
              <w:rPr>
                <w:bCs/>
                <w:sz w:val="20"/>
                <w:szCs w:val="20"/>
              </w:rPr>
            </w:pPr>
            <w:r w:rsidRPr="00E65EB0">
              <w:rPr>
                <w:bCs/>
                <w:sz w:val="20"/>
                <w:szCs w:val="20"/>
              </w:rPr>
              <w:t>удовлетворительно</w:t>
            </w: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усвоение основного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xml:space="preserve">- недостаточно правильные формулировки  при ответах </w:t>
            </w:r>
            <w:proofErr w:type="gramStart"/>
            <w:r w:rsidRPr="00E65EB0">
              <w:rPr>
                <w:sz w:val="20"/>
                <w:szCs w:val="20"/>
              </w:rPr>
              <w:t>по</w:t>
            </w:r>
            <w:proofErr w:type="gramEnd"/>
            <w:r w:rsidR="004672C6">
              <w:rPr>
                <w:sz w:val="20"/>
                <w:szCs w:val="20"/>
                <w:lang w:val="kk-KZ"/>
              </w:rPr>
              <w:t xml:space="preserve"> лекций</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нарушение последовательности в изложении программного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xml:space="preserve">- затруднения в самостоятельном выполнении </w:t>
            </w:r>
            <w:r w:rsidR="004672C6">
              <w:rPr>
                <w:sz w:val="20"/>
                <w:szCs w:val="20"/>
                <w:lang w:val="kk-KZ"/>
              </w:rPr>
              <w:t>лекциионных вопросов</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xml:space="preserve">-  владение отдельными приемами при выполнении </w:t>
            </w:r>
            <w:r w:rsidR="004672C6">
              <w:rPr>
                <w:sz w:val="20"/>
                <w:szCs w:val="20"/>
                <w:lang w:val="kk-KZ"/>
              </w:rPr>
              <w:t xml:space="preserve">лекционных </w:t>
            </w:r>
            <w:r w:rsidR="00271A41">
              <w:rPr>
                <w:sz w:val="20"/>
                <w:szCs w:val="20"/>
                <w:lang w:val="kk-KZ"/>
              </w:rPr>
              <w:t>вопросов</w:t>
            </w:r>
            <w:r w:rsidRPr="00E65EB0">
              <w:rPr>
                <w:sz w:val="20"/>
                <w:szCs w:val="20"/>
              </w:rPr>
              <w:t xml:space="preserve"> </w:t>
            </w:r>
          </w:p>
          <w:p w:rsidR="00CA3688" w:rsidRPr="00E65EB0" w:rsidRDefault="00CA3688" w:rsidP="004672C6">
            <w:pPr>
              <w:jc w:val="both"/>
              <w:rPr>
                <w:sz w:val="20"/>
                <w:szCs w:val="20"/>
              </w:rPr>
            </w:pPr>
            <w:r w:rsidRPr="00E65EB0">
              <w:rPr>
                <w:sz w:val="20"/>
                <w:szCs w:val="20"/>
              </w:rPr>
              <w:t>- навыки использования рекомендованной преподавателем литературы;</w:t>
            </w:r>
          </w:p>
          <w:p w:rsidR="00CA3688" w:rsidRPr="00E65EB0" w:rsidRDefault="00CA3688" w:rsidP="004672C6">
            <w:pPr>
              <w:jc w:val="both"/>
              <w:rPr>
                <w:sz w:val="20"/>
                <w:szCs w:val="20"/>
              </w:rPr>
            </w:pPr>
            <w:r w:rsidRPr="00E65EB0">
              <w:rPr>
                <w:sz w:val="20"/>
                <w:szCs w:val="20"/>
              </w:rPr>
              <w:t>- навыки обобщения отдельных разделов программного материала под руководством преподавателя;</w:t>
            </w:r>
          </w:p>
          <w:p w:rsidR="00CA3688" w:rsidRPr="00E65EB0" w:rsidRDefault="00CA3688" w:rsidP="004672C6">
            <w:pPr>
              <w:jc w:val="both"/>
              <w:rPr>
                <w:sz w:val="20"/>
                <w:szCs w:val="20"/>
              </w:rPr>
            </w:pPr>
            <w:r w:rsidRPr="00E65EB0">
              <w:rPr>
                <w:sz w:val="20"/>
                <w:szCs w:val="20"/>
              </w:rPr>
              <w:t>- умение исправления допущенных грубых ошибок с помощью преподавателя;</w:t>
            </w:r>
          </w:p>
          <w:p w:rsidR="00CA3688" w:rsidRPr="00E65EB0" w:rsidRDefault="00CA3688" w:rsidP="004672C6">
            <w:pPr>
              <w:pStyle w:val="a5"/>
              <w:spacing w:before="0" w:beforeAutospacing="0" w:after="0"/>
              <w:jc w:val="both"/>
              <w:rPr>
                <w:sz w:val="20"/>
                <w:szCs w:val="20"/>
              </w:rPr>
            </w:pPr>
            <w:r w:rsidRPr="00E65EB0">
              <w:rPr>
                <w:sz w:val="20"/>
                <w:szCs w:val="20"/>
              </w:rPr>
              <w:t>- выполнение всех видов заданий с устранением допущенных ошибок.</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С</w:t>
            </w:r>
          </w:p>
        </w:tc>
        <w:tc>
          <w:tcPr>
            <w:tcW w:w="1179" w:type="dxa"/>
            <w:vAlign w:val="center"/>
          </w:tcPr>
          <w:p w:rsidR="00CA3688" w:rsidRPr="00E65EB0" w:rsidRDefault="00CA3688" w:rsidP="004672C6">
            <w:pPr>
              <w:jc w:val="center"/>
              <w:rPr>
                <w:bCs/>
                <w:sz w:val="20"/>
                <w:szCs w:val="20"/>
              </w:rPr>
            </w:pPr>
            <w:r w:rsidRPr="00E65EB0">
              <w:rPr>
                <w:bCs/>
                <w:sz w:val="20"/>
                <w:szCs w:val="20"/>
              </w:rPr>
              <w:t>2,0</w:t>
            </w:r>
          </w:p>
        </w:tc>
        <w:tc>
          <w:tcPr>
            <w:tcW w:w="948" w:type="dxa"/>
            <w:vAlign w:val="center"/>
          </w:tcPr>
          <w:p w:rsidR="00CA3688" w:rsidRPr="00E65EB0" w:rsidRDefault="00CA3688" w:rsidP="004672C6">
            <w:pPr>
              <w:jc w:val="center"/>
              <w:rPr>
                <w:bCs/>
                <w:sz w:val="20"/>
                <w:szCs w:val="20"/>
              </w:rPr>
            </w:pPr>
            <w:r w:rsidRPr="00E65EB0">
              <w:rPr>
                <w:bCs/>
                <w:sz w:val="20"/>
                <w:szCs w:val="20"/>
              </w:rPr>
              <w:t>65-69</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усвоение основного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недостаточное понимание формулировок  при ответах по всем видам заданий;</w:t>
            </w:r>
          </w:p>
          <w:p w:rsidR="00CA3688" w:rsidRPr="00E65EB0" w:rsidRDefault="00CA3688" w:rsidP="004672C6">
            <w:pPr>
              <w:pStyle w:val="a5"/>
              <w:spacing w:before="0" w:beforeAutospacing="0" w:after="0"/>
              <w:jc w:val="both"/>
              <w:rPr>
                <w:sz w:val="20"/>
                <w:szCs w:val="20"/>
              </w:rPr>
            </w:pPr>
            <w:r w:rsidRPr="00E65EB0">
              <w:rPr>
                <w:sz w:val="20"/>
                <w:szCs w:val="20"/>
              </w:rPr>
              <w:t>-  отсутствие последовательности в изложении материала;</w:t>
            </w:r>
          </w:p>
          <w:p w:rsidR="00CA3688" w:rsidRPr="00271A41" w:rsidRDefault="00CA3688" w:rsidP="004672C6">
            <w:pPr>
              <w:pStyle w:val="a5"/>
              <w:spacing w:before="0" w:beforeAutospacing="0" w:after="0"/>
              <w:jc w:val="both"/>
              <w:rPr>
                <w:sz w:val="20"/>
                <w:szCs w:val="20"/>
                <w:lang w:val="kk-KZ"/>
              </w:rPr>
            </w:pPr>
            <w:r w:rsidRPr="00E65EB0">
              <w:rPr>
                <w:sz w:val="20"/>
                <w:szCs w:val="20"/>
              </w:rPr>
              <w:t>- затрудн</w:t>
            </w:r>
            <w:r w:rsidR="00271A41">
              <w:rPr>
                <w:sz w:val="20"/>
                <w:szCs w:val="20"/>
              </w:rPr>
              <w:t>ения в самостоятельном</w:t>
            </w:r>
            <w:r w:rsidR="00271A41">
              <w:rPr>
                <w:sz w:val="20"/>
                <w:szCs w:val="20"/>
                <w:lang w:val="kk-KZ"/>
              </w:rPr>
              <w:t xml:space="preserve"> обсуждении</w:t>
            </w:r>
            <w:r w:rsidRPr="00E65EB0">
              <w:rPr>
                <w:sz w:val="20"/>
                <w:szCs w:val="20"/>
              </w:rPr>
              <w:t xml:space="preserve"> </w:t>
            </w:r>
            <w:r w:rsidR="00271A41">
              <w:rPr>
                <w:sz w:val="20"/>
                <w:szCs w:val="20"/>
                <w:lang w:val="kk-KZ"/>
              </w:rPr>
              <w:t>лекционных вопросов</w:t>
            </w:r>
          </w:p>
          <w:p w:rsidR="00CA3688" w:rsidRPr="00E65EB0" w:rsidRDefault="00CA3688" w:rsidP="004672C6">
            <w:pPr>
              <w:pStyle w:val="a5"/>
              <w:spacing w:before="0" w:beforeAutospacing="0" w:after="0"/>
              <w:jc w:val="both"/>
              <w:rPr>
                <w:sz w:val="20"/>
                <w:szCs w:val="20"/>
              </w:rPr>
            </w:pPr>
            <w:r w:rsidRPr="00E65EB0">
              <w:rPr>
                <w:sz w:val="20"/>
                <w:szCs w:val="20"/>
              </w:rPr>
              <w:t xml:space="preserve">-  владение отдельными приемами при выполнении заданий </w:t>
            </w:r>
          </w:p>
          <w:p w:rsidR="00CA3688" w:rsidRPr="00E65EB0" w:rsidRDefault="00CA3688" w:rsidP="004672C6">
            <w:pPr>
              <w:jc w:val="both"/>
              <w:rPr>
                <w:sz w:val="20"/>
                <w:szCs w:val="20"/>
              </w:rPr>
            </w:pPr>
            <w:r w:rsidRPr="00E65EB0">
              <w:rPr>
                <w:sz w:val="20"/>
                <w:szCs w:val="20"/>
              </w:rPr>
              <w:t>- затруднения при использовании рекомендованной преподавателем литературы;</w:t>
            </w:r>
          </w:p>
          <w:p w:rsidR="00CA3688" w:rsidRPr="00E65EB0" w:rsidRDefault="00CA3688" w:rsidP="004672C6">
            <w:pPr>
              <w:jc w:val="both"/>
              <w:rPr>
                <w:sz w:val="20"/>
                <w:szCs w:val="20"/>
              </w:rPr>
            </w:pPr>
            <w:r w:rsidRPr="00E65EB0">
              <w:rPr>
                <w:sz w:val="20"/>
                <w:szCs w:val="20"/>
              </w:rPr>
              <w:t>- затруднения при обобщении отдельных разделов изученного материала;</w:t>
            </w:r>
          </w:p>
          <w:p w:rsidR="00CA3688" w:rsidRPr="00E65EB0" w:rsidRDefault="00CA3688" w:rsidP="004672C6">
            <w:pPr>
              <w:jc w:val="both"/>
              <w:rPr>
                <w:sz w:val="20"/>
                <w:szCs w:val="20"/>
              </w:rPr>
            </w:pPr>
            <w:r w:rsidRPr="00E65EB0">
              <w:rPr>
                <w:sz w:val="20"/>
                <w:szCs w:val="20"/>
              </w:rPr>
              <w:t>- умение исправления допущенных грубых ошибок с помощью преподавателя;</w:t>
            </w:r>
          </w:p>
          <w:p w:rsidR="00CA3688" w:rsidRPr="00E65EB0" w:rsidRDefault="00CA3688" w:rsidP="004672C6">
            <w:pPr>
              <w:jc w:val="both"/>
              <w:rPr>
                <w:sz w:val="20"/>
                <w:szCs w:val="20"/>
              </w:rPr>
            </w:pPr>
            <w:r w:rsidRPr="00E65EB0">
              <w:rPr>
                <w:sz w:val="20"/>
                <w:szCs w:val="20"/>
              </w:rPr>
              <w:t>- выполнение всех видов заданий с устранением допущенных ошибок.</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С-</w:t>
            </w:r>
          </w:p>
        </w:tc>
        <w:tc>
          <w:tcPr>
            <w:tcW w:w="1179" w:type="dxa"/>
            <w:vAlign w:val="center"/>
          </w:tcPr>
          <w:p w:rsidR="00CA3688" w:rsidRPr="00E65EB0" w:rsidRDefault="00CA3688" w:rsidP="004672C6">
            <w:pPr>
              <w:jc w:val="center"/>
              <w:rPr>
                <w:bCs/>
                <w:sz w:val="20"/>
                <w:szCs w:val="20"/>
              </w:rPr>
            </w:pPr>
            <w:r w:rsidRPr="00E65EB0">
              <w:rPr>
                <w:bCs/>
                <w:sz w:val="20"/>
                <w:szCs w:val="20"/>
              </w:rPr>
              <w:t>1,67</w:t>
            </w:r>
          </w:p>
        </w:tc>
        <w:tc>
          <w:tcPr>
            <w:tcW w:w="948" w:type="dxa"/>
            <w:vAlign w:val="center"/>
          </w:tcPr>
          <w:p w:rsidR="00CA3688" w:rsidRPr="00E65EB0" w:rsidRDefault="00CA3688" w:rsidP="004672C6">
            <w:pPr>
              <w:jc w:val="center"/>
              <w:rPr>
                <w:bCs/>
                <w:sz w:val="20"/>
                <w:szCs w:val="20"/>
              </w:rPr>
            </w:pPr>
            <w:r w:rsidRPr="00E65EB0">
              <w:rPr>
                <w:bCs/>
                <w:sz w:val="20"/>
                <w:szCs w:val="20"/>
              </w:rPr>
              <w:t>60-64</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усвоение основного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xml:space="preserve">- недостаточное понимание формулировок  при ответах по </w:t>
            </w:r>
            <w:r w:rsidR="00271A41">
              <w:rPr>
                <w:sz w:val="20"/>
                <w:szCs w:val="20"/>
                <w:lang w:val="kk-KZ"/>
              </w:rPr>
              <w:t>контрольным вопросам</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отсутствие последовательности в изложении материала;</w:t>
            </w:r>
          </w:p>
          <w:p w:rsidR="00CA3688" w:rsidRPr="00E65EB0" w:rsidRDefault="00CA3688" w:rsidP="004672C6">
            <w:pPr>
              <w:pStyle w:val="a5"/>
              <w:spacing w:before="0" w:beforeAutospacing="0" w:after="0"/>
              <w:jc w:val="both"/>
              <w:rPr>
                <w:sz w:val="20"/>
                <w:szCs w:val="20"/>
              </w:rPr>
            </w:pPr>
            <w:r w:rsidRPr="00E65EB0">
              <w:rPr>
                <w:sz w:val="20"/>
                <w:szCs w:val="20"/>
              </w:rPr>
              <w:t>- существенные затруднения в самостоятельном</w:t>
            </w:r>
            <w:r w:rsidR="00271A41">
              <w:rPr>
                <w:sz w:val="20"/>
                <w:szCs w:val="20"/>
              </w:rPr>
              <w:t xml:space="preserve"> выполнении </w:t>
            </w:r>
            <w:r w:rsidR="00271A41">
              <w:rPr>
                <w:sz w:val="20"/>
                <w:szCs w:val="20"/>
                <w:lang w:val="kk-KZ"/>
              </w:rPr>
              <w:t>лекционных вопросов</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xml:space="preserve">-  недостаточное владение отдельными приемами при выполнении заданий </w:t>
            </w:r>
          </w:p>
          <w:p w:rsidR="00CA3688" w:rsidRPr="00E65EB0" w:rsidRDefault="00CA3688" w:rsidP="004672C6">
            <w:pPr>
              <w:jc w:val="both"/>
              <w:rPr>
                <w:sz w:val="20"/>
                <w:szCs w:val="20"/>
              </w:rPr>
            </w:pPr>
            <w:r w:rsidRPr="00E65EB0">
              <w:rPr>
                <w:sz w:val="20"/>
                <w:szCs w:val="20"/>
              </w:rPr>
              <w:t>- существенные затруднения при использовании рекомендованной преподавателем литературы;</w:t>
            </w:r>
          </w:p>
          <w:p w:rsidR="00CA3688" w:rsidRPr="00E65EB0" w:rsidRDefault="00CA3688" w:rsidP="004672C6">
            <w:pPr>
              <w:jc w:val="both"/>
              <w:rPr>
                <w:sz w:val="20"/>
                <w:szCs w:val="20"/>
              </w:rPr>
            </w:pPr>
            <w:r w:rsidRPr="00E65EB0">
              <w:rPr>
                <w:sz w:val="20"/>
                <w:szCs w:val="20"/>
              </w:rPr>
              <w:t>- существенные затруднения при обобщении отдельных разделов изученного материала;</w:t>
            </w:r>
          </w:p>
          <w:p w:rsidR="00CA3688" w:rsidRPr="00E65EB0" w:rsidRDefault="00CA3688" w:rsidP="004672C6">
            <w:pPr>
              <w:jc w:val="both"/>
              <w:rPr>
                <w:sz w:val="20"/>
                <w:szCs w:val="20"/>
              </w:rPr>
            </w:pPr>
            <w:r w:rsidRPr="00E65EB0">
              <w:rPr>
                <w:sz w:val="20"/>
                <w:szCs w:val="20"/>
              </w:rPr>
              <w:t>- умение исправления допущенных грубых ошибок с помощью преподавателя;</w:t>
            </w:r>
          </w:p>
          <w:p w:rsidR="00CA3688" w:rsidRPr="00E65EB0" w:rsidRDefault="00CA3688" w:rsidP="004672C6">
            <w:pPr>
              <w:jc w:val="both"/>
              <w:rPr>
                <w:sz w:val="20"/>
                <w:szCs w:val="20"/>
              </w:rPr>
            </w:pPr>
            <w:r w:rsidRPr="00E65EB0">
              <w:rPr>
                <w:sz w:val="20"/>
                <w:szCs w:val="20"/>
              </w:rPr>
              <w:t>- выполнение всех видов заданий с устранением допущенных ошибок.</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t>Д+</w:t>
            </w:r>
          </w:p>
        </w:tc>
        <w:tc>
          <w:tcPr>
            <w:tcW w:w="1179" w:type="dxa"/>
            <w:vAlign w:val="center"/>
          </w:tcPr>
          <w:p w:rsidR="00CA3688" w:rsidRPr="00E65EB0" w:rsidRDefault="00CA3688" w:rsidP="004672C6">
            <w:pPr>
              <w:jc w:val="center"/>
              <w:rPr>
                <w:bCs/>
                <w:sz w:val="20"/>
                <w:szCs w:val="20"/>
              </w:rPr>
            </w:pPr>
            <w:r w:rsidRPr="00E65EB0">
              <w:rPr>
                <w:bCs/>
                <w:sz w:val="20"/>
                <w:szCs w:val="20"/>
              </w:rPr>
              <w:t>1,33</w:t>
            </w:r>
          </w:p>
        </w:tc>
        <w:tc>
          <w:tcPr>
            <w:tcW w:w="948" w:type="dxa"/>
            <w:vAlign w:val="center"/>
          </w:tcPr>
          <w:p w:rsidR="00CA3688" w:rsidRPr="00E65EB0" w:rsidRDefault="00CA3688" w:rsidP="004672C6">
            <w:pPr>
              <w:jc w:val="center"/>
              <w:rPr>
                <w:bCs/>
                <w:sz w:val="20"/>
                <w:szCs w:val="20"/>
              </w:rPr>
            </w:pPr>
            <w:r w:rsidRPr="00E65EB0">
              <w:rPr>
                <w:bCs/>
                <w:sz w:val="20"/>
                <w:szCs w:val="20"/>
              </w:rPr>
              <w:t>55-59</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усвоение отдельных разделов  основного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непонимание формулировок  п</w:t>
            </w:r>
            <w:r w:rsidR="00271A41">
              <w:rPr>
                <w:sz w:val="20"/>
                <w:szCs w:val="20"/>
              </w:rPr>
              <w:t xml:space="preserve">ри ответах по </w:t>
            </w:r>
            <w:r w:rsidR="00271A41">
              <w:rPr>
                <w:sz w:val="20"/>
                <w:szCs w:val="20"/>
                <w:lang w:val="kk-KZ"/>
              </w:rPr>
              <w:t>вопросам лекции</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отсутствие последовательности в изложении материала;</w:t>
            </w:r>
          </w:p>
          <w:p w:rsidR="00CA3688" w:rsidRPr="00E65EB0" w:rsidRDefault="00CA3688" w:rsidP="004672C6">
            <w:pPr>
              <w:pStyle w:val="a5"/>
              <w:spacing w:before="0" w:beforeAutospacing="0" w:after="0"/>
              <w:jc w:val="both"/>
              <w:rPr>
                <w:sz w:val="20"/>
                <w:szCs w:val="20"/>
              </w:rPr>
            </w:pPr>
            <w:r w:rsidRPr="00E65EB0">
              <w:rPr>
                <w:sz w:val="20"/>
                <w:szCs w:val="20"/>
              </w:rPr>
              <w:lastRenderedPageBreak/>
              <w:t>- существенные затруднения в самостоятельном выполнении практических заданий;</w:t>
            </w:r>
          </w:p>
          <w:p w:rsidR="00CA3688" w:rsidRPr="00E65EB0" w:rsidRDefault="00CA3688" w:rsidP="004672C6">
            <w:pPr>
              <w:pStyle w:val="a5"/>
              <w:spacing w:before="0" w:beforeAutospacing="0" w:after="0"/>
              <w:jc w:val="both"/>
              <w:rPr>
                <w:sz w:val="20"/>
                <w:szCs w:val="20"/>
              </w:rPr>
            </w:pPr>
            <w:r w:rsidRPr="00E65EB0">
              <w:rPr>
                <w:sz w:val="20"/>
                <w:szCs w:val="20"/>
              </w:rPr>
              <w:t xml:space="preserve">-  существенные затруднения при применении  отдельных приемов выполнения заданий; </w:t>
            </w:r>
          </w:p>
          <w:p w:rsidR="00CA3688" w:rsidRPr="00E65EB0" w:rsidRDefault="00CA3688" w:rsidP="004672C6">
            <w:pPr>
              <w:jc w:val="both"/>
              <w:rPr>
                <w:sz w:val="20"/>
                <w:szCs w:val="20"/>
              </w:rPr>
            </w:pPr>
            <w:r w:rsidRPr="00E65EB0">
              <w:rPr>
                <w:sz w:val="20"/>
                <w:szCs w:val="20"/>
              </w:rPr>
              <w:t>- существенные затруднения при использовании рекомендованной преподавателем литературы;</w:t>
            </w:r>
          </w:p>
          <w:p w:rsidR="00CA3688" w:rsidRPr="00E65EB0" w:rsidRDefault="00CA3688" w:rsidP="004672C6">
            <w:pPr>
              <w:jc w:val="both"/>
              <w:rPr>
                <w:sz w:val="20"/>
                <w:szCs w:val="20"/>
              </w:rPr>
            </w:pPr>
            <w:r w:rsidRPr="00E65EB0">
              <w:rPr>
                <w:sz w:val="20"/>
                <w:szCs w:val="20"/>
              </w:rPr>
              <w:t>- существенные затруднения при обобщении отдельных разделов изученного материала;</w:t>
            </w:r>
          </w:p>
          <w:p w:rsidR="00CA3688" w:rsidRPr="00E65EB0" w:rsidRDefault="00CA3688" w:rsidP="004672C6">
            <w:pPr>
              <w:jc w:val="both"/>
              <w:rPr>
                <w:sz w:val="20"/>
                <w:szCs w:val="20"/>
              </w:rPr>
            </w:pPr>
            <w:r w:rsidRPr="00E65EB0">
              <w:rPr>
                <w:sz w:val="20"/>
                <w:szCs w:val="20"/>
              </w:rPr>
              <w:t>- затруднения при исправлении допущенных грубых ошибок, указанных преподавателем;</w:t>
            </w:r>
          </w:p>
          <w:p w:rsidR="00CA3688" w:rsidRPr="00E65EB0" w:rsidRDefault="00CA3688" w:rsidP="004672C6">
            <w:pPr>
              <w:jc w:val="both"/>
              <w:rPr>
                <w:sz w:val="20"/>
                <w:szCs w:val="20"/>
              </w:rPr>
            </w:pPr>
            <w:r w:rsidRPr="00E65EB0">
              <w:rPr>
                <w:sz w:val="20"/>
                <w:szCs w:val="20"/>
              </w:rPr>
              <w:t>- несвоевременное выполнение всех видов заданий с устранением допущенных ошибок.</w:t>
            </w:r>
          </w:p>
        </w:tc>
      </w:tr>
      <w:tr w:rsidR="00CA3688" w:rsidRPr="00E65EB0" w:rsidTr="004672C6">
        <w:tc>
          <w:tcPr>
            <w:tcW w:w="1134" w:type="dxa"/>
            <w:vAlign w:val="center"/>
          </w:tcPr>
          <w:p w:rsidR="00CA3688" w:rsidRPr="00E65EB0" w:rsidRDefault="00CA3688" w:rsidP="004672C6">
            <w:pPr>
              <w:jc w:val="center"/>
              <w:rPr>
                <w:bCs/>
                <w:sz w:val="20"/>
                <w:szCs w:val="20"/>
              </w:rPr>
            </w:pPr>
            <w:r w:rsidRPr="00E65EB0">
              <w:rPr>
                <w:bCs/>
                <w:sz w:val="20"/>
                <w:szCs w:val="20"/>
              </w:rPr>
              <w:lastRenderedPageBreak/>
              <w:t>Д</w:t>
            </w:r>
          </w:p>
        </w:tc>
        <w:tc>
          <w:tcPr>
            <w:tcW w:w="1179" w:type="dxa"/>
            <w:vAlign w:val="center"/>
          </w:tcPr>
          <w:p w:rsidR="00CA3688" w:rsidRPr="00E65EB0" w:rsidRDefault="00CA3688" w:rsidP="004672C6">
            <w:pPr>
              <w:jc w:val="center"/>
              <w:rPr>
                <w:bCs/>
                <w:sz w:val="20"/>
                <w:szCs w:val="20"/>
              </w:rPr>
            </w:pPr>
            <w:r w:rsidRPr="00E65EB0">
              <w:rPr>
                <w:bCs/>
                <w:sz w:val="20"/>
                <w:szCs w:val="20"/>
              </w:rPr>
              <w:t>1,0</w:t>
            </w:r>
          </w:p>
        </w:tc>
        <w:tc>
          <w:tcPr>
            <w:tcW w:w="948" w:type="dxa"/>
            <w:vAlign w:val="center"/>
          </w:tcPr>
          <w:p w:rsidR="00CA3688" w:rsidRPr="00E65EB0" w:rsidRDefault="00CA3688" w:rsidP="004672C6">
            <w:pPr>
              <w:jc w:val="center"/>
              <w:rPr>
                <w:bCs/>
                <w:sz w:val="20"/>
                <w:szCs w:val="20"/>
              </w:rPr>
            </w:pPr>
            <w:r w:rsidRPr="00E65EB0">
              <w:rPr>
                <w:bCs/>
                <w:sz w:val="20"/>
                <w:szCs w:val="20"/>
              </w:rPr>
              <w:t>50-54</w:t>
            </w:r>
          </w:p>
        </w:tc>
        <w:tc>
          <w:tcPr>
            <w:tcW w:w="811" w:type="dxa"/>
            <w:vMerge/>
            <w:textDirection w:val="btLr"/>
            <w:vAlign w:val="center"/>
          </w:tcPr>
          <w:p w:rsidR="00CA3688" w:rsidRPr="00E65EB0" w:rsidRDefault="00CA3688" w:rsidP="004672C6">
            <w:pPr>
              <w:ind w:left="113" w:right="113"/>
              <w:jc w:val="center"/>
              <w:rPr>
                <w:bCs/>
                <w:sz w:val="20"/>
                <w:szCs w:val="20"/>
              </w:rPr>
            </w:pPr>
          </w:p>
        </w:tc>
        <w:tc>
          <w:tcPr>
            <w:tcW w:w="6276" w:type="dxa"/>
          </w:tcPr>
          <w:p w:rsidR="00CA3688" w:rsidRPr="00E65EB0" w:rsidRDefault="00CA3688" w:rsidP="004672C6">
            <w:pPr>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трудности с усвоением отдельных разделов  основного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xml:space="preserve">- непонимание формулировок  при ответах </w:t>
            </w:r>
            <w:proofErr w:type="gramStart"/>
            <w:r w:rsidRPr="00E65EB0">
              <w:rPr>
                <w:sz w:val="20"/>
                <w:szCs w:val="20"/>
              </w:rPr>
              <w:t>по</w:t>
            </w:r>
            <w:proofErr w:type="gramEnd"/>
            <w:r w:rsidRPr="00E65EB0">
              <w:rPr>
                <w:sz w:val="20"/>
                <w:szCs w:val="20"/>
              </w:rPr>
              <w:t xml:space="preserve"> </w:t>
            </w:r>
            <w:r w:rsidR="008A4DFF">
              <w:rPr>
                <w:sz w:val="20"/>
                <w:szCs w:val="20"/>
                <w:lang w:val="kk-KZ"/>
              </w:rPr>
              <w:t xml:space="preserve">лекционных </w:t>
            </w:r>
            <w:r w:rsidRPr="00E65EB0">
              <w:rPr>
                <w:sz w:val="20"/>
                <w:szCs w:val="20"/>
              </w:rPr>
              <w:t xml:space="preserve"> заданий;</w:t>
            </w:r>
          </w:p>
          <w:p w:rsidR="00CA3688" w:rsidRPr="00E65EB0" w:rsidRDefault="00CA3688" w:rsidP="004672C6">
            <w:pPr>
              <w:pStyle w:val="a5"/>
              <w:spacing w:before="0" w:beforeAutospacing="0" w:after="0"/>
              <w:jc w:val="both"/>
              <w:rPr>
                <w:sz w:val="20"/>
                <w:szCs w:val="20"/>
              </w:rPr>
            </w:pPr>
            <w:r w:rsidRPr="00E65EB0">
              <w:rPr>
                <w:sz w:val="20"/>
                <w:szCs w:val="20"/>
              </w:rPr>
              <w:t>- отсутствие последовательности в изложении материала;</w:t>
            </w:r>
          </w:p>
          <w:p w:rsidR="00CA3688" w:rsidRPr="00E65EB0" w:rsidRDefault="00CA3688" w:rsidP="004672C6">
            <w:pPr>
              <w:pStyle w:val="a5"/>
              <w:spacing w:before="0" w:beforeAutospacing="0" w:after="0"/>
              <w:jc w:val="both"/>
              <w:rPr>
                <w:sz w:val="20"/>
                <w:szCs w:val="20"/>
              </w:rPr>
            </w:pPr>
            <w:r w:rsidRPr="00E65EB0">
              <w:rPr>
                <w:sz w:val="20"/>
                <w:szCs w:val="20"/>
              </w:rPr>
              <w:t>- существенные затруднения в самосто</w:t>
            </w:r>
            <w:r w:rsidR="008A4DFF">
              <w:rPr>
                <w:sz w:val="20"/>
                <w:szCs w:val="20"/>
              </w:rPr>
              <w:t xml:space="preserve">ятельном выполнении </w:t>
            </w:r>
            <w:r w:rsidR="008A4DFF">
              <w:rPr>
                <w:sz w:val="20"/>
                <w:szCs w:val="20"/>
                <w:lang w:val="kk-KZ"/>
              </w:rPr>
              <w:t>контрольных вопросов</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xml:space="preserve">-  неумение применения  отдельных приемов выполнения заданий; </w:t>
            </w:r>
          </w:p>
          <w:p w:rsidR="00CA3688" w:rsidRPr="00E65EB0" w:rsidRDefault="00CA3688" w:rsidP="004672C6">
            <w:pPr>
              <w:jc w:val="both"/>
              <w:rPr>
                <w:sz w:val="20"/>
                <w:szCs w:val="20"/>
              </w:rPr>
            </w:pPr>
            <w:r w:rsidRPr="00E65EB0">
              <w:rPr>
                <w:sz w:val="20"/>
                <w:szCs w:val="20"/>
              </w:rPr>
              <w:t>- существенные затруднения при использовании рекомендованной преподавателем литературы;</w:t>
            </w:r>
          </w:p>
          <w:p w:rsidR="00CA3688" w:rsidRPr="00E65EB0" w:rsidRDefault="00CA3688" w:rsidP="004672C6">
            <w:pPr>
              <w:jc w:val="both"/>
              <w:rPr>
                <w:sz w:val="20"/>
                <w:szCs w:val="20"/>
              </w:rPr>
            </w:pPr>
            <w:r w:rsidRPr="00E65EB0">
              <w:rPr>
                <w:sz w:val="20"/>
                <w:szCs w:val="20"/>
              </w:rPr>
              <w:t>- неумение обобщения отдельных разделов изученного материала;</w:t>
            </w:r>
          </w:p>
          <w:p w:rsidR="00CA3688" w:rsidRPr="00E65EB0" w:rsidRDefault="00CA3688" w:rsidP="004672C6">
            <w:pPr>
              <w:jc w:val="both"/>
              <w:rPr>
                <w:sz w:val="20"/>
                <w:szCs w:val="20"/>
              </w:rPr>
            </w:pPr>
            <w:r w:rsidRPr="00E65EB0">
              <w:rPr>
                <w:sz w:val="20"/>
                <w:szCs w:val="20"/>
              </w:rPr>
              <w:t>- существенные затруднения при исправлении допущенных грубых ошибок, указанных преподавателем;</w:t>
            </w:r>
          </w:p>
          <w:p w:rsidR="00CA3688" w:rsidRPr="00E65EB0" w:rsidRDefault="00CA3688" w:rsidP="004672C6">
            <w:pPr>
              <w:jc w:val="both"/>
              <w:rPr>
                <w:sz w:val="20"/>
                <w:szCs w:val="20"/>
              </w:rPr>
            </w:pPr>
            <w:r w:rsidRPr="00E65EB0">
              <w:rPr>
                <w:sz w:val="20"/>
                <w:szCs w:val="20"/>
              </w:rPr>
              <w:t>- несвоевременное выполнение всех видов заданий с устранением допущенных ошибок.</w:t>
            </w:r>
          </w:p>
        </w:tc>
      </w:tr>
      <w:tr w:rsidR="00CA3688" w:rsidRPr="00E65EB0" w:rsidTr="004672C6">
        <w:trPr>
          <w:cantSplit/>
          <w:trHeight w:val="1587"/>
        </w:trPr>
        <w:tc>
          <w:tcPr>
            <w:tcW w:w="1134" w:type="dxa"/>
            <w:vAlign w:val="center"/>
          </w:tcPr>
          <w:p w:rsidR="00CA3688" w:rsidRPr="00E65EB0" w:rsidRDefault="00CA3688" w:rsidP="004672C6">
            <w:pPr>
              <w:jc w:val="center"/>
              <w:rPr>
                <w:bCs/>
                <w:sz w:val="20"/>
                <w:szCs w:val="20"/>
              </w:rPr>
            </w:pPr>
            <w:r w:rsidRPr="00E65EB0">
              <w:rPr>
                <w:bCs/>
                <w:sz w:val="20"/>
                <w:szCs w:val="20"/>
                <w:lang w:val="en-US"/>
              </w:rPr>
              <w:t>F</w:t>
            </w:r>
          </w:p>
        </w:tc>
        <w:tc>
          <w:tcPr>
            <w:tcW w:w="1179" w:type="dxa"/>
            <w:vAlign w:val="center"/>
          </w:tcPr>
          <w:p w:rsidR="00CA3688" w:rsidRPr="00E65EB0" w:rsidRDefault="00CA3688" w:rsidP="004672C6">
            <w:pPr>
              <w:jc w:val="center"/>
              <w:rPr>
                <w:bCs/>
                <w:sz w:val="20"/>
                <w:szCs w:val="20"/>
              </w:rPr>
            </w:pPr>
            <w:r w:rsidRPr="00E65EB0">
              <w:rPr>
                <w:bCs/>
                <w:sz w:val="20"/>
                <w:szCs w:val="20"/>
              </w:rPr>
              <w:t>0</w:t>
            </w:r>
          </w:p>
        </w:tc>
        <w:tc>
          <w:tcPr>
            <w:tcW w:w="948" w:type="dxa"/>
            <w:vAlign w:val="center"/>
          </w:tcPr>
          <w:p w:rsidR="00CA3688" w:rsidRPr="00E65EB0" w:rsidRDefault="00CA3688" w:rsidP="004672C6">
            <w:pPr>
              <w:jc w:val="center"/>
              <w:rPr>
                <w:bCs/>
                <w:sz w:val="20"/>
                <w:szCs w:val="20"/>
              </w:rPr>
            </w:pPr>
            <w:r w:rsidRPr="00E65EB0">
              <w:rPr>
                <w:bCs/>
                <w:sz w:val="20"/>
                <w:szCs w:val="20"/>
              </w:rPr>
              <w:t>0-49</w:t>
            </w:r>
          </w:p>
        </w:tc>
        <w:tc>
          <w:tcPr>
            <w:tcW w:w="811" w:type="dxa"/>
            <w:textDirection w:val="btLr"/>
            <w:vAlign w:val="center"/>
          </w:tcPr>
          <w:p w:rsidR="00CA3688" w:rsidRPr="00E65EB0" w:rsidRDefault="00CA3688" w:rsidP="004672C6">
            <w:pPr>
              <w:ind w:left="113" w:right="113"/>
              <w:jc w:val="center"/>
              <w:rPr>
                <w:bCs/>
                <w:sz w:val="20"/>
                <w:szCs w:val="20"/>
              </w:rPr>
            </w:pPr>
            <w:proofErr w:type="spellStart"/>
            <w:proofErr w:type="gramStart"/>
            <w:r w:rsidRPr="00E65EB0">
              <w:rPr>
                <w:bCs/>
                <w:sz w:val="20"/>
                <w:szCs w:val="20"/>
              </w:rPr>
              <w:t>неудовлетвори</w:t>
            </w:r>
            <w:proofErr w:type="spellEnd"/>
            <w:r w:rsidRPr="00E65EB0">
              <w:rPr>
                <w:bCs/>
                <w:sz w:val="20"/>
                <w:szCs w:val="20"/>
                <w:lang w:val="en-US"/>
              </w:rPr>
              <w:t>-</w:t>
            </w:r>
            <w:proofErr w:type="spellStart"/>
            <w:r w:rsidRPr="00E65EB0">
              <w:rPr>
                <w:bCs/>
                <w:sz w:val="20"/>
                <w:szCs w:val="20"/>
              </w:rPr>
              <w:t>тельно</w:t>
            </w:r>
            <w:proofErr w:type="spellEnd"/>
            <w:proofErr w:type="gramEnd"/>
          </w:p>
        </w:tc>
        <w:tc>
          <w:tcPr>
            <w:tcW w:w="6276" w:type="dxa"/>
          </w:tcPr>
          <w:p w:rsidR="00CA3688" w:rsidRPr="00E65EB0" w:rsidRDefault="00CA3688" w:rsidP="004672C6">
            <w:pPr>
              <w:pStyle w:val="a5"/>
              <w:spacing w:before="0" w:beforeAutospacing="0" w:after="0"/>
              <w:jc w:val="both"/>
              <w:rPr>
                <w:sz w:val="20"/>
                <w:szCs w:val="20"/>
              </w:rPr>
            </w:pPr>
            <w:r w:rsidRPr="00E65EB0">
              <w:rPr>
                <w:b/>
                <w:sz w:val="20"/>
                <w:szCs w:val="20"/>
              </w:rPr>
              <w:t>Студент демонстрирует</w:t>
            </w:r>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не знание программного материала,</w:t>
            </w:r>
          </w:p>
          <w:p w:rsidR="00CA3688" w:rsidRPr="00E65EB0" w:rsidRDefault="00CA3688" w:rsidP="004672C6">
            <w:pPr>
              <w:pStyle w:val="a5"/>
              <w:spacing w:before="0" w:beforeAutospacing="0" w:after="0"/>
              <w:jc w:val="both"/>
              <w:rPr>
                <w:sz w:val="20"/>
                <w:szCs w:val="20"/>
              </w:rPr>
            </w:pPr>
            <w:r w:rsidRPr="00E65EB0">
              <w:rPr>
                <w:sz w:val="20"/>
                <w:szCs w:val="20"/>
              </w:rPr>
              <w:t>- при выполнении всех видов заданий допускаются грубые ошибки;</w:t>
            </w:r>
          </w:p>
          <w:p w:rsidR="00CA3688" w:rsidRPr="00E65EB0" w:rsidRDefault="00CA3688" w:rsidP="004672C6">
            <w:pPr>
              <w:pStyle w:val="a5"/>
              <w:spacing w:before="0" w:beforeAutospacing="0" w:after="0"/>
              <w:jc w:val="both"/>
              <w:rPr>
                <w:sz w:val="20"/>
                <w:szCs w:val="20"/>
              </w:rPr>
            </w:pPr>
            <w:r w:rsidRPr="00E65EB0">
              <w:rPr>
                <w:sz w:val="20"/>
                <w:szCs w:val="20"/>
              </w:rPr>
              <w:t xml:space="preserve">-  отсутствие </w:t>
            </w:r>
            <w:proofErr w:type="gramStart"/>
            <w:r w:rsidRPr="00E65EB0">
              <w:rPr>
                <w:sz w:val="20"/>
                <w:szCs w:val="20"/>
              </w:rPr>
              <w:t>навыков применения отдельных приемов выполнения заданий</w:t>
            </w:r>
            <w:proofErr w:type="gramEnd"/>
            <w:r w:rsidRPr="00E65EB0">
              <w:rPr>
                <w:sz w:val="20"/>
                <w:szCs w:val="20"/>
              </w:rPr>
              <w:t>;</w:t>
            </w:r>
          </w:p>
          <w:p w:rsidR="00CA3688" w:rsidRPr="00E65EB0" w:rsidRDefault="00CA3688" w:rsidP="004672C6">
            <w:pPr>
              <w:pStyle w:val="a5"/>
              <w:spacing w:before="0" w:beforeAutospacing="0" w:after="0"/>
              <w:jc w:val="both"/>
              <w:rPr>
                <w:sz w:val="20"/>
                <w:szCs w:val="20"/>
              </w:rPr>
            </w:pPr>
            <w:r w:rsidRPr="00E65EB0">
              <w:rPr>
                <w:sz w:val="20"/>
                <w:szCs w:val="20"/>
              </w:rPr>
              <w:t>-  невыполнение отдельных видов заданий, предусмотренных формами текущего, промежуточного и итогового контроля.</w:t>
            </w:r>
          </w:p>
        </w:tc>
      </w:tr>
    </w:tbl>
    <w:p w:rsidR="00CA3688" w:rsidRPr="00E65EB0" w:rsidRDefault="00CA3688" w:rsidP="00CA3688">
      <w:pPr>
        <w:rPr>
          <w:b/>
        </w:rPr>
      </w:pPr>
    </w:p>
    <w:p w:rsidR="00CA3688" w:rsidRPr="00E65EB0" w:rsidRDefault="00CA3688" w:rsidP="00CA3688"/>
    <w:p w:rsidR="00F32B04" w:rsidRPr="00CA2E5E" w:rsidRDefault="00F32B04" w:rsidP="00445AB7">
      <w:pPr>
        <w:tabs>
          <w:tab w:val="left" w:pos="0"/>
        </w:tabs>
        <w:ind w:left="862"/>
        <w:jc w:val="both"/>
        <w:rPr>
          <w:sz w:val="28"/>
          <w:szCs w:val="28"/>
        </w:rPr>
      </w:pPr>
    </w:p>
    <w:p w:rsidR="00F32B04" w:rsidRPr="00CA2E5E" w:rsidRDefault="00F32B04" w:rsidP="00445AB7">
      <w:pPr>
        <w:tabs>
          <w:tab w:val="left" w:pos="0"/>
        </w:tabs>
        <w:ind w:left="862"/>
        <w:jc w:val="both"/>
        <w:rPr>
          <w:sz w:val="28"/>
          <w:szCs w:val="28"/>
        </w:rPr>
      </w:pPr>
    </w:p>
    <w:p w:rsidR="00F32B04" w:rsidRDefault="00F32B04"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F52A0A" w:rsidRDefault="00F52A0A" w:rsidP="00445AB7">
      <w:pPr>
        <w:tabs>
          <w:tab w:val="left" w:pos="0"/>
        </w:tabs>
        <w:ind w:left="862"/>
        <w:jc w:val="both"/>
        <w:rPr>
          <w:sz w:val="28"/>
          <w:szCs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Pr="005E3647" w:rsidRDefault="005E3647" w:rsidP="005E3647">
      <w:pPr>
        <w:tabs>
          <w:tab w:val="left" w:pos="709"/>
        </w:tabs>
        <w:jc w:val="center"/>
        <w:rPr>
          <w:sz w:val="28"/>
          <w:szCs w:val="28"/>
          <w:lang w:val="kk-KZ"/>
        </w:rPr>
      </w:pPr>
      <w:r w:rsidRPr="005E3647">
        <w:rPr>
          <w:noProof/>
          <w:spacing w:val="-1"/>
          <w:sz w:val="28"/>
          <w:szCs w:val="28"/>
          <w:lang w:val="kk-KZ"/>
        </w:rPr>
        <w:t xml:space="preserve">Тулекбаева А.К., </w:t>
      </w:r>
      <w:r w:rsidRPr="005E3647">
        <w:rPr>
          <w:sz w:val="28"/>
          <w:szCs w:val="28"/>
          <w:lang w:val="kk-KZ"/>
        </w:rPr>
        <w:t>Бейсеев С.А., Сабырханов Д.С., Отуншиева А.Е.</w:t>
      </w: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Pr="00965049" w:rsidRDefault="005E3647" w:rsidP="005E3647">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Подписано в печать</w:t>
      </w:r>
      <w:r>
        <w:rPr>
          <w:rFonts w:ascii="Times New Roman" w:hAnsi="Times New Roman"/>
          <w:b w:val="0"/>
          <w:sz w:val="28"/>
        </w:rPr>
        <w:t xml:space="preserve"> ___  ____ 201___</w:t>
      </w:r>
      <w:r w:rsidRPr="00965049">
        <w:rPr>
          <w:rFonts w:ascii="Times New Roman" w:hAnsi="Times New Roman"/>
          <w:b w:val="0"/>
          <w:sz w:val="28"/>
        </w:rPr>
        <w:t>.</w:t>
      </w:r>
    </w:p>
    <w:p w:rsidR="005E3647" w:rsidRPr="00965049" w:rsidRDefault="005E3647" w:rsidP="005E3647">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 xml:space="preserve">Формат бумаги </w:t>
      </w:r>
      <w:proofErr w:type="spellStart"/>
      <w:r w:rsidRPr="00965049">
        <w:rPr>
          <w:rFonts w:ascii="Times New Roman" w:hAnsi="Times New Roman"/>
          <w:b w:val="0"/>
          <w:sz w:val="28"/>
          <w:lang w:val="en-US"/>
        </w:rPr>
        <w:t>X</w:t>
      </w:r>
      <w:r w:rsidRPr="00965049">
        <w:rPr>
          <w:rFonts w:ascii="Times New Roman" w:hAnsi="Times New Roman"/>
          <w:b w:val="0"/>
          <w:sz w:val="28"/>
          <w:vertAlign w:val="superscript"/>
          <w:lang w:val="en-US"/>
        </w:rPr>
        <w:t>x</w:t>
      </w:r>
      <w:r w:rsidRPr="00965049">
        <w:rPr>
          <w:rFonts w:ascii="Times New Roman" w:hAnsi="Times New Roman"/>
          <w:b w:val="0"/>
          <w:sz w:val="28"/>
          <w:lang w:val="en-US"/>
        </w:rPr>
        <w:t>Y</w:t>
      </w:r>
      <w:proofErr w:type="spellEnd"/>
      <w:r w:rsidRPr="00965049">
        <w:rPr>
          <w:rFonts w:ascii="Times New Roman" w:hAnsi="Times New Roman"/>
          <w:b w:val="0"/>
          <w:sz w:val="28"/>
        </w:rPr>
        <w:t xml:space="preserve"> 1/16</w:t>
      </w:r>
    </w:p>
    <w:p w:rsidR="005E3647" w:rsidRPr="00965049" w:rsidRDefault="005E3647" w:rsidP="005E3647">
      <w:pPr>
        <w:pStyle w:val="headerarticlesmall"/>
        <w:spacing w:before="0" w:after="0"/>
        <w:ind w:left="0" w:firstLine="567"/>
        <w:jc w:val="center"/>
        <w:rPr>
          <w:rFonts w:ascii="Times New Roman" w:hAnsi="Times New Roman"/>
          <w:b w:val="0"/>
          <w:sz w:val="28"/>
        </w:rPr>
      </w:pPr>
      <w:r w:rsidRPr="00965049">
        <w:rPr>
          <w:rFonts w:ascii="Times New Roman" w:hAnsi="Times New Roman"/>
          <w:b w:val="0"/>
          <w:sz w:val="28"/>
        </w:rPr>
        <w:t>Бумага типограф</w:t>
      </w:r>
      <w:r>
        <w:rPr>
          <w:rFonts w:ascii="Times New Roman" w:hAnsi="Times New Roman"/>
          <w:b w:val="0"/>
          <w:sz w:val="28"/>
        </w:rPr>
        <w:t>ская. Печать офсетная. Объем ____</w:t>
      </w:r>
      <w:r w:rsidRPr="00965049">
        <w:rPr>
          <w:rFonts w:ascii="Times New Roman" w:hAnsi="Times New Roman"/>
          <w:b w:val="0"/>
          <w:sz w:val="28"/>
        </w:rPr>
        <w:t xml:space="preserve"> п.</w:t>
      </w:r>
      <w:proofErr w:type="gramStart"/>
      <w:r w:rsidRPr="00965049">
        <w:rPr>
          <w:rFonts w:ascii="Times New Roman" w:hAnsi="Times New Roman"/>
          <w:b w:val="0"/>
          <w:sz w:val="28"/>
        </w:rPr>
        <w:t>л</w:t>
      </w:r>
      <w:proofErr w:type="gramEnd"/>
      <w:r w:rsidRPr="00965049">
        <w:rPr>
          <w:rFonts w:ascii="Times New Roman" w:hAnsi="Times New Roman"/>
          <w:b w:val="0"/>
          <w:sz w:val="28"/>
        </w:rPr>
        <w:t>.</w:t>
      </w:r>
    </w:p>
    <w:p w:rsidR="005E3647" w:rsidRPr="00965049" w:rsidRDefault="005E3647" w:rsidP="005E3647">
      <w:pPr>
        <w:pStyle w:val="headerarticlesmall"/>
        <w:spacing w:before="0" w:after="0"/>
        <w:ind w:left="0" w:firstLine="567"/>
        <w:jc w:val="center"/>
        <w:rPr>
          <w:rFonts w:ascii="Times New Roman" w:hAnsi="Times New Roman"/>
          <w:b w:val="0"/>
          <w:sz w:val="28"/>
        </w:rPr>
      </w:pPr>
      <w:r>
        <w:rPr>
          <w:rFonts w:ascii="Times New Roman" w:hAnsi="Times New Roman"/>
          <w:b w:val="0"/>
          <w:sz w:val="28"/>
        </w:rPr>
        <w:t>Тираж ____ экз. Заказ №______</w:t>
      </w:r>
    </w:p>
    <w:p w:rsidR="005E3647" w:rsidRPr="00965049" w:rsidRDefault="005E3647" w:rsidP="005E3647">
      <w:pPr>
        <w:pStyle w:val="headerarticlesmall"/>
        <w:spacing w:before="0" w:after="0"/>
        <w:ind w:left="0" w:firstLine="567"/>
        <w:jc w:val="center"/>
        <w:rPr>
          <w:rFonts w:ascii="Times New Roman" w:hAnsi="Times New Roman"/>
          <w:b w:val="0"/>
          <w:sz w:val="28"/>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Default="005E3647" w:rsidP="005E3647">
      <w:pPr>
        <w:pStyle w:val="headerarticlesmall"/>
        <w:spacing w:before="0" w:after="0"/>
        <w:ind w:left="0" w:firstLine="567"/>
        <w:jc w:val="center"/>
        <w:rPr>
          <w:rFonts w:ascii="Times New Roman" w:hAnsi="Times New Roman"/>
          <w:b w:val="0"/>
          <w:sz w:val="28"/>
          <w:lang w:val="kk-KZ"/>
        </w:rPr>
      </w:pPr>
    </w:p>
    <w:p w:rsidR="005E3647" w:rsidRPr="00965049" w:rsidRDefault="005E3647" w:rsidP="005E3647">
      <w:pPr>
        <w:pStyle w:val="headerarticlesmall"/>
        <w:spacing w:before="0" w:after="0"/>
        <w:ind w:left="0" w:firstLine="567"/>
        <w:jc w:val="center"/>
        <w:rPr>
          <w:rFonts w:ascii="Times New Roman" w:hAnsi="Times New Roman"/>
          <w:b w:val="0"/>
          <w:sz w:val="28"/>
        </w:rPr>
      </w:pPr>
      <w:r w:rsidRPr="00965049">
        <w:rPr>
          <w:rFonts w:ascii="Times New Roman" w:hAnsi="Times New Roman"/>
          <w:sz w:val="28"/>
          <w:szCs w:val="28"/>
        </w:rPr>
        <w:t xml:space="preserve">© </w:t>
      </w:r>
      <w:r w:rsidRPr="00965049">
        <w:rPr>
          <w:rFonts w:ascii="Times New Roman" w:hAnsi="Times New Roman"/>
          <w:b w:val="0"/>
          <w:sz w:val="28"/>
        </w:rPr>
        <w:t>Издание Южно-Казахстанского государственного университета</w:t>
      </w:r>
    </w:p>
    <w:p w:rsidR="005E3647" w:rsidRPr="00965049" w:rsidRDefault="005E3647" w:rsidP="005E3647">
      <w:pPr>
        <w:pStyle w:val="headerarticlesmall"/>
        <w:spacing w:before="0" w:after="0"/>
        <w:ind w:left="0" w:firstLine="567"/>
        <w:jc w:val="center"/>
        <w:rPr>
          <w:rFonts w:ascii="Times New Roman" w:hAnsi="Times New Roman"/>
          <w:b w:val="0"/>
          <w:sz w:val="28"/>
        </w:rPr>
      </w:pPr>
      <w:r>
        <w:rPr>
          <w:rFonts w:ascii="Times New Roman" w:hAnsi="Times New Roman"/>
          <w:b w:val="0"/>
          <w:sz w:val="28"/>
        </w:rPr>
        <w:t xml:space="preserve">им. </w:t>
      </w:r>
      <w:proofErr w:type="spellStart"/>
      <w:r>
        <w:rPr>
          <w:rFonts w:ascii="Times New Roman" w:hAnsi="Times New Roman"/>
          <w:b w:val="0"/>
          <w:sz w:val="28"/>
        </w:rPr>
        <w:t>М.Ауэ</w:t>
      </w:r>
      <w:r w:rsidRPr="00965049">
        <w:rPr>
          <w:rFonts w:ascii="Times New Roman" w:hAnsi="Times New Roman"/>
          <w:b w:val="0"/>
          <w:sz w:val="28"/>
        </w:rPr>
        <w:t>зова</w:t>
      </w:r>
      <w:proofErr w:type="spellEnd"/>
    </w:p>
    <w:p w:rsidR="005E3647" w:rsidRPr="00965049" w:rsidRDefault="005E3647" w:rsidP="005E3647">
      <w:pPr>
        <w:pStyle w:val="headerarticlesmall"/>
        <w:spacing w:before="0" w:after="0"/>
        <w:ind w:left="0" w:firstLine="567"/>
        <w:jc w:val="center"/>
        <w:rPr>
          <w:rFonts w:ascii="Times New Roman" w:hAnsi="Times New Roman"/>
          <w:b w:val="0"/>
          <w:sz w:val="28"/>
        </w:rPr>
      </w:pPr>
    </w:p>
    <w:p w:rsidR="00F52A0A" w:rsidRPr="00F52A0A" w:rsidRDefault="005E3647" w:rsidP="005E3647">
      <w:pPr>
        <w:pStyle w:val="headerarticlesmall"/>
        <w:spacing w:before="0" w:after="0"/>
        <w:ind w:left="0" w:firstLine="567"/>
        <w:jc w:val="center"/>
        <w:rPr>
          <w:sz w:val="28"/>
          <w:szCs w:val="28"/>
          <w:lang w:val="kk-KZ"/>
        </w:rPr>
      </w:pPr>
      <w:r w:rsidRPr="00965049">
        <w:rPr>
          <w:rFonts w:ascii="Times New Roman" w:hAnsi="Times New Roman"/>
          <w:b w:val="0"/>
          <w:sz w:val="28"/>
        </w:rPr>
        <w:t>И</w:t>
      </w:r>
      <w:r>
        <w:rPr>
          <w:rFonts w:ascii="Times New Roman" w:hAnsi="Times New Roman"/>
          <w:b w:val="0"/>
          <w:sz w:val="28"/>
        </w:rPr>
        <w:t xml:space="preserve">здательский центр ЮКГУ им. </w:t>
      </w:r>
      <w:proofErr w:type="spellStart"/>
      <w:r>
        <w:rPr>
          <w:rFonts w:ascii="Times New Roman" w:hAnsi="Times New Roman"/>
          <w:b w:val="0"/>
          <w:sz w:val="28"/>
        </w:rPr>
        <w:t>М.Ауэ</w:t>
      </w:r>
      <w:r w:rsidRPr="00965049">
        <w:rPr>
          <w:rFonts w:ascii="Times New Roman" w:hAnsi="Times New Roman"/>
          <w:b w:val="0"/>
          <w:sz w:val="28"/>
        </w:rPr>
        <w:t>зова</w:t>
      </w:r>
      <w:proofErr w:type="spellEnd"/>
      <w:r w:rsidRPr="00965049">
        <w:rPr>
          <w:rFonts w:ascii="Times New Roman" w:hAnsi="Times New Roman"/>
          <w:b w:val="0"/>
          <w:sz w:val="28"/>
        </w:rPr>
        <w:t>, г</w:t>
      </w:r>
      <w:proofErr w:type="gramStart"/>
      <w:r w:rsidRPr="00965049">
        <w:rPr>
          <w:rFonts w:ascii="Times New Roman" w:hAnsi="Times New Roman"/>
          <w:b w:val="0"/>
          <w:sz w:val="28"/>
        </w:rPr>
        <w:t>.Ш</w:t>
      </w:r>
      <w:proofErr w:type="gramEnd"/>
      <w:r w:rsidRPr="00965049">
        <w:rPr>
          <w:rFonts w:ascii="Times New Roman" w:hAnsi="Times New Roman"/>
          <w:b w:val="0"/>
          <w:sz w:val="28"/>
        </w:rPr>
        <w:t xml:space="preserve">ымкент, </w:t>
      </w:r>
      <w:proofErr w:type="spellStart"/>
      <w:r w:rsidRPr="00965049">
        <w:rPr>
          <w:rFonts w:ascii="Times New Roman" w:hAnsi="Times New Roman"/>
          <w:b w:val="0"/>
          <w:sz w:val="28"/>
        </w:rPr>
        <w:t>пр.Тауке</w:t>
      </w:r>
      <w:proofErr w:type="spellEnd"/>
      <w:r w:rsidRPr="00965049">
        <w:rPr>
          <w:rFonts w:ascii="Times New Roman" w:hAnsi="Times New Roman"/>
          <w:b w:val="0"/>
          <w:sz w:val="28"/>
        </w:rPr>
        <w:t xml:space="preserve"> хана, 5</w:t>
      </w:r>
    </w:p>
    <w:sectPr w:rsidR="00F52A0A" w:rsidRPr="00F52A0A" w:rsidSect="00ED0BAF">
      <w:footerReference w:type="default" r:id="rId122"/>
      <w:type w:val="nextColumn"/>
      <w:pgSz w:w="11900" w:h="16840" w:code="9"/>
      <w:pgMar w:top="851" w:right="1134" w:bottom="1134" w:left="1134" w:header="709" w:footer="171" w:gutter="0"/>
      <w:paperSrc w:first="1" w:other="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25E" w:rsidRDefault="002E425E" w:rsidP="00ED0BAF">
      <w:r>
        <w:separator/>
      </w:r>
    </w:p>
  </w:endnote>
  <w:endnote w:type="continuationSeparator" w:id="1">
    <w:p w:rsidR="002E425E" w:rsidRDefault="002E425E" w:rsidP="00ED0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Itali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7914"/>
      <w:docPartObj>
        <w:docPartGallery w:val="Page Numbers (Bottom of Page)"/>
        <w:docPartUnique/>
      </w:docPartObj>
    </w:sdtPr>
    <w:sdtContent>
      <w:p w:rsidR="002E425E" w:rsidRDefault="00675123">
        <w:pPr>
          <w:pStyle w:val="af"/>
          <w:jc w:val="center"/>
        </w:pPr>
        <w:fldSimple w:instr=" PAGE   \* MERGEFORMAT ">
          <w:r w:rsidR="00D77688">
            <w:rPr>
              <w:noProof/>
            </w:rPr>
            <w:t>131</w:t>
          </w:r>
        </w:fldSimple>
      </w:p>
    </w:sdtContent>
  </w:sdt>
  <w:p w:rsidR="002E425E" w:rsidRDefault="002E425E">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25E" w:rsidRDefault="002E425E" w:rsidP="00ED0BAF">
      <w:r>
        <w:separator/>
      </w:r>
    </w:p>
  </w:footnote>
  <w:footnote w:type="continuationSeparator" w:id="1">
    <w:p w:rsidR="002E425E" w:rsidRDefault="002E425E" w:rsidP="00ED0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53AB7"/>
    <w:multiLevelType w:val="hybridMultilevel"/>
    <w:tmpl w:val="2AC64C3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9207DC"/>
    <w:multiLevelType w:val="hybridMultilevel"/>
    <w:tmpl w:val="4D96F0E8"/>
    <w:lvl w:ilvl="0" w:tplc="1A521724">
      <w:start w:val="1"/>
      <w:numFmt w:val="decimal"/>
      <w:lvlText w:val="%1."/>
      <w:lvlJc w:val="left"/>
      <w:pPr>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8D07F1"/>
    <w:multiLevelType w:val="multilevel"/>
    <w:tmpl w:val="ACEC8D4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3A0FCA"/>
    <w:multiLevelType w:val="hybridMultilevel"/>
    <w:tmpl w:val="E6AABAE0"/>
    <w:lvl w:ilvl="0" w:tplc="AE52FFA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84290"/>
    <w:multiLevelType w:val="hybridMultilevel"/>
    <w:tmpl w:val="86C47CC2"/>
    <w:lvl w:ilvl="0" w:tplc="BEAA09CC">
      <w:start w:val="1"/>
      <w:numFmt w:val="decimal"/>
      <w:lvlText w:val="%1."/>
      <w:lvlJc w:val="left"/>
      <w:pPr>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D3D56CF"/>
    <w:multiLevelType w:val="hybridMultilevel"/>
    <w:tmpl w:val="250E1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C828E5"/>
    <w:multiLevelType w:val="hybridMultilevel"/>
    <w:tmpl w:val="39A26E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FF62AC1"/>
    <w:multiLevelType w:val="hybridMultilevel"/>
    <w:tmpl w:val="D98C4E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3D52B1D"/>
    <w:multiLevelType w:val="hybridMultilevel"/>
    <w:tmpl w:val="41524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91112EF"/>
    <w:multiLevelType w:val="hybridMultilevel"/>
    <w:tmpl w:val="19F05630"/>
    <w:lvl w:ilvl="0" w:tplc="904C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151C6C"/>
    <w:multiLevelType w:val="hybridMultilevel"/>
    <w:tmpl w:val="A336F66E"/>
    <w:lvl w:ilvl="0" w:tplc="ABA2E54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0764296"/>
    <w:multiLevelType w:val="hybridMultilevel"/>
    <w:tmpl w:val="52D4166C"/>
    <w:lvl w:ilvl="0" w:tplc="7846B8C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784751"/>
    <w:multiLevelType w:val="hybridMultilevel"/>
    <w:tmpl w:val="7C9CD2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BC4B4D"/>
    <w:multiLevelType w:val="hybridMultilevel"/>
    <w:tmpl w:val="2B000EA6"/>
    <w:lvl w:ilvl="0" w:tplc="E132C92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4C7079"/>
    <w:multiLevelType w:val="hybridMultilevel"/>
    <w:tmpl w:val="289E7F4A"/>
    <w:lvl w:ilvl="0" w:tplc="FA38DD8A">
      <w:start w:val="1"/>
      <w:numFmt w:val="decimal"/>
      <w:lvlText w:val="%1."/>
      <w:lvlJc w:val="left"/>
      <w:pPr>
        <w:ind w:left="1011" w:hanging="360"/>
      </w:pPr>
      <w:rPr>
        <w:rFonts w:hint="default"/>
      </w:rPr>
    </w:lvl>
    <w:lvl w:ilvl="1" w:tplc="04190019" w:tentative="1">
      <w:start w:val="1"/>
      <w:numFmt w:val="lowerLetter"/>
      <w:lvlText w:val="%2."/>
      <w:lvlJc w:val="left"/>
      <w:pPr>
        <w:ind w:left="1949" w:hanging="360"/>
      </w:pPr>
    </w:lvl>
    <w:lvl w:ilvl="2" w:tplc="0419001B" w:tentative="1">
      <w:start w:val="1"/>
      <w:numFmt w:val="lowerRoman"/>
      <w:lvlText w:val="%3."/>
      <w:lvlJc w:val="right"/>
      <w:pPr>
        <w:ind w:left="2669" w:hanging="180"/>
      </w:pPr>
    </w:lvl>
    <w:lvl w:ilvl="3" w:tplc="0419000F" w:tentative="1">
      <w:start w:val="1"/>
      <w:numFmt w:val="decimal"/>
      <w:lvlText w:val="%4."/>
      <w:lvlJc w:val="left"/>
      <w:pPr>
        <w:ind w:left="3389" w:hanging="360"/>
      </w:pPr>
    </w:lvl>
    <w:lvl w:ilvl="4" w:tplc="04190019" w:tentative="1">
      <w:start w:val="1"/>
      <w:numFmt w:val="lowerLetter"/>
      <w:lvlText w:val="%5."/>
      <w:lvlJc w:val="left"/>
      <w:pPr>
        <w:ind w:left="4109" w:hanging="360"/>
      </w:pPr>
    </w:lvl>
    <w:lvl w:ilvl="5" w:tplc="0419001B" w:tentative="1">
      <w:start w:val="1"/>
      <w:numFmt w:val="lowerRoman"/>
      <w:lvlText w:val="%6."/>
      <w:lvlJc w:val="right"/>
      <w:pPr>
        <w:ind w:left="4829" w:hanging="180"/>
      </w:pPr>
    </w:lvl>
    <w:lvl w:ilvl="6" w:tplc="0419000F" w:tentative="1">
      <w:start w:val="1"/>
      <w:numFmt w:val="decimal"/>
      <w:lvlText w:val="%7."/>
      <w:lvlJc w:val="left"/>
      <w:pPr>
        <w:ind w:left="5549" w:hanging="360"/>
      </w:pPr>
    </w:lvl>
    <w:lvl w:ilvl="7" w:tplc="04190019" w:tentative="1">
      <w:start w:val="1"/>
      <w:numFmt w:val="lowerLetter"/>
      <w:lvlText w:val="%8."/>
      <w:lvlJc w:val="left"/>
      <w:pPr>
        <w:ind w:left="6269" w:hanging="360"/>
      </w:pPr>
    </w:lvl>
    <w:lvl w:ilvl="8" w:tplc="0419001B" w:tentative="1">
      <w:start w:val="1"/>
      <w:numFmt w:val="lowerRoman"/>
      <w:lvlText w:val="%9."/>
      <w:lvlJc w:val="right"/>
      <w:pPr>
        <w:ind w:left="6989" w:hanging="180"/>
      </w:pPr>
    </w:lvl>
  </w:abstractNum>
  <w:abstractNum w:abstractNumId="15">
    <w:nsid w:val="4F4E189F"/>
    <w:multiLevelType w:val="hybridMultilevel"/>
    <w:tmpl w:val="54140F76"/>
    <w:lvl w:ilvl="0" w:tplc="96BE637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505E6919"/>
    <w:multiLevelType w:val="hybridMultilevel"/>
    <w:tmpl w:val="A1D6F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6353EB"/>
    <w:multiLevelType w:val="hybridMultilevel"/>
    <w:tmpl w:val="6A7A363C"/>
    <w:lvl w:ilvl="0" w:tplc="04190011">
      <w:start w:val="1"/>
      <w:numFmt w:val="bullet"/>
      <w:lvlText w:val="-"/>
      <w:lvlJc w:val="left"/>
      <w:pPr>
        <w:tabs>
          <w:tab w:val="num" w:pos="465"/>
        </w:tabs>
        <w:ind w:left="465" w:hanging="360"/>
      </w:pPr>
      <w:rPr>
        <w:rFonts w:ascii="Times New Roman" w:hAnsi="Times New Roman" w:cs="Times New Roman" w:hint="default"/>
      </w:rPr>
    </w:lvl>
    <w:lvl w:ilvl="1" w:tplc="04190019" w:tentative="1">
      <w:start w:val="1"/>
      <w:numFmt w:val="bullet"/>
      <w:lvlText w:val="o"/>
      <w:lvlJc w:val="left"/>
      <w:pPr>
        <w:tabs>
          <w:tab w:val="num" w:pos="1185"/>
        </w:tabs>
        <w:ind w:left="1185" w:hanging="360"/>
      </w:pPr>
      <w:rPr>
        <w:rFonts w:ascii="Courier New" w:hAnsi="Courier New" w:cs="Courier New" w:hint="default"/>
      </w:rPr>
    </w:lvl>
    <w:lvl w:ilvl="2" w:tplc="0419001B" w:tentative="1">
      <w:start w:val="1"/>
      <w:numFmt w:val="bullet"/>
      <w:lvlText w:val=""/>
      <w:lvlJc w:val="left"/>
      <w:pPr>
        <w:tabs>
          <w:tab w:val="num" w:pos="1905"/>
        </w:tabs>
        <w:ind w:left="1905" w:hanging="360"/>
      </w:pPr>
      <w:rPr>
        <w:rFonts w:ascii="Wingdings" w:hAnsi="Wingdings" w:hint="default"/>
      </w:rPr>
    </w:lvl>
    <w:lvl w:ilvl="3" w:tplc="0419000F" w:tentative="1">
      <w:start w:val="1"/>
      <w:numFmt w:val="bullet"/>
      <w:lvlText w:val=""/>
      <w:lvlJc w:val="left"/>
      <w:pPr>
        <w:tabs>
          <w:tab w:val="num" w:pos="2625"/>
        </w:tabs>
        <w:ind w:left="2625" w:hanging="360"/>
      </w:pPr>
      <w:rPr>
        <w:rFonts w:ascii="Symbol" w:hAnsi="Symbol" w:hint="default"/>
      </w:rPr>
    </w:lvl>
    <w:lvl w:ilvl="4" w:tplc="04190019" w:tentative="1">
      <w:start w:val="1"/>
      <w:numFmt w:val="bullet"/>
      <w:lvlText w:val="o"/>
      <w:lvlJc w:val="left"/>
      <w:pPr>
        <w:tabs>
          <w:tab w:val="num" w:pos="3345"/>
        </w:tabs>
        <w:ind w:left="3345" w:hanging="360"/>
      </w:pPr>
      <w:rPr>
        <w:rFonts w:ascii="Courier New" w:hAnsi="Courier New" w:cs="Courier New" w:hint="default"/>
      </w:rPr>
    </w:lvl>
    <w:lvl w:ilvl="5" w:tplc="0419001B" w:tentative="1">
      <w:start w:val="1"/>
      <w:numFmt w:val="bullet"/>
      <w:lvlText w:val=""/>
      <w:lvlJc w:val="left"/>
      <w:pPr>
        <w:tabs>
          <w:tab w:val="num" w:pos="4065"/>
        </w:tabs>
        <w:ind w:left="4065" w:hanging="360"/>
      </w:pPr>
      <w:rPr>
        <w:rFonts w:ascii="Wingdings" w:hAnsi="Wingdings" w:hint="default"/>
      </w:rPr>
    </w:lvl>
    <w:lvl w:ilvl="6" w:tplc="0419000F" w:tentative="1">
      <w:start w:val="1"/>
      <w:numFmt w:val="bullet"/>
      <w:lvlText w:val=""/>
      <w:lvlJc w:val="left"/>
      <w:pPr>
        <w:tabs>
          <w:tab w:val="num" w:pos="4785"/>
        </w:tabs>
        <w:ind w:left="4785" w:hanging="360"/>
      </w:pPr>
      <w:rPr>
        <w:rFonts w:ascii="Symbol" w:hAnsi="Symbol" w:hint="default"/>
      </w:rPr>
    </w:lvl>
    <w:lvl w:ilvl="7" w:tplc="04190019" w:tentative="1">
      <w:start w:val="1"/>
      <w:numFmt w:val="bullet"/>
      <w:lvlText w:val="o"/>
      <w:lvlJc w:val="left"/>
      <w:pPr>
        <w:tabs>
          <w:tab w:val="num" w:pos="5505"/>
        </w:tabs>
        <w:ind w:left="5505" w:hanging="360"/>
      </w:pPr>
      <w:rPr>
        <w:rFonts w:ascii="Courier New" w:hAnsi="Courier New" w:cs="Courier New" w:hint="default"/>
      </w:rPr>
    </w:lvl>
    <w:lvl w:ilvl="8" w:tplc="0419001B" w:tentative="1">
      <w:start w:val="1"/>
      <w:numFmt w:val="bullet"/>
      <w:lvlText w:val=""/>
      <w:lvlJc w:val="left"/>
      <w:pPr>
        <w:tabs>
          <w:tab w:val="num" w:pos="6225"/>
        </w:tabs>
        <w:ind w:left="6225" w:hanging="360"/>
      </w:pPr>
      <w:rPr>
        <w:rFonts w:ascii="Wingdings" w:hAnsi="Wingdings" w:hint="default"/>
      </w:rPr>
    </w:lvl>
  </w:abstractNum>
  <w:abstractNum w:abstractNumId="18">
    <w:nsid w:val="583950C8"/>
    <w:multiLevelType w:val="hybridMultilevel"/>
    <w:tmpl w:val="B686A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90D1813"/>
    <w:multiLevelType w:val="multilevel"/>
    <w:tmpl w:val="57F608C6"/>
    <w:lvl w:ilvl="0">
      <w:start w:val="1"/>
      <w:numFmt w:val="decimal"/>
      <w:lvlText w:val="%1."/>
      <w:lvlJc w:val="left"/>
      <w:pPr>
        <w:tabs>
          <w:tab w:val="num" w:pos="720"/>
        </w:tabs>
        <w:ind w:left="720" w:hanging="360"/>
      </w:pPr>
      <w:rPr>
        <w:rFonts w:hint="default"/>
        <w:i/>
      </w:rPr>
    </w:lvl>
    <w:lvl w:ilvl="1">
      <w:start w:val="3"/>
      <w:numFmt w:val="decimal"/>
      <w:isLgl/>
      <w:lvlText w:val="%1.%2"/>
      <w:lvlJc w:val="left"/>
      <w:pPr>
        <w:ind w:left="1209" w:hanging="67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0">
    <w:nsid w:val="59530C88"/>
    <w:multiLevelType w:val="hybridMultilevel"/>
    <w:tmpl w:val="E266F1B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EFC240B"/>
    <w:multiLevelType w:val="hybridMultilevel"/>
    <w:tmpl w:val="08D05A86"/>
    <w:lvl w:ilvl="0" w:tplc="904C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03D548B"/>
    <w:multiLevelType w:val="hybridMultilevel"/>
    <w:tmpl w:val="2A5A1826"/>
    <w:lvl w:ilvl="0" w:tplc="2054BA1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3F1F50"/>
    <w:multiLevelType w:val="hybridMultilevel"/>
    <w:tmpl w:val="D1645F96"/>
    <w:lvl w:ilvl="0" w:tplc="2EFCCEE6">
      <w:start w:val="1"/>
      <w:numFmt w:val="decimal"/>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4AD0A9A"/>
    <w:multiLevelType w:val="hybridMultilevel"/>
    <w:tmpl w:val="BF04A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0341CF"/>
    <w:multiLevelType w:val="hybridMultilevel"/>
    <w:tmpl w:val="E668C63E"/>
    <w:lvl w:ilvl="0" w:tplc="45D2E0B2">
      <w:start w:val="1"/>
      <w:numFmt w:val="decimal"/>
      <w:lvlText w:val="%1."/>
      <w:lvlJc w:val="left"/>
      <w:pPr>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A671C3"/>
    <w:multiLevelType w:val="hybridMultilevel"/>
    <w:tmpl w:val="4D7E4BFE"/>
    <w:lvl w:ilvl="0" w:tplc="0419000F">
      <w:start w:val="1"/>
      <w:numFmt w:val="bullet"/>
      <w:lvlText w:val="-"/>
      <w:lvlJc w:val="left"/>
      <w:pPr>
        <w:tabs>
          <w:tab w:val="num" w:pos="465"/>
        </w:tabs>
        <w:ind w:left="465" w:hanging="360"/>
      </w:pPr>
      <w:rPr>
        <w:rFonts w:ascii="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nsid w:val="6DD71308"/>
    <w:multiLevelType w:val="hybridMultilevel"/>
    <w:tmpl w:val="7A7A3AAE"/>
    <w:lvl w:ilvl="0" w:tplc="6BEE0FDC">
      <w:start w:val="1"/>
      <w:numFmt w:val="decimal"/>
      <w:lvlText w:val="%1."/>
      <w:lvlJc w:val="left"/>
      <w:pPr>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5DE19BC"/>
    <w:multiLevelType w:val="hybridMultilevel"/>
    <w:tmpl w:val="E3F84794"/>
    <w:lvl w:ilvl="0" w:tplc="2EFCCEE6">
      <w:start w:val="1"/>
      <w:numFmt w:val="decimal"/>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AF678A2"/>
    <w:multiLevelType w:val="hybridMultilevel"/>
    <w:tmpl w:val="84C2745A"/>
    <w:lvl w:ilvl="0" w:tplc="484018F0">
      <w:start w:val="1"/>
      <w:numFmt w:val="decimal"/>
      <w:lvlText w:val="%1."/>
      <w:lvlJc w:val="left"/>
      <w:pPr>
        <w:ind w:left="86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9"/>
  </w:num>
  <w:num w:numId="3">
    <w:abstractNumId w:val="2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1"/>
  </w:num>
  <w:num w:numId="8">
    <w:abstractNumId w:val="22"/>
  </w:num>
  <w:num w:numId="9">
    <w:abstractNumId w:val="1"/>
  </w:num>
  <w:num w:numId="10">
    <w:abstractNumId w:val="4"/>
  </w:num>
  <w:num w:numId="11">
    <w:abstractNumId w:val="27"/>
  </w:num>
  <w:num w:numId="12">
    <w:abstractNumId w:val="14"/>
  </w:num>
  <w:num w:numId="13">
    <w:abstractNumId w:val="25"/>
  </w:num>
  <w:num w:numId="14">
    <w:abstractNumId w:val="29"/>
  </w:num>
  <w:num w:numId="15">
    <w:abstractNumId w:val="2"/>
  </w:num>
  <w:num w:numId="16">
    <w:abstractNumId w:val="17"/>
  </w:num>
  <w:num w:numId="17">
    <w:abstractNumId w:val="26"/>
  </w:num>
  <w:num w:numId="18">
    <w:abstractNumId w:val="10"/>
  </w:num>
  <w:num w:numId="19">
    <w:abstractNumId w:val="15"/>
  </w:num>
  <w:num w:numId="20">
    <w:abstractNumId w:val="6"/>
  </w:num>
  <w:num w:numId="21">
    <w:abstractNumId w:val="20"/>
  </w:num>
  <w:num w:numId="22">
    <w:abstractNumId w:val="28"/>
  </w:num>
  <w:num w:numId="23">
    <w:abstractNumId w:val="7"/>
  </w:num>
  <w:num w:numId="24">
    <w:abstractNumId w:val="23"/>
  </w:num>
  <w:num w:numId="25">
    <w:abstractNumId w:val="19"/>
  </w:num>
  <w:num w:numId="26">
    <w:abstractNumId w:val="16"/>
  </w:num>
  <w:num w:numId="27">
    <w:abstractNumId w:val="12"/>
  </w:num>
  <w:num w:numId="28">
    <w:abstractNumId w:val="18"/>
  </w:num>
  <w:num w:numId="29">
    <w:abstractNumId w:val="8"/>
  </w:num>
  <w:num w:numId="30">
    <w:abstractNumId w:val="24"/>
  </w:num>
  <w:num w:numId="31">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footnotePr>
    <w:footnote w:id="0"/>
    <w:footnote w:id="1"/>
  </w:footnotePr>
  <w:endnotePr>
    <w:endnote w:id="0"/>
    <w:endnote w:id="1"/>
  </w:endnotePr>
  <w:compat/>
  <w:rsids>
    <w:rsidRoot w:val="004A79BB"/>
    <w:rsid w:val="00006F8C"/>
    <w:rsid w:val="00020D98"/>
    <w:rsid w:val="00020EA6"/>
    <w:rsid w:val="0003164E"/>
    <w:rsid w:val="000361F9"/>
    <w:rsid w:val="000409B0"/>
    <w:rsid w:val="00047BE3"/>
    <w:rsid w:val="000607DF"/>
    <w:rsid w:val="000712BF"/>
    <w:rsid w:val="00074724"/>
    <w:rsid w:val="00076017"/>
    <w:rsid w:val="000836C2"/>
    <w:rsid w:val="00083DF1"/>
    <w:rsid w:val="00084E2C"/>
    <w:rsid w:val="00092639"/>
    <w:rsid w:val="000A1382"/>
    <w:rsid w:val="000A26C7"/>
    <w:rsid w:val="000A636D"/>
    <w:rsid w:val="000B168C"/>
    <w:rsid w:val="000B6621"/>
    <w:rsid w:val="000B7B6B"/>
    <w:rsid w:val="000C3EDC"/>
    <w:rsid w:val="000C4F25"/>
    <w:rsid w:val="000C5531"/>
    <w:rsid w:val="000D2D27"/>
    <w:rsid w:val="000D64D4"/>
    <w:rsid w:val="000E24E5"/>
    <w:rsid w:val="000E4F63"/>
    <w:rsid w:val="000E4FF1"/>
    <w:rsid w:val="000F21D4"/>
    <w:rsid w:val="000F275C"/>
    <w:rsid w:val="0010005F"/>
    <w:rsid w:val="00101ABF"/>
    <w:rsid w:val="00105413"/>
    <w:rsid w:val="001111EC"/>
    <w:rsid w:val="00111926"/>
    <w:rsid w:val="00121323"/>
    <w:rsid w:val="001252A5"/>
    <w:rsid w:val="00131888"/>
    <w:rsid w:val="001361FC"/>
    <w:rsid w:val="001513D7"/>
    <w:rsid w:val="001663D3"/>
    <w:rsid w:val="00167C57"/>
    <w:rsid w:val="00172E36"/>
    <w:rsid w:val="0017744E"/>
    <w:rsid w:val="00194499"/>
    <w:rsid w:val="00197D32"/>
    <w:rsid w:val="001A0E87"/>
    <w:rsid w:val="001A175F"/>
    <w:rsid w:val="001A654F"/>
    <w:rsid w:val="001C0F8C"/>
    <w:rsid w:val="001C1F4A"/>
    <w:rsid w:val="001D7AE5"/>
    <w:rsid w:val="001E19B3"/>
    <w:rsid w:val="001E5294"/>
    <w:rsid w:val="001E57EB"/>
    <w:rsid w:val="001E768C"/>
    <w:rsid w:val="00200615"/>
    <w:rsid w:val="002049BF"/>
    <w:rsid w:val="002170F2"/>
    <w:rsid w:val="00221D29"/>
    <w:rsid w:val="00223843"/>
    <w:rsid w:val="00223FA1"/>
    <w:rsid w:val="002245C9"/>
    <w:rsid w:val="002250F5"/>
    <w:rsid w:val="00231F9E"/>
    <w:rsid w:val="00232B7F"/>
    <w:rsid w:val="002334A7"/>
    <w:rsid w:val="00234D00"/>
    <w:rsid w:val="0024006A"/>
    <w:rsid w:val="002420DE"/>
    <w:rsid w:val="002469B5"/>
    <w:rsid w:val="00271A41"/>
    <w:rsid w:val="00274891"/>
    <w:rsid w:val="00276775"/>
    <w:rsid w:val="00286612"/>
    <w:rsid w:val="002A01FC"/>
    <w:rsid w:val="002A415D"/>
    <w:rsid w:val="002B00B7"/>
    <w:rsid w:val="002B53E7"/>
    <w:rsid w:val="002C0538"/>
    <w:rsid w:val="002C3273"/>
    <w:rsid w:val="002C4D8F"/>
    <w:rsid w:val="002E425E"/>
    <w:rsid w:val="002E4EB1"/>
    <w:rsid w:val="002E564B"/>
    <w:rsid w:val="002F2623"/>
    <w:rsid w:val="002F44F5"/>
    <w:rsid w:val="002F663F"/>
    <w:rsid w:val="00303202"/>
    <w:rsid w:val="0031735E"/>
    <w:rsid w:val="0032346E"/>
    <w:rsid w:val="0032591C"/>
    <w:rsid w:val="00340CF2"/>
    <w:rsid w:val="00342689"/>
    <w:rsid w:val="00344249"/>
    <w:rsid w:val="003447FB"/>
    <w:rsid w:val="00345482"/>
    <w:rsid w:val="00347579"/>
    <w:rsid w:val="00347D75"/>
    <w:rsid w:val="00354894"/>
    <w:rsid w:val="00363762"/>
    <w:rsid w:val="0037368B"/>
    <w:rsid w:val="00390EDC"/>
    <w:rsid w:val="00392ACC"/>
    <w:rsid w:val="00396C08"/>
    <w:rsid w:val="003A43BB"/>
    <w:rsid w:val="003A53A3"/>
    <w:rsid w:val="003B1280"/>
    <w:rsid w:val="003B779B"/>
    <w:rsid w:val="003D0683"/>
    <w:rsid w:val="003D285D"/>
    <w:rsid w:val="003D3BD8"/>
    <w:rsid w:val="003D4448"/>
    <w:rsid w:val="003D51FB"/>
    <w:rsid w:val="003E2D22"/>
    <w:rsid w:val="003E6F57"/>
    <w:rsid w:val="003F12E7"/>
    <w:rsid w:val="003F1C56"/>
    <w:rsid w:val="003F3560"/>
    <w:rsid w:val="00404D1B"/>
    <w:rsid w:val="004059D9"/>
    <w:rsid w:val="00413BD0"/>
    <w:rsid w:val="00430191"/>
    <w:rsid w:val="0043133D"/>
    <w:rsid w:val="004401B8"/>
    <w:rsid w:val="00440451"/>
    <w:rsid w:val="00440C72"/>
    <w:rsid w:val="00445AB7"/>
    <w:rsid w:val="004470A9"/>
    <w:rsid w:val="0045076F"/>
    <w:rsid w:val="00453369"/>
    <w:rsid w:val="00454CB1"/>
    <w:rsid w:val="00462EA2"/>
    <w:rsid w:val="004672C6"/>
    <w:rsid w:val="004803B8"/>
    <w:rsid w:val="00481680"/>
    <w:rsid w:val="00490E0D"/>
    <w:rsid w:val="00493794"/>
    <w:rsid w:val="00497239"/>
    <w:rsid w:val="004A3052"/>
    <w:rsid w:val="004A4B65"/>
    <w:rsid w:val="004A79BB"/>
    <w:rsid w:val="004B7F75"/>
    <w:rsid w:val="004C4622"/>
    <w:rsid w:val="004D29A4"/>
    <w:rsid w:val="004D62B2"/>
    <w:rsid w:val="004E24F8"/>
    <w:rsid w:val="004F0256"/>
    <w:rsid w:val="004F7DA4"/>
    <w:rsid w:val="00503C91"/>
    <w:rsid w:val="0050777F"/>
    <w:rsid w:val="00510F19"/>
    <w:rsid w:val="00512F2C"/>
    <w:rsid w:val="00517F9A"/>
    <w:rsid w:val="00523AE5"/>
    <w:rsid w:val="00524A3B"/>
    <w:rsid w:val="00537AA7"/>
    <w:rsid w:val="005446F8"/>
    <w:rsid w:val="00555998"/>
    <w:rsid w:val="0057307E"/>
    <w:rsid w:val="00575E83"/>
    <w:rsid w:val="00576CE5"/>
    <w:rsid w:val="00576EB0"/>
    <w:rsid w:val="00582E1E"/>
    <w:rsid w:val="00583947"/>
    <w:rsid w:val="00583EC3"/>
    <w:rsid w:val="00585C0C"/>
    <w:rsid w:val="0058601B"/>
    <w:rsid w:val="005870E1"/>
    <w:rsid w:val="005931CD"/>
    <w:rsid w:val="005A20C0"/>
    <w:rsid w:val="005A3E23"/>
    <w:rsid w:val="005B035D"/>
    <w:rsid w:val="005B052F"/>
    <w:rsid w:val="005B2A9F"/>
    <w:rsid w:val="005B43D4"/>
    <w:rsid w:val="005B6FFC"/>
    <w:rsid w:val="005B7632"/>
    <w:rsid w:val="005C185A"/>
    <w:rsid w:val="005E0F5A"/>
    <w:rsid w:val="005E3006"/>
    <w:rsid w:val="005E3647"/>
    <w:rsid w:val="005E41D3"/>
    <w:rsid w:val="005F4037"/>
    <w:rsid w:val="005F7B6E"/>
    <w:rsid w:val="006153F2"/>
    <w:rsid w:val="00630A0F"/>
    <w:rsid w:val="006579B2"/>
    <w:rsid w:val="006608B2"/>
    <w:rsid w:val="00660F06"/>
    <w:rsid w:val="00660FFC"/>
    <w:rsid w:val="006641E3"/>
    <w:rsid w:val="00672FA9"/>
    <w:rsid w:val="00675123"/>
    <w:rsid w:val="00677835"/>
    <w:rsid w:val="006979F2"/>
    <w:rsid w:val="00697DE1"/>
    <w:rsid w:val="006A42D2"/>
    <w:rsid w:val="006B24AB"/>
    <w:rsid w:val="006B500B"/>
    <w:rsid w:val="006B5D17"/>
    <w:rsid w:val="006D55F4"/>
    <w:rsid w:val="006E31F5"/>
    <w:rsid w:val="006F0994"/>
    <w:rsid w:val="006F3DDF"/>
    <w:rsid w:val="006F79F3"/>
    <w:rsid w:val="007047AC"/>
    <w:rsid w:val="00710E46"/>
    <w:rsid w:val="00713372"/>
    <w:rsid w:val="00723CD8"/>
    <w:rsid w:val="00727609"/>
    <w:rsid w:val="007306E5"/>
    <w:rsid w:val="0073100B"/>
    <w:rsid w:val="007349CD"/>
    <w:rsid w:val="00736082"/>
    <w:rsid w:val="00737813"/>
    <w:rsid w:val="00741D63"/>
    <w:rsid w:val="007446FF"/>
    <w:rsid w:val="00744756"/>
    <w:rsid w:val="00752F02"/>
    <w:rsid w:val="00752F61"/>
    <w:rsid w:val="00753B15"/>
    <w:rsid w:val="0076354E"/>
    <w:rsid w:val="00763660"/>
    <w:rsid w:val="00786A5F"/>
    <w:rsid w:val="0079171E"/>
    <w:rsid w:val="00793980"/>
    <w:rsid w:val="00794EC9"/>
    <w:rsid w:val="007B0E77"/>
    <w:rsid w:val="007B558C"/>
    <w:rsid w:val="007C066D"/>
    <w:rsid w:val="007D124C"/>
    <w:rsid w:val="007E44F1"/>
    <w:rsid w:val="007F3EB2"/>
    <w:rsid w:val="007F44B6"/>
    <w:rsid w:val="00802D58"/>
    <w:rsid w:val="00803BF6"/>
    <w:rsid w:val="00805AEF"/>
    <w:rsid w:val="00823718"/>
    <w:rsid w:val="00833237"/>
    <w:rsid w:val="00833D71"/>
    <w:rsid w:val="00834BD5"/>
    <w:rsid w:val="00841545"/>
    <w:rsid w:val="00853A97"/>
    <w:rsid w:val="00863C57"/>
    <w:rsid w:val="00882AF8"/>
    <w:rsid w:val="008849C2"/>
    <w:rsid w:val="00886DB4"/>
    <w:rsid w:val="008935F9"/>
    <w:rsid w:val="008962EB"/>
    <w:rsid w:val="008A0568"/>
    <w:rsid w:val="008A1B73"/>
    <w:rsid w:val="008A2C4C"/>
    <w:rsid w:val="008A4112"/>
    <w:rsid w:val="008A4DFF"/>
    <w:rsid w:val="008A7015"/>
    <w:rsid w:val="008D5B6C"/>
    <w:rsid w:val="008E29EA"/>
    <w:rsid w:val="008E2F05"/>
    <w:rsid w:val="008F4D15"/>
    <w:rsid w:val="00903FB1"/>
    <w:rsid w:val="00906379"/>
    <w:rsid w:val="009121C4"/>
    <w:rsid w:val="00920CB2"/>
    <w:rsid w:val="009214D8"/>
    <w:rsid w:val="0092271E"/>
    <w:rsid w:val="009279E3"/>
    <w:rsid w:val="00927BDB"/>
    <w:rsid w:val="00930A5C"/>
    <w:rsid w:val="009322E2"/>
    <w:rsid w:val="00935E8F"/>
    <w:rsid w:val="00944E60"/>
    <w:rsid w:val="00946841"/>
    <w:rsid w:val="0095621B"/>
    <w:rsid w:val="00957B32"/>
    <w:rsid w:val="00963E89"/>
    <w:rsid w:val="009670F3"/>
    <w:rsid w:val="00974A9A"/>
    <w:rsid w:val="00974CC7"/>
    <w:rsid w:val="009844C8"/>
    <w:rsid w:val="009A1AE6"/>
    <w:rsid w:val="009A258C"/>
    <w:rsid w:val="009A7728"/>
    <w:rsid w:val="009B0EE3"/>
    <w:rsid w:val="009B5270"/>
    <w:rsid w:val="009B7420"/>
    <w:rsid w:val="009D1855"/>
    <w:rsid w:val="009D2058"/>
    <w:rsid w:val="009D3471"/>
    <w:rsid w:val="009D5378"/>
    <w:rsid w:val="009D71AA"/>
    <w:rsid w:val="009E01F1"/>
    <w:rsid w:val="009E127A"/>
    <w:rsid w:val="009F0451"/>
    <w:rsid w:val="009F12EE"/>
    <w:rsid w:val="009F3743"/>
    <w:rsid w:val="00A0014F"/>
    <w:rsid w:val="00A13C06"/>
    <w:rsid w:val="00A149D1"/>
    <w:rsid w:val="00A21FAC"/>
    <w:rsid w:val="00A24022"/>
    <w:rsid w:val="00A248EF"/>
    <w:rsid w:val="00A37D64"/>
    <w:rsid w:val="00A505DE"/>
    <w:rsid w:val="00A65EDE"/>
    <w:rsid w:val="00A66435"/>
    <w:rsid w:val="00A66E94"/>
    <w:rsid w:val="00A726B1"/>
    <w:rsid w:val="00A73E3E"/>
    <w:rsid w:val="00A75944"/>
    <w:rsid w:val="00A90ED9"/>
    <w:rsid w:val="00A918EA"/>
    <w:rsid w:val="00A94A69"/>
    <w:rsid w:val="00A94DD1"/>
    <w:rsid w:val="00A9682B"/>
    <w:rsid w:val="00A975E5"/>
    <w:rsid w:val="00AB0255"/>
    <w:rsid w:val="00AB1CD8"/>
    <w:rsid w:val="00AB455E"/>
    <w:rsid w:val="00AC32CF"/>
    <w:rsid w:val="00AC5C47"/>
    <w:rsid w:val="00AD171F"/>
    <w:rsid w:val="00AE1006"/>
    <w:rsid w:val="00AE7AB5"/>
    <w:rsid w:val="00AF054A"/>
    <w:rsid w:val="00AF2BF8"/>
    <w:rsid w:val="00AF3B6A"/>
    <w:rsid w:val="00B02217"/>
    <w:rsid w:val="00B111B7"/>
    <w:rsid w:val="00B14BE0"/>
    <w:rsid w:val="00B17E46"/>
    <w:rsid w:val="00B24A46"/>
    <w:rsid w:val="00B25902"/>
    <w:rsid w:val="00B36722"/>
    <w:rsid w:val="00B40F82"/>
    <w:rsid w:val="00B412B2"/>
    <w:rsid w:val="00B5028E"/>
    <w:rsid w:val="00B51CD5"/>
    <w:rsid w:val="00B53912"/>
    <w:rsid w:val="00B71DBB"/>
    <w:rsid w:val="00B8020A"/>
    <w:rsid w:val="00B815C0"/>
    <w:rsid w:val="00B914C0"/>
    <w:rsid w:val="00B940C6"/>
    <w:rsid w:val="00B9763F"/>
    <w:rsid w:val="00B97C39"/>
    <w:rsid w:val="00BA3B04"/>
    <w:rsid w:val="00BB4BAA"/>
    <w:rsid w:val="00BC4CCE"/>
    <w:rsid w:val="00BE466F"/>
    <w:rsid w:val="00BF6466"/>
    <w:rsid w:val="00C01852"/>
    <w:rsid w:val="00C038B0"/>
    <w:rsid w:val="00C05ACF"/>
    <w:rsid w:val="00C1451C"/>
    <w:rsid w:val="00C15D5C"/>
    <w:rsid w:val="00C25FD0"/>
    <w:rsid w:val="00C27106"/>
    <w:rsid w:val="00C30FEB"/>
    <w:rsid w:val="00C328CB"/>
    <w:rsid w:val="00C42F8F"/>
    <w:rsid w:val="00C43F24"/>
    <w:rsid w:val="00C50D8E"/>
    <w:rsid w:val="00C52725"/>
    <w:rsid w:val="00C52931"/>
    <w:rsid w:val="00C52A1C"/>
    <w:rsid w:val="00C64640"/>
    <w:rsid w:val="00C64FFA"/>
    <w:rsid w:val="00C65872"/>
    <w:rsid w:val="00C7243A"/>
    <w:rsid w:val="00C757EF"/>
    <w:rsid w:val="00C76707"/>
    <w:rsid w:val="00C77FD9"/>
    <w:rsid w:val="00C83828"/>
    <w:rsid w:val="00C906A1"/>
    <w:rsid w:val="00C90804"/>
    <w:rsid w:val="00C908FC"/>
    <w:rsid w:val="00C940E9"/>
    <w:rsid w:val="00CA2163"/>
    <w:rsid w:val="00CA2380"/>
    <w:rsid w:val="00CA2E5E"/>
    <w:rsid w:val="00CA3688"/>
    <w:rsid w:val="00CA4B69"/>
    <w:rsid w:val="00CA7A3D"/>
    <w:rsid w:val="00CB1640"/>
    <w:rsid w:val="00CB281A"/>
    <w:rsid w:val="00CB38AB"/>
    <w:rsid w:val="00CC025D"/>
    <w:rsid w:val="00CD2515"/>
    <w:rsid w:val="00CD5020"/>
    <w:rsid w:val="00CD7DF1"/>
    <w:rsid w:val="00CE4313"/>
    <w:rsid w:val="00CE47D0"/>
    <w:rsid w:val="00D0662F"/>
    <w:rsid w:val="00D11DC8"/>
    <w:rsid w:val="00D1590C"/>
    <w:rsid w:val="00D20BEB"/>
    <w:rsid w:val="00D23DB8"/>
    <w:rsid w:val="00D25E7F"/>
    <w:rsid w:val="00D268E0"/>
    <w:rsid w:val="00D33A82"/>
    <w:rsid w:val="00D450DE"/>
    <w:rsid w:val="00D470AD"/>
    <w:rsid w:val="00D47E17"/>
    <w:rsid w:val="00D555EF"/>
    <w:rsid w:val="00D604F4"/>
    <w:rsid w:val="00D64287"/>
    <w:rsid w:val="00D77688"/>
    <w:rsid w:val="00D805BB"/>
    <w:rsid w:val="00D81A62"/>
    <w:rsid w:val="00D87B3E"/>
    <w:rsid w:val="00D9152C"/>
    <w:rsid w:val="00D94903"/>
    <w:rsid w:val="00D96006"/>
    <w:rsid w:val="00D964CE"/>
    <w:rsid w:val="00D97F92"/>
    <w:rsid w:val="00DA084F"/>
    <w:rsid w:val="00DA1F9E"/>
    <w:rsid w:val="00DB316B"/>
    <w:rsid w:val="00DD14DE"/>
    <w:rsid w:val="00DD6DAE"/>
    <w:rsid w:val="00DE0F36"/>
    <w:rsid w:val="00DF42F6"/>
    <w:rsid w:val="00E01715"/>
    <w:rsid w:val="00E02DEA"/>
    <w:rsid w:val="00E25F3B"/>
    <w:rsid w:val="00E364D1"/>
    <w:rsid w:val="00E429FA"/>
    <w:rsid w:val="00E42A80"/>
    <w:rsid w:val="00E435D7"/>
    <w:rsid w:val="00E46632"/>
    <w:rsid w:val="00E60355"/>
    <w:rsid w:val="00E60461"/>
    <w:rsid w:val="00E64043"/>
    <w:rsid w:val="00E74BC4"/>
    <w:rsid w:val="00E751EF"/>
    <w:rsid w:val="00E8068F"/>
    <w:rsid w:val="00E813CA"/>
    <w:rsid w:val="00E9312D"/>
    <w:rsid w:val="00E96DCC"/>
    <w:rsid w:val="00EB0D7E"/>
    <w:rsid w:val="00EB2256"/>
    <w:rsid w:val="00EC4C42"/>
    <w:rsid w:val="00EC527E"/>
    <w:rsid w:val="00ED0BAF"/>
    <w:rsid w:val="00ED24A2"/>
    <w:rsid w:val="00ED30B1"/>
    <w:rsid w:val="00ED39A1"/>
    <w:rsid w:val="00EE1914"/>
    <w:rsid w:val="00F06FF3"/>
    <w:rsid w:val="00F10570"/>
    <w:rsid w:val="00F10A61"/>
    <w:rsid w:val="00F155ED"/>
    <w:rsid w:val="00F16420"/>
    <w:rsid w:val="00F179C5"/>
    <w:rsid w:val="00F24B74"/>
    <w:rsid w:val="00F268E6"/>
    <w:rsid w:val="00F30712"/>
    <w:rsid w:val="00F32B04"/>
    <w:rsid w:val="00F341E0"/>
    <w:rsid w:val="00F354BB"/>
    <w:rsid w:val="00F4199D"/>
    <w:rsid w:val="00F452EE"/>
    <w:rsid w:val="00F5192B"/>
    <w:rsid w:val="00F52A0A"/>
    <w:rsid w:val="00F64F13"/>
    <w:rsid w:val="00F70428"/>
    <w:rsid w:val="00F74B8F"/>
    <w:rsid w:val="00F829FD"/>
    <w:rsid w:val="00F835F3"/>
    <w:rsid w:val="00F83A27"/>
    <w:rsid w:val="00F858C2"/>
    <w:rsid w:val="00F85D34"/>
    <w:rsid w:val="00FA5251"/>
    <w:rsid w:val="00FA7710"/>
    <w:rsid w:val="00FC2B31"/>
    <w:rsid w:val="00FC5F78"/>
    <w:rsid w:val="00FD20D0"/>
    <w:rsid w:val="00FD7664"/>
    <w:rsid w:val="00FE723C"/>
    <w:rsid w:val="00FF005E"/>
    <w:rsid w:val="00FF3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37">
      <o:colormenu v:ext="edit" strokecolor="none"/>
    </o:shapedefaults>
    <o:shapelayout v:ext="edit">
      <o:idmap v:ext="edit" data="1"/>
      <o:rules v:ext="edit">
        <o:r id="V:Rule31" type="connector" idref="#_x0000_s1095"/>
        <o:r id="V:Rule32" type="connector" idref="#_x0000_s1118"/>
        <o:r id="V:Rule33" type="connector" idref="#_x0000_s1128"/>
        <o:r id="V:Rule34" type="connector" idref="#_x0000_s1132"/>
        <o:r id="V:Rule35" type="connector" idref="#_x0000_s1094"/>
        <o:r id="V:Rule36" type="connector" idref="#_x0000_s1122"/>
        <o:r id="V:Rule37" type="connector" idref="#_x0000_s1127"/>
        <o:r id="V:Rule38" type="connector" idref="#_x0000_s1092"/>
        <o:r id="V:Rule39" type="connector" idref="#_x0000_s1117"/>
        <o:r id="V:Rule40" type="connector" idref="#_x0000_s1126"/>
        <o:r id="V:Rule41" type="connector" idref="#_x0000_s1135"/>
        <o:r id="V:Rule42" type="connector" idref="#_x0000_s1120"/>
        <o:r id="V:Rule43" type="connector" idref="#_x0000_s1131"/>
        <o:r id="V:Rule44" type="connector" idref="#_x0000_s1098"/>
        <o:r id="V:Rule45" type="connector" idref="#_x0000_s1123"/>
        <o:r id="V:Rule46" type="connector" idref="#_x0000_s1119"/>
        <o:r id="V:Rule47" type="connector" idref="#_x0000_s1097"/>
        <o:r id="V:Rule48" type="connector" idref="#_x0000_s1125"/>
        <o:r id="V:Rule49" type="connector" idref="#_x0000_s1134"/>
        <o:r id="V:Rule50" type="connector" idref="#_x0000_s1099"/>
        <o:r id="V:Rule51" type="connector" idref="#_x0000_s1116"/>
        <o:r id="V:Rule52" type="connector" idref="#_x0000_s1133"/>
        <o:r id="V:Rule53" type="connector" idref="#_x0000_s1096"/>
        <o:r id="V:Rule54" type="connector" idref="#_x0000_s1121"/>
        <o:r id="V:Rule55" type="connector" idref="#_x0000_s1101"/>
        <o:r id="V:Rule56" type="connector" idref="#_x0000_s1130"/>
        <o:r id="V:Rule57" type="connector" idref="#_x0000_s1124"/>
        <o:r id="V:Rule58" type="connector" idref="#_x0000_s1129"/>
        <o:r id="V:Rule59" type="connector" idref="#_x0000_s1100"/>
        <o:r id="V:Rule60"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4A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164E"/>
    <w:pPr>
      <w:keepNext/>
      <w:spacing w:before="240" w:after="60"/>
      <w:outlineLvl w:val="0"/>
    </w:pPr>
    <w:rPr>
      <w:rFonts w:ascii="Arial" w:hAnsi="Arial" w:cs="Arial"/>
      <w:b/>
      <w:bCs/>
      <w:kern w:val="32"/>
      <w:sz w:val="32"/>
      <w:szCs w:val="32"/>
    </w:rPr>
  </w:style>
  <w:style w:type="paragraph" w:styleId="3">
    <w:name w:val="heading 3"/>
    <w:basedOn w:val="a"/>
    <w:next w:val="a"/>
    <w:link w:val="30"/>
    <w:semiHidden/>
    <w:unhideWhenUsed/>
    <w:qFormat/>
    <w:rsid w:val="00C43F24"/>
    <w:pPr>
      <w:keepNext/>
      <w:widowControl w:val="0"/>
      <w:autoSpaceDE w:val="0"/>
      <w:autoSpaceDN w:val="0"/>
      <w:adjustRightInd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164E"/>
    <w:rPr>
      <w:rFonts w:ascii="Arial" w:eastAsia="Times New Roman" w:hAnsi="Arial" w:cs="Arial"/>
      <w:b/>
      <w:bCs/>
      <w:kern w:val="32"/>
      <w:sz w:val="32"/>
      <w:szCs w:val="32"/>
      <w:lang w:eastAsia="ru-RU"/>
    </w:rPr>
  </w:style>
  <w:style w:type="character" w:customStyle="1" w:styleId="apple-converted-space">
    <w:name w:val="apple-converted-space"/>
    <w:basedOn w:val="a0"/>
    <w:rsid w:val="004A79BB"/>
  </w:style>
  <w:style w:type="paragraph" w:customStyle="1" w:styleId="a3">
    <w:name w:val="a"/>
    <w:basedOn w:val="a"/>
    <w:rsid w:val="002245C9"/>
    <w:pPr>
      <w:spacing w:before="100" w:beforeAutospacing="1" w:after="100" w:afterAutospacing="1"/>
    </w:pPr>
    <w:rPr>
      <w:rFonts w:ascii="Arial" w:hAnsi="Arial" w:cs="Arial"/>
    </w:rPr>
  </w:style>
  <w:style w:type="character" w:styleId="a4">
    <w:name w:val="Hyperlink"/>
    <w:basedOn w:val="a0"/>
    <w:unhideWhenUsed/>
    <w:rsid w:val="002245C9"/>
    <w:rPr>
      <w:strike w:val="0"/>
      <w:dstrike w:val="0"/>
      <w:color w:val="156BB6"/>
      <w:u w:val="none"/>
      <w:effect w:val="none"/>
    </w:rPr>
  </w:style>
  <w:style w:type="paragraph" w:styleId="a5">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6"/>
    <w:uiPriority w:val="99"/>
    <w:unhideWhenUsed/>
    <w:rsid w:val="002245C9"/>
    <w:pPr>
      <w:spacing w:before="100" w:beforeAutospacing="1" w:after="75"/>
    </w:pPr>
  </w:style>
  <w:style w:type="character" w:styleId="a7">
    <w:name w:val="Strong"/>
    <w:basedOn w:val="a0"/>
    <w:uiPriority w:val="22"/>
    <w:qFormat/>
    <w:rsid w:val="002245C9"/>
    <w:rPr>
      <w:b/>
      <w:bCs/>
    </w:rPr>
  </w:style>
  <w:style w:type="character" w:customStyle="1" w:styleId="a8">
    <w:name w:val="Основной текст с отступом Знак"/>
    <w:basedOn w:val="a0"/>
    <w:link w:val="a9"/>
    <w:uiPriority w:val="99"/>
    <w:locked/>
    <w:rsid w:val="0057307E"/>
    <w:rPr>
      <w:rFonts w:cs="Times New Roman"/>
      <w:b/>
      <w:sz w:val="28"/>
      <w:lang w:eastAsia="ar-SA"/>
    </w:rPr>
  </w:style>
  <w:style w:type="paragraph" w:styleId="a9">
    <w:name w:val="Body Text Indent"/>
    <w:basedOn w:val="a"/>
    <w:link w:val="a8"/>
    <w:uiPriority w:val="99"/>
    <w:rsid w:val="0057307E"/>
    <w:pPr>
      <w:suppressAutoHyphens/>
      <w:ind w:firstLine="567"/>
      <w:jc w:val="center"/>
    </w:pPr>
    <w:rPr>
      <w:rFonts w:asciiTheme="minorHAnsi" w:eastAsiaTheme="minorHAnsi" w:hAnsiTheme="minorHAnsi"/>
      <w:b/>
      <w:sz w:val="28"/>
      <w:szCs w:val="22"/>
      <w:lang w:eastAsia="ar-SA"/>
    </w:rPr>
  </w:style>
  <w:style w:type="character" w:customStyle="1" w:styleId="11">
    <w:name w:val="Основной текст с отступом Знак1"/>
    <w:basedOn w:val="a0"/>
    <w:link w:val="a9"/>
    <w:uiPriority w:val="99"/>
    <w:semiHidden/>
    <w:rsid w:val="0057307E"/>
    <w:rPr>
      <w:rFonts w:ascii="Times New Roman" w:eastAsia="Times New Roman" w:hAnsi="Times New Roman" w:cs="Times New Roman"/>
      <w:sz w:val="24"/>
      <w:szCs w:val="24"/>
      <w:lang w:eastAsia="ru-RU"/>
    </w:rPr>
  </w:style>
  <w:style w:type="paragraph" w:styleId="2">
    <w:name w:val="Body Text Indent 2"/>
    <w:basedOn w:val="a"/>
    <w:link w:val="20"/>
    <w:rsid w:val="0057307E"/>
    <w:pPr>
      <w:suppressAutoHyphens/>
      <w:spacing w:after="120" w:line="480" w:lineRule="auto"/>
      <w:ind w:left="283"/>
      <w:jc w:val="center"/>
    </w:pPr>
    <w:rPr>
      <w:sz w:val="28"/>
      <w:szCs w:val="20"/>
      <w:lang w:eastAsia="ar-SA"/>
    </w:rPr>
  </w:style>
  <w:style w:type="character" w:customStyle="1" w:styleId="20">
    <w:name w:val="Основной текст с отступом 2 Знак"/>
    <w:basedOn w:val="a0"/>
    <w:link w:val="2"/>
    <w:uiPriority w:val="99"/>
    <w:rsid w:val="0057307E"/>
    <w:rPr>
      <w:rFonts w:ascii="Times New Roman" w:eastAsia="Times New Roman" w:hAnsi="Times New Roman" w:cs="Times New Roman"/>
      <w:sz w:val="28"/>
      <w:szCs w:val="20"/>
      <w:lang w:eastAsia="ar-SA"/>
    </w:rPr>
  </w:style>
  <w:style w:type="paragraph" w:styleId="aa">
    <w:name w:val="Balloon Text"/>
    <w:basedOn w:val="a"/>
    <w:link w:val="ab"/>
    <w:semiHidden/>
    <w:unhideWhenUsed/>
    <w:rsid w:val="0003164E"/>
    <w:rPr>
      <w:rFonts w:ascii="Tahoma" w:hAnsi="Tahoma" w:cs="Tahoma"/>
      <w:sz w:val="16"/>
      <w:szCs w:val="16"/>
    </w:rPr>
  </w:style>
  <w:style w:type="character" w:customStyle="1" w:styleId="ab">
    <w:name w:val="Текст выноски Знак"/>
    <w:basedOn w:val="a0"/>
    <w:link w:val="aa"/>
    <w:uiPriority w:val="99"/>
    <w:semiHidden/>
    <w:rsid w:val="0003164E"/>
    <w:rPr>
      <w:rFonts w:ascii="Tahoma" w:eastAsia="Times New Roman" w:hAnsi="Tahoma" w:cs="Tahoma"/>
      <w:sz w:val="16"/>
      <w:szCs w:val="16"/>
      <w:lang w:eastAsia="ru-RU"/>
    </w:rPr>
  </w:style>
  <w:style w:type="paragraph" w:styleId="ac">
    <w:name w:val="header"/>
    <w:basedOn w:val="a"/>
    <w:link w:val="ad"/>
    <w:rsid w:val="0003164E"/>
    <w:pPr>
      <w:tabs>
        <w:tab w:val="center" w:pos="4677"/>
        <w:tab w:val="right" w:pos="9355"/>
      </w:tabs>
    </w:pPr>
    <w:rPr>
      <w:sz w:val="28"/>
      <w:szCs w:val="20"/>
    </w:rPr>
  </w:style>
  <w:style w:type="character" w:customStyle="1" w:styleId="ad">
    <w:name w:val="Верхний колонтитул Знак"/>
    <w:basedOn w:val="a0"/>
    <w:link w:val="ac"/>
    <w:rsid w:val="0003164E"/>
    <w:rPr>
      <w:rFonts w:ascii="Times New Roman" w:eastAsia="Times New Roman" w:hAnsi="Times New Roman" w:cs="Times New Roman"/>
      <w:sz w:val="28"/>
      <w:szCs w:val="20"/>
      <w:lang w:eastAsia="ru-RU"/>
    </w:rPr>
  </w:style>
  <w:style w:type="character" w:styleId="ae">
    <w:name w:val="page number"/>
    <w:basedOn w:val="a0"/>
    <w:rsid w:val="0003164E"/>
  </w:style>
  <w:style w:type="paragraph" w:styleId="af">
    <w:name w:val="footer"/>
    <w:basedOn w:val="a"/>
    <w:link w:val="af0"/>
    <w:uiPriority w:val="99"/>
    <w:rsid w:val="0003164E"/>
    <w:pPr>
      <w:tabs>
        <w:tab w:val="center" w:pos="4677"/>
        <w:tab w:val="right" w:pos="9355"/>
      </w:tabs>
    </w:pPr>
    <w:rPr>
      <w:sz w:val="28"/>
      <w:szCs w:val="20"/>
    </w:rPr>
  </w:style>
  <w:style w:type="character" w:customStyle="1" w:styleId="af0">
    <w:name w:val="Нижний колонтитул Знак"/>
    <w:basedOn w:val="a0"/>
    <w:link w:val="af"/>
    <w:uiPriority w:val="99"/>
    <w:rsid w:val="0003164E"/>
    <w:rPr>
      <w:rFonts w:ascii="Times New Roman" w:eastAsia="Times New Roman" w:hAnsi="Times New Roman" w:cs="Times New Roman"/>
      <w:sz w:val="28"/>
      <w:szCs w:val="20"/>
      <w:lang w:eastAsia="ru-RU"/>
    </w:rPr>
  </w:style>
  <w:style w:type="paragraph" w:customStyle="1" w:styleId="graphic">
    <w:name w:val="graphic"/>
    <w:basedOn w:val="a"/>
    <w:rsid w:val="0003164E"/>
    <w:pPr>
      <w:spacing w:before="100" w:beforeAutospacing="1" w:after="100" w:afterAutospacing="1"/>
    </w:pPr>
  </w:style>
  <w:style w:type="paragraph" w:customStyle="1" w:styleId="21">
    <w:name w:val="Основной текст с отступом 21"/>
    <w:basedOn w:val="a"/>
    <w:rsid w:val="0003164E"/>
    <w:pPr>
      <w:ind w:firstLine="993"/>
      <w:jc w:val="both"/>
    </w:pPr>
    <w:rPr>
      <w:sz w:val="28"/>
      <w:szCs w:val="20"/>
    </w:rPr>
  </w:style>
  <w:style w:type="paragraph" w:styleId="22">
    <w:name w:val="Body Text 2"/>
    <w:basedOn w:val="a"/>
    <w:link w:val="23"/>
    <w:rsid w:val="0003164E"/>
    <w:pPr>
      <w:spacing w:after="120" w:line="480" w:lineRule="auto"/>
    </w:pPr>
  </w:style>
  <w:style w:type="character" w:customStyle="1" w:styleId="23">
    <w:name w:val="Основной текст 2 Знак"/>
    <w:basedOn w:val="a0"/>
    <w:link w:val="22"/>
    <w:rsid w:val="0003164E"/>
    <w:rPr>
      <w:rFonts w:ascii="Times New Roman" w:eastAsia="Times New Roman" w:hAnsi="Times New Roman" w:cs="Times New Roman"/>
      <w:sz w:val="24"/>
      <w:szCs w:val="24"/>
      <w:lang w:eastAsia="ru-RU"/>
    </w:rPr>
  </w:style>
  <w:style w:type="paragraph" w:styleId="31">
    <w:name w:val="Body Text Indent 3"/>
    <w:basedOn w:val="a"/>
    <w:link w:val="32"/>
    <w:rsid w:val="0003164E"/>
    <w:pPr>
      <w:widowControl w:val="0"/>
      <w:ind w:right="-30" w:firstLine="708"/>
      <w:jc w:val="both"/>
    </w:pPr>
    <w:rPr>
      <w:sz w:val="28"/>
      <w:szCs w:val="20"/>
    </w:rPr>
  </w:style>
  <w:style w:type="character" w:customStyle="1" w:styleId="32">
    <w:name w:val="Основной текст с отступом 3 Знак"/>
    <w:basedOn w:val="a0"/>
    <w:link w:val="31"/>
    <w:rsid w:val="0003164E"/>
    <w:rPr>
      <w:rFonts w:ascii="Times New Roman" w:eastAsia="Times New Roman" w:hAnsi="Times New Roman" w:cs="Times New Roman"/>
      <w:sz w:val="28"/>
      <w:szCs w:val="20"/>
      <w:lang w:eastAsia="ru-RU"/>
    </w:rPr>
  </w:style>
  <w:style w:type="character" w:customStyle="1" w:styleId="s0">
    <w:name w:val="s0"/>
    <w:basedOn w:val="a0"/>
    <w:rsid w:val="00927BDB"/>
    <w:rPr>
      <w:rFonts w:ascii="Times New Roman" w:hAnsi="Times New Roman" w:cs="Times New Roman" w:hint="default"/>
      <w:b w:val="0"/>
      <w:bCs w:val="0"/>
      <w:i w:val="0"/>
      <w:iCs w:val="0"/>
      <w:color w:val="000000"/>
    </w:rPr>
  </w:style>
  <w:style w:type="character" w:customStyle="1" w:styleId="s3">
    <w:name w:val="s3"/>
    <w:basedOn w:val="a0"/>
    <w:rsid w:val="00927BDB"/>
    <w:rPr>
      <w:rFonts w:ascii="Times New Roman" w:hAnsi="Times New Roman" w:cs="Times New Roman" w:hint="default"/>
      <w:i/>
      <w:iCs/>
      <w:color w:val="FF0000"/>
    </w:rPr>
  </w:style>
  <w:style w:type="character" w:customStyle="1" w:styleId="s1">
    <w:name w:val="s1"/>
    <w:basedOn w:val="a0"/>
    <w:rsid w:val="00927BDB"/>
    <w:rPr>
      <w:rFonts w:ascii="Times New Roman" w:hAnsi="Times New Roman" w:cs="Times New Roman" w:hint="default"/>
      <w:b/>
      <w:bCs/>
      <w:color w:val="000000"/>
    </w:rPr>
  </w:style>
  <w:style w:type="character" w:customStyle="1" w:styleId="s9">
    <w:name w:val="s9"/>
    <w:basedOn w:val="a0"/>
    <w:rsid w:val="00927BDB"/>
    <w:rPr>
      <w:rFonts w:ascii="Times New Roman" w:hAnsi="Times New Roman" w:cs="Times New Roman" w:hint="default"/>
      <w:i/>
      <w:iCs/>
      <w:color w:val="333399"/>
      <w:u w:val="single"/>
      <w:bdr w:val="none" w:sz="0" w:space="0" w:color="auto" w:frame="1"/>
    </w:rPr>
  </w:style>
  <w:style w:type="character" w:customStyle="1" w:styleId="CharacterStyle1">
    <w:name w:val="Character Style 1"/>
    <w:uiPriority w:val="99"/>
    <w:rsid w:val="00E64043"/>
    <w:rPr>
      <w:rFonts w:ascii="Garamond" w:hAnsi="Garamond"/>
      <w:sz w:val="22"/>
    </w:rPr>
  </w:style>
  <w:style w:type="character" w:customStyle="1" w:styleId="24">
    <w:name w:val="Основной текст (2)"/>
    <w:basedOn w:val="a0"/>
    <w:rsid w:val="0092271E"/>
    <w:rPr>
      <w:rFonts w:ascii="Times New Roman" w:eastAsia="Times New Roman" w:hAnsi="Times New Roman" w:cs="Times New Roman"/>
      <w:b w:val="0"/>
      <w:bCs w:val="0"/>
      <w:i w:val="0"/>
      <w:iCs w:val="0"/>
      <w:smallCaps w:val="0"/>
      <w:strike w:val="0"/>
      <w:spacing w:val="0"/>
      <w:sz w:val="23"/>
      <w:szCs w:val="23"/>
    </w:rPr>
  </w:style>
  <w:style w:type="character" w:customStyle="1" w:styleId="25">
    <w:name w:val="Основной текст (2) + Полужирный"/>
    <w:basedOn w:val="a0"/>
    <w:rsid w:val="0092271E"/>
    <w:rPr>
      <w:rFonts w:ascii="Times New Roman" w:eastAsia="Times New Roman" w:hAnsi="Times New Roman" w:cs="Times New Roman"/>
      <w:b/>
      <w:bCs/>
      <w:i w:val="0"/>
      <w:iCs w:val="0"/>
      <w:smallCaps w:val="0"/>
      <w:strike w:val="0"/>
      <w:spacing w:val="0"/>
      <w:sz w:val="23"/>
      <w:szCs w:val="23"/>
    </w:rPr>
  </w:style>
  <w:style w:type="paragraph" w:customStyle="1" w:styleId="Style1">
    <w:name w:val="Style1"/>
    <w:basedOn w:val="a"/>
    <w:rsid w:val="00F4199D"/>
    <w:pPr>
      <w:widowControl w:val="0"/>
      <w:autoSpaceDE w:val="0"/>
      <w:autoSpaceDN w:val="0"/>
      <w:adjustRightInd w:val="0"/>
    </w:pPr>
  </w:style>
  <w:style w:type="character" w:customStyle="1" w:styleId="FontStyle11">
    <w:name w:val="Font Style11"/>
    <w:basedOn w:val="a0"/>
    <w:rsid w:val="00F4199D"/>
    <w:rPr>
      <w:rFonts w:ascii="Times New Roman" w:hAnsi="Times New Roman" w:cs="Times New Roman" w:hint="default"/>
      <w:sz w:val="18"/>
      <w:szCs w:val="18"/>
    </w:rPr>
  </w:style>
  <w:style w:type="character" w:customStyle="1" w:styleId="FontStyle15">
    <w:name w:val="Font Style15"/>
    <w:basedOn w:val="a0"/>
    <w:rsid w:val="00F4199D"/>
    <w:rPr>
      <w:rFonts w:ascii="Times New Roman" w:hAnsi="Times New Roman" w:cs="Times New Roman" w:hint="default"/>
      <w:sz w:val="14"/>
      <w:szCs w:val="14"/>
    </w:rPr>
  </w:style>
  <w:style w:type="character" w:customStyle="1" w:styleId="FontStyle16">
    <w:name w:val="Font Style16"/>
    <w:basedOn w:val="a0"/>
    <w:rsid w:val="00F4199D"/>
    <w:rPr>
      <w:rFonts w:ascii="Times New Roman" w:hAnsi="Times New Roman" w:cs="Times New Roman" w:hint="default"/>
      <w:b/>
      <w:bCs/>
      <w:sz w:val="18"/>
      <w:szCs w:val="18"/>
    </w:rPr>
  </w:style>
  <w:style w:type="character" w:customStyle="1" w:styleId="af1">
    <w:name w:val="Основной текст_"/>
    <w:basedOn w:val="a0"/>
    <w:link w:val="26"/>
    <w:rsid w:val="00F4199D"/>
    <w:rPr>
      <w:sz w:val="18"/>
      <w:szCs w:val="18"/>
      <w:shd w:val="clear" w:color="auto" w:fill="FFFFFF"/>
    </w:rPr>
  </w:style>
  <w:style w:type="paragraph" w:customStyle="1" w:styleId="26">
    <w:name w:val="Основной текст2"/>
    <w:basedOn w:val="a"/>
    <w:link w:val="af1"/>
    <w:rsid w:val="00F4199D"/>
    <w:pPr>
      <w:shd w:val="clear" w:color="auto" w:fill="FFFFFF"/>
      <w:spacing w:before="240" w:line="221" w:lineRule="exact"/>
      <w:jc w:val="both"/>
    </w:pPr>
    <w:rPr>
      <w:rFonts w:asciiTheme="minorHAnsi" w:eastAsiaTheme="minorHAnsi" w:hAnsiTheme="minorHAnsi" w:cstheme="minorBidi"/>
      <w:sz w:val="18"/>
      <w:szCs w:val="18"/>
      <w:lang w:eastAsia="en-US"/>
    </w:rPr>
  </w:style>
  <w:style w:type="paragraph" w:styleId="af2">
    <w:name w:val="List Paragraph"/>
    <w:basedOn w:val="a"/>
    <w:uiPriority w:val="34"/>
    <w:qFormat/>
    <w:rsid w:val="00F341E0"/>
    <w:pPr>
      <w:ind w:left="720"/>
      <w:contextualSpacing/>
    </w:pPr>
  </w:style>
  <w:style w:type="character" w:styleId="af3">
    <w:name w:val="Emphasis"/>
    <w:basedOn w:val="a0"/>
    <w:uiPriority w:val="20"/>
    <w:qFormat/>
    <w:rsid w:val="00DD14DE"/>
    <w:rPr>
      <w:i/>
      <w:iCs/>
    </w:rPr>
  </w:style>
  <w:style w:type="character" w:customStyle="1" w:styleId="s00">
    <w:name w:val="s00"/>
    <w:basedOn w:val="a0"/>
    <w:rsid w:val="00523AE5"/>
  </w:style>
  <w:style w:type="character" w:customStyle="1" w:styleId="s19">
    <w:name w:val="s19"/>
    <w:basedOn w:val="a0"/>
    <w:rsid w:val="002A01FC"/>
    <w:rPr>
      <w:rFonts w:ascii="Times New Roman" w:hAnsi="Times New Roman" w:cs="Times New Roman" w:hint="default"/>
      <w:b w:val="0"/>
      <w:bCs w:val="0"/>
      <w:i w:val="0"/>
      <w:iCs w:val="0"/>
      <w:color w:val="008000"/>
    </w:rPr>
  </w:style>
  <w:style w:type="character" w:customStyle="1" w:styleId="30">
    <w:name w:val="Заголовок 3 Знак"/>
    <w:basedOn w:val="a0"/>
    <w:link w:val="3"/>
    <w:semiHidden/>
    <w:rsid w:val="00C43F24"/>
    <w:rPr>
      <w:rFonts w:ascii="Cambria" w:eastAsia="Times New Roman" w:hAnsi="Cambria" w:cs="Times New Roman"/>
      <w:b/>
      <w:bCs/>
      <w:sz w:val="26"/>
      <w:szCs w:val="26"/>
      <w:lang w:eastAsia="ru-RU"/>
    </w:rPr>
  </w:style>
  <w:style w:type="paragraph" w:styleId="af4">
    <w:name w:val="No Spacing"/>
    <w:uiPriority w:val="1"/>
    <w:qFormat/>
    <w:rsid w:val="00C43F24"/>
    <w:pPr>
      <w:spacing w:after="0" w:line="240" w:lineRule="auto"/>
    </w:pPr>
    <w:rPr>
      <w:rFonts w:ascii="Calibri" w:eastAsia="Times New Roman" w:hAnsi="Calibri" w:cs="Calibri"/>
      <w:lang w:eastAsia="ru-RU"/>
    </w:rPr>
  </w:style>
  <w:style w:type="character" w:customStyle="1" w:styleId="itemtitle">
    <w:name w:val="itemtitle"/>
    <w:basedOn w:val="a0"/>
    <w:rsid w:val="00EB0D7E"/>
  </w:style>
  <w:style w:type="character" w:customStyle="1" w:styleId="tgc">
    <w:name w:val="_tgc"/>
    <w:basedOn w:val="a0"/>
    <w:rsid w:val="003B1280"/>
  </w:style>
  <w:style w:type="character" w:customStyle="1" w:styleId="a6">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5"/>
    <w:locked/>
    <w:rsid w:val="003B1280"/>
    <w:rPr>
      <w:rFonts w:ascii="Times New Roman" w:eastAsia="Times New Roman" w:hAnsi="Times New Roman" w:cs="Times New Roman"/>
      <w:sz w:val="24"/>
      <w:szCs w:val="24"/>
      <w:lang w:eastAsia="ru-RU"/>
    </w:rPr>
  </w:style>
  <w:style w:type="paragraph" w:styleId="af5">
    <w:name w:val="Block Text"/>
    <w:basedOn w:val="a"/>
    <w:rsid w:val="003B1280"/>
    <w:pPr>
      <w:ind w:left="284" w:right="737" w:firstLine="436"/>
      <w:jc w:val="both"/>
    </w:pPr>
    <w:rPr>
      <w:sz w:val="28"/>
      <w:szCs w:val="20"/>
    </w:rPr>
  </w:style>
  <w:style w:type="character" w:customStyle="1" w:styleId="iw">
    <w:name w:val="iw"/>
    <w:basedOn w:val="a0"/>
    <w:rsid w:val="003B1280"/>
  </w:style>
  <w:style w:type="paragraph" w:styleId="af6">
    <w:name w:val="Body Text"/>
    <w:basedOn w:val="a"/>
    <w:link w:val="af7"/>
    <w:rsid w:val="003B1280"/>
    <w:pPr>
      <w:spacing w:after="120"/>
    </w:pPr>
    <w:rPr>
      <w:rFonts w:eastAsia="SimSun"/>
      <w:lang w:eastAsia="zh-CN"/>
    </w:rPr>
  </w:style>
  <w:style w:type="character" w:customStyle="1" w:styleId="af7">
    <w:name w:val="Основной текст Знак"/>
    <w:basedOn w:val="a0"/>
    <w:link w:val="af6"/>
    <w:rsid w:val="003B1280"/>
    <w:rPr>
      <w:rFonts w:ascii="Times New Roman" w:eastAsia="SimSun" w:hAnsi="Times New Roman" w:cs="Times New Roman"/>
      <w:sz w:val="24"/>
      <w:szCs w:val="24"/>
      <w:lang w:eastAsia="zh-CN"/>
    </w:rPr>
  </w:style>
  <w:style w:type="paragraph" w:customStyle="1" w:styleId="small">
    <w:name w:val="small"/>
    <w:basedOn w:val="a"/>
    <w:rsid w:val="003B1280"/>
    <w:pPr>
      <w:spacing w:line="195" w:lineRule="atLeast"/>
      <w:jc w:val="both"/>
    </w:pPr>
    <w:rPr>
      <w:rFonts w:ascii="MS Sans Serif" w:hAnsi="MS Sans Serif"/>
      <w:color w:val="000000"/>
      <w:sz w:val="15"/>
      <w:szCs w:val="15"/>
    </w:rPr>
  </w:style>
  <w:style w:type="character" w:customStyle="1" w:styleId="reference-text">
    <w:name w:val="reference-text"/>
    <w:basedOn w:val="a0"/>
    <w:rsid w:val="003B1280"/>
  </w:style>
  <w:style w:type="character" w:customStyle="1" w:styleId="shorttext">
    <w:name w:val="short_text"/>
    <w:basedOn w:val="a0"/>
    <w:rsid w:val="00C1451C"/>
  </w:style>
  <w:style w:type="paragraph" w:customStyle="1" w:styleId="headerarticlesmall">
    <w:name w:val="headerarticlesmall"/>
    <w:basedOn w:val="a"/>
    <w:rsid w:val="005E3647"/>
    <w:pPr>
      <w:spacing w:before="120" w:after="60"/>
      <w:ind w:left="240"/>
    </w:pPr>
    <w:rPr>
      <w:rFonts w:ascii="Verdana" w:hAnsi="Verdana"/>
      <w:b/>
      <w:bCs/>
      <w:color w:val="000000"/>
      <w:sz w:val="21"/>
      <w:szCs w:val="21"/>
    </w:rPr>
  </w:style>
</w:styles>
</file>

<file path=word/webSettings.xml><?xml version="1.0" encoding="utf-8"?>
<w:webSettings xmlns:r="http://schemas.openxmlformats.org/officeDocument/2006/relationships" xmlns:w="http://schemas.openxmlformats.org/wordprocessingml/2006/main">
  <w:divs>
    <w:div w:id="45107704">
      <w:bodyDiv w:val="1"/>
      <w:marLeft w:val="0"/>
      <w:marRight w:val="0"/>
      <w:marTop w:val="0"/>
      <w:marBottom w:val="0"/>
      <w:divBdr>
        <w:top w:val="none" w:sz="0" w:space="0" w:color="auto"/>
        <w:left w:val="none" w:sz="0" w:space="0" w:color="auto"/>
        <w:bottom w:val="none" w:sz="0" w:space="0" w:color="auto"/>
        <w:right w:val="none" w:sz="0" w:space="0" w:color="auto"/>
      </w:divBdr>
    </w:div>
    <w:div w:id="46878743">
      <w:bodyDiv w:val="1"/>
      <w:marLeft w:val="0"/>
      <w:marRight w:val="0"/>
      <w:marTop w:val="0"/>
      <w:marBottom w:val="0"/>
      <w:divBdr>
        <w:top w:val="none" w:sz="0" w:space="0" w:color="auto"/>
        <w:left w:val="none" w:sz="0" w:space="0" w:color="auto"/>
        <w:bottom w:val="none" w:sz="0" w:space="0" w:color="auto"/>
        <w:right w:val="none" w:sz="0" w:space="0" w:color="auto"/>
      </w:divBdr>
    </w:div>
    <w:div w:id="50929216">
      <w:bodyDiv w:val="1"/>
      <w:marLeft w:val="0"/>
      <w:marRight w:val="0"/>
      <w:marTop w:val="0"/>
      <w:marBottom w:val="0"/>
      <w:divBdr>
        <w:top w:val="none" w:sz="0" w:space="0" w:color="auto"/>
        <w:left w:val="none" w:sz="0" w:space="0" w:color="auto"/>
        <w:bottom w:val="none" w:sz="0" w:space="0" w:color="auto"/>
        <w:right w:val="none" w:sz="0" w:space="0" w:color="auto"/>
      </w:divBdr>
      <w:divsChild>
        <w:div w:id="99880420">
          <w:marLeft w:val="0"/>
          <w:marRight w:val="0"/>
          <w:marTop w:val="0"/>
          <w:marBottom w:val="0"/>
          <w:divBdr>
            <w:top w:val="none" w:sz="0" w:space="0" w:color="auto"/>
            <w:left w:val="none" w:sz="0" w:space="0" w:color="auto"/>
            <w:bottom w:val="none" w:sz="0" w:space="0" w:color="auto"/>
            <w:right w:val="none" w:sz="0" w:space="0" w:color="auto"/>
          </w:divBdr>
          <w:divsChild>
            <w:div w:id="2062172098">
              <w:marLeft w:val="0"/>
              <w:marRight w:val="0"/>
              <w:marTop w:val="0"/>
              <w:marBottom w:val="0"/>
              <w:divBdr>
                <w:top w:val="none" w:sz="0" w:space="0" w:color="auto"/>
                <w:left w:val="none" w:sz="0" w:space="0" w:color="auto"/>
                <w:bottom w:val="none" w:sz="0" w:space="0" w:color="auto"/>
                <w:right w:val="none" w:sz="0" w:space="0" w:color="auto"/>
              </w:divBdr>
              <w:divsChild>
                <w:div w:id="137260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74865">
      <w:bodyDiv w:val="1"/>
      <w:marLeft w:val="0"/>
      <w:marRight w:val="0"/>
      <w:marTop w:val="0"/>
      <w:marBottom w:val="0"/>
      <w:divBdr>
        <w:top w:val="none" w:sz="0" w:space="0" w:color="auto"/>
        <w:left w:val="none" w:sz="0" w:space="0" w:color="auto"/>
        <w:bottom w:val="none" w:sz="0" w:space="0" w:color="auto"/>
        <w:right w:val="none" w:sz="0" w:space="0" w:color="auto"/>
      </w:divBdr>
    </w:div>
    <w:div w:id="108933757">
      <w:bodyDiv w:val="1"/>
      <w:marLeft w:val="0"/>
      <w:marRight w:val="0"/>
      <w:marTop w:val="0"/>
      <w:marBottom w:val="0"/>
      <w:divBdr>
        <w:top w:val="none" w:sz="0" w:space="0" w:color="auto"/>
        <w:left w:val="none" w:sz="0" w:space="0" w:color="auto"/>
        <w:bottom w:val="none" w:sz="0" w:space="0" w:color="auto"/>
        <w:right w:val="none" w:sz="0" w:space="0" w:color="auto"/>
      </w:divBdr>
    </w:div>
    <w:div w:id="117644668">
      <w:bodyDiv w:val="1"/>
      <w:marLeft w:val="0"/>
      <w:marRight w:val="0"/>
      <w:marTop w:val="0"/>
      <w:marBottom w:val="0"/>
      <w:divBdr>
        <w:top w:val="none" w:sz="0" w:space="0" w:color="auto"/>
        <w:left w:val="none" w:sz="0" w:space="0" w:color="auto"/>
        <w:bottom w:val="none" w:sz="0" w:space="0" w:color="auto"/>
        <w:right w:val="none" w:sz="0" w:space="0" w:color="auto"/>
      </w:divBdr>
    </w:div>
    <w:div w:id="128977716">
      <w:bodyDiv w:val="1"/>
      <w:marLeft w:val="0"/>
      <w:marRight w:val="0"/>
      <w:marTop w:val="0"/>
      <w:marBottom w:val="0"/>
      <w:divBdr>
        <w:top w:val="none" w:sz="0" w:space="0" w:color="auto"/>
        <w:left w:val="none" w:sz="0" w:space="0" w:color="auto"/>
        <w:bottom w:val="none" w:sz="0" w:space="0" w:color="auto"/>
        <w:right w:val="none" w:sz="0" w:space="0" w:color="auto"/>
      </w:divBdr>
    </w:div>
    <w:div w:id="149175033">
      <w:bodyDiv w:val="1"/>
      <w:marLeft w:val="0"/>
      <w:marRight w:val="0"/>
      <w:marTop w:val="0"/>
      <w:marBottom w:val="0"/>
      <w:divBdr>
        <w:top w:val="none" w:sz="0" w:space="0" w:color="auto"/>
        <w:left w:val="none" w:sz="0" w:space="0" w:color="auto"/>
        <w:bottom w:val="none" w:sz="0" w:space="0" w:color="auto"/>
        <w:right w:val="none" w:sz="0" w:space="0" w:color="auto"/>
      </w:divBdr>
    </w:div>
    <w:div w:id="149685234">
      <w:bodyDiv w:val="1"/>
      <w:marLeft w:val="0"/>
      <w:marRight w:val="0"/>
      <w:marTop w:val="0"/>
      <w:marBottom w:val="0"/>
      <w:divBdr>
        <w:top w:val="none" w:sz="0" w:space="0" w:color="auto"/>
        <w:left w:val="none" w:sz="0" w:space="0" w:color="auto"/>
        <w:bottom w:val="none" w:sz="0" w:space="0" w:color="auto"/>
        <w:right w:val="none" w:sz="0" w:space="0" w:color="auto"/>
      </w:divBdr>
    </w:div>
    <w:div w:id="167527906">
      <w:bodyDiv w:val="1"/>
      <w:marLeft w:val="0"/>
      <w:marRight w:val="0"/>
      <w:marTop w:val="0"/>
      <w:marBottom w:val="0"/>
      <w:divBdr>
        <w:top w:val="none" w:sz="0" w:space="0" w:color="auto"/>
        <w:left w:val="none" w:sz="0" w:space="0" w:color="auto"/>
        <w:bottom w:val="none" w:sz="0" w:space="0" w:color="auto"/>
        <w:right w:val="none" w:sz="0" w:space="0" w:color="auto"/>
      </w:divBdr>
    </w:div>
    <w:div w:id="170265628">
      <w:bodyDiv w:val="1"/>
      <w:marLeft w:val="0"/>
      <w:marRight w:val="0"/>
      <w:marTop w:val="0"/>
      <w:marBottom w:val="0"/>
      <w:divBdr>
        <w:top w:val="none" w:sz="0" w:space="0" w:color="auto"/>
        <w:left w:val="none" w:sz="0" w:space="0" w:color="auto"/>
        <w:bottom w:val="none" w:sz="0" w:space="0" w:color="auto"/>
        <w:right w:val="none" w:sz="0" w:space="0" w:color="auto"/>
      </w:divBdr>
    </w:div>
    <w:div w:id="177279731">
      <w:bodyDiv w:val="1"/>
      <w:marLeft w:val="0"/>
      <w:marRight w:val="0"/>
      <w:marTop w:val="0"/>
      <w:marBottom w:val="0"/>
      <w:divBdr>
        <w:top w:val="none" w:sz="0" w:space="0" w:color="auto"/>
        <w:left w:val="none" w:sz="0" w:space="0" w:color="auto"/>
        <w:bottom w:val="none" w:sz="0" w:space="0" w:color="auto"/>
        <w:right w:val="none" w:sz="0" w:space="0" w:color="auto"/>
      </w:divBdr>
    </w:div>
    <w:div w:id="203641974">
      <w:bodyDiv w:val="1"/>
      <w:marLeft w:val="0"/>
      <w:marRight w:val="0"/>
      <w:marTop w:val="0"/>
      <w:marBottom w:val="0"/>
      <w:divBdr>
        <w:top w:val="none" w:sz="0" w:space="0" w:color="auto"/>
        <w:left w:val="none" w:sz="0" w:space="0" w:color="auto"/>
        <w:bottom w:val="none" w:sz="0" w:space="0" w:color="auto"/>
        <w:right w:val="none" w:sz="0" w:space="0" w:color="auto"/>
      </w:divBdr>
    </w:div>
    <w:div w:id="208763041">
      <w:bodyDiv w:val="1"/>
      <w:marLeft w:val="0"/>
      <w:marRight w:val="0"/>
      <w:marTop w:val="0"/>
      <w:marBottom w:val="0"/>
      <w:divBdr>
        <w:top w:val="none" w:sz="0" w:space="0" w:color="auto"/>
        <w:left w:val="none" w:sz="0" w:space="0" w:color="auto"/>
        <w:bottom w:val="none" w:sz="0" w:space="0" w:color="auto"/>
        <w:right w:val="none" w:sz="0" w:space="0" w:color="auto"/>
      </w:divBdr>
    </w:div>
    <w:div w:id="215362520">
      <w:bodyDiv w:val="1"/>
      <w:marLeft w:val="0"/>
      <w:marRight w:val="0"/>
      <w:marTop w:val="0"/>
      <w:marBottom w:val="0"/>
      <w:divBdr>
        <w:top w:val="none" w:sz="0" w:space="0" w:color="auto"/>
        <w:left w:val="none" w:sz="0" w:space="0" w:color="auto"/>
        <w:bottom w:val="none" w:sz="0" w:space="0" w:color="auto"/>
        <w:right w:val="none" w:sz="0" w:space="0" w:color="auto"/>
      </w:divBdr>
    </w:div>
    <w:div w:id="239096389">
      <w:bodyDiv w:val="1"/>
      <w:marLeft w:val="0"/>
      <w:marRight w:val="0"/>
      <w:marTop w:val="0"/>
      <w:marBottom w:val="0"/>
      <w:divBdr>
        <w:top w:val="none" w:sz="0" w:space="0" w:color="auto"/>
        <w:left w:val="none" w:sz="0" w:space="0" w:color="auto"/>
        <w:bottom w:val="none" w:sz="0" w:space="0" w:color="auto"/>
        <w:right w:val="none" w:sz="0" w:space="0" w:color="auto"/>
      </w:divBdr>
    </w:div>
    <w:div w:id="240334555">
      <w:bodyDiv w:val="1"/>
      <w:marLeft w:val="0"/>
      <w:marRight w:val="0"/>
      <w:marTop w:val="0"/>
      <w:marBottom w:val="0"/>
      <w:divBdr>
        <w:top w:val="none" w:sz="0" w:space="0" w:color="auto"/>
        <w:left w:val="none" w:sz="0" w:space="0" w:color="auto"/>
        <w:bottom w:val="none" w:sz="0" w:space="0" w:color="auto"/>
        <w:right w:val="none" w:sz="0" w:space="0" w:color="auto"/>
      </w:divBdr>
    </w:div>
    <w:div w:id="257956732">
      <w:bodyDiv w:val="1"/>
      <w:marLeft w:val="0"/>
      <w:marRight w:val="0"/>
      <w:marTop w:val="0"/>
      <w:marBottom w:val="0"/>
      <w:divBdr>
        <w:top w:val="none" w:sz="0" w:space="0" w:color="auto"/>
        <w:left w:val="none" w:sz="0" w:space="0" w:color="auto"/>
        <w:bottom w:val="none" w:sz="0" w:space="0" w:color="auto"/>
        <w:right w:val="none" w:sz="0" w:space="0" w:color="auto"/>
      </w:divBdr>
    </w:div>
    <w:div w:id="259263334">
      <w:bodyDiv w:val="1"/>
      <w:marLeft w:val="0"/>
      <w:marRight w:val="0"/>
      <w:marTop w:val="0"/>
      <w:marBottom w:val="0"/>
      <w:divBdr>
        <w:top w:val="none" w:sz="0" w:space="0" w:color="auto"/>
        <w:left w:val="none" w:sz="0" w:space="0" w:color="auto"/>
        <w:bottom w:val="none" w:sz="0" w:space="0" w:color="auto"/>
        <w:right w:val="none" w:sz="0" w:space="0" w:color="auto"/>
      </w:divBdr>
    </w:div>
    <w:div w:id="321396302">
      <w:bodyDiv w:val="1"/>
      <w:marLeft w:val="0"/>
      <w:marRight w:val="0"/>
      <w:marTop w:val="0"/>
      <w:marBottom w:val="0"/>
      <w:divBdr>
        <w:top w:val="none" w:sz="0" w:space="0" w:color="auto"/>
        <w:left w:val="none" w:sz="0" w:space="0" w:color="auto"/>
        <w:bottom w:val="none" w:sz="0" w:space="0" w:color="auto"/>
        <w:right w:val="none" w:sz="0" w:space="0" w:color="auto"/>
      </w:divBdr>
    </w:div>
    <w:div w:id="376971622">
      <w:bodyDiv w:val="1"/>
      <w:marLeft w:val="0"/>
      <w:marRight w:val="0"/>
      <w:marTop w:val="0"/>
      <w:marBottom w:val="0"/>
      <w:divBdr>
        <w:top w:val="none" w:sz="0" w:space="0" w:color="auto"/>
        <w:left w:val="none" w:sz="0" w:space="0" w:color="auto"/>
        <w:bottom w:val="none" w:sz="0" w:space="0" w:color="auto"/>
        <w:right w:val="none" w:sz="0" w:space="0" w:color="auto"/>
      </w:divBdr>
    </w:div>
    <w:div w:id="452021639">
      <w:bodyDiv w:val="1"/>
      <w:marLeft w:val="0"/>
      <w:marRight w:val="0"/>
      <w:marTop w:val="0"/>
      <w:marBottom w:val="0"/>
      <w:divBdr>
        <w:top w:val="none" w:sz="0" w:space="0" w:color="auto"/>
        <w:left w:val="none" w:sz="0" w:space="0" w:color="auto"/>
        <w:bottom w:val="none" w:sz="0" w:space="0" w:color="auto"/>
        <w:right w:val="none" w:sz="0" w:space="0" w:color="auto"/>
      </w:divBdr>
    </w:div>
    <w:div w:id="452871060">
      <w:bodyDiv w:val="1"/>
      <w:marLeft w:val="0"/>
      <w:marRight w:val="0"/>
      <w:marTop w:val="0"/>
      <w:marBottom w:val="0"/>
      <w:divBdr>
        <w:top w:val="none" w:sz="0" w:space="0" w:color="auto"/>
        <w:left w:val="none" w:sz="0" w:space="0" w:color="auto"/>
        <w:bottom w:val="none" w:sz="0" w:space="0" w:color="auto"/>
        <w:right w:val="none" w:sz="0" w:space="0" w:color="auto"/>
      </w:divBdr>
    </w:div>
    <w:div w:id="463236512">
      <w:bodyDiv w:val="1"/>
      <w:marLeft w:val="0"/>
      <w:marRight w:val="0"/>
      <w:marTop w:val="0"/>
      <w:marBottom w:val="0"/>
      <w:divBdr>
        <w:top w:val="none" w:sz="0" w:space="0" w:color="auto"/>
        <w:left w:val="none" w:sz="0" w:space="0" w:color="auto"/>
        <w:bottom w:val="none" w:sz="0" w:space="0" w:color="auto"/>
        <w:right w:val="none" w:sz="0" w:space="0" w:color="auto"/>
      </w:divBdr>
    </w:div>
    <w:div w:id="492644595">
      <w:bodyDiv w:val="1"/>
      <w:marLeft w:val="0"/>
      <w:marRight w:val="0"/>
      <w:marTop w:val="0"/>
      <w:marBottom w:val="0"/>
      <w:divBdr>
        <w:top w:val="none" w:sz="0" w:space="0" w:color="auto"/>
        <w:left w:val="none" w:sz="0" w:space="0" w:color="auto"/>
        <w:bottom w:val="none" w:sz="0" w:space="0" w:color="auto"/>
        <w:right w:val="none" w:sz="0" w:space="0" w:color="auto"/>
      </w:divBdr>
    </w:div>
    <w:div w:id="505167014">
      <w:bodyDiv w:val="1"/>
      <w:marLeft w:val="0"/>
      <w:marRight w:val="0"/>
      <w:marTop w:val="0"/>
      <w:marBottom w:val="0"/>
      <w:divBdr>
        <w:top w:val="none" w:sz="0" w:space="0" w:color="auto"/>
        <w:left w:val="none" w:sz="0" w:space="0" w:color="auto"/>
        <w:bottom w:val="none" w:sz="0" w:space="0" w:color="auto"/>
        <w:right w:val="none" w:sz="0" w:space="0" w:color="auto"/>
      </w:divBdr>
    </w:div>
    <w:div w:id="512762935">
      <w:bodyDiv w:val="1"/>
      <w:marLeft w:val="0"/>
      <w:marRight w:val="0"/>
      <w:marTop w:val="0"/>
      <w:marBottom w:val="0"/>
      <w:divBdr>
        <w:top w:val="none" w:sz="0" w:space="0" w:color="auto"/>
        <w:left w:val="none" w:sz="0" w:space="0" w:color="auto"/>
        <w:bottom w:val="none" w:sz="0" w:space="0" w:color="auto"/>
        <w:right w:val="none" w:sz="0" w:space="0" w:color="auto"/>
      </w:divBdr>
    </w:div>
    <w:div w:id="529999397">
      <w:bodyDiv w:val="1"/>
      <w:marLeft w:val="0"/>
      <w:marRight w:val="0"/>
      <w:marTop w:val="0"/>
      <w:marBottom w:val="0"/>
      <w:divBdr>
        <w:top w:val="none" w:sz="0" w:space="0" w:color="auto"/>
        <w:left w:val="none" w:sz="0" w:space="0" w:color="auto"/>
        <w:bottom w:val="none" w:sz="0" w:space="0" w:color="auto"/>
        <w:right w:val="none" w:sz="0" w:space="0" w:color="auto"/>
      </w:divBdr>
    </w:div>
    <w:div w:id="555357030">
      <w:bodyDiv w:val="1"/>
      <w:marLeft w:val="0"/>
      <w:marRight w:val="0"/>
      <w:marTop w:val="0"/>
      <w:marBottom w:val="0"/>
      <w:divBdr>
        <w:top w:val="none" w:sz="0" w:space="0" w:color="auto"/>
        <w:left w:val="none" w:sz="0" w:space="0" w:color="auto"/>
        <w:bottom w:val="none" w:sz="0" w:space="0" w:color="auto"/>
        <w:right w:val="none" w:sz="0" w:space="0" w:color="auto"/>
      </w:divBdr>
    </w:div>
    <w:div w:id="573784047">
      <w:bodyDiv w:val="1"/>
      <w:marLeft w:val="0"/>
      <w:marRight w:val="0"/>
      <w:marTop w:val="0"/>
      <w:marBottom w:val="0"/>
      <w:divBdr>
        <w:top w:val="none" w:sz="0" w:space="0" w:color="auto"/>
        <w:left w:val="none" w:sz="0" w:space="0" w:color="auto"/>
        <w:bottom w:val="none" w:sz="0" w:space="0" w:color="auto"/>
        <w:right w:val="none" w:sz="0" w:space="0" w:color="auto"/>
      </w:divBdr>
    </w:div>
    <w:div w:id="602301303">
      <w:bodyDiv w:val="1"/>
      <w:marLeft w:val="0"/>
      <w:marRight w:val="0"/>
      <w:marTop w:val="0"/>
      <w:marBottom w:val="0"/>
      <w:divBdr>
        <w:top w:val="none" w:sz="0" w:space="0" w:color="auto"/>
        <w:left w:val="none" w:sz="0" w:space="0" w:color="auto"/>
        <w:bottom w:val="none" w:sz="0" w:space="0" w:color="auto"/>
        <w:right w:val="none" w:sz="0" w:space="0" w:color="auto"/>
      </w:divBdr>
      <w:divsChild>
        <w:div w:id="1787189902">
          <w:marLeft w:val="0"/>
          <w:marRight w:val="0"/>
          <w:marTop w:val="0"/>
          <w:marBottom w:val="0"/>
          <w:divBdr>
            <w:top w:val="none" w:sz="0" w:space="0" w:color="auto"/>
            <w:left w:val="none" w:sz="0" w:space="0" w:color="auto"/>
            <w:bottom w:val="none" w:sz="0" w:space="0" w:color="auto"/>
            <w:right w:val="none" w:sz="0" w:space="0" w:color="auto"/>
          </w:divBdr>
          <w:divsChild>
            <w:div w:id="1356229309">
              <w:marLeft w:val="0"/>
              <w:marRight w:val="0"/>
              <w:marTop w:val="0"/>
              <w:marBottom w:val="0"/>
              <w:divBdr>
                <w:top w:val="none" w:sz="0" w:space="0" w:color="auto"/>
                <w:left w:val="none" w:sz="0" w:space="0" w:color="auto"/>
                <w:bottom w:val="none" w:sz="0" w:space="0" w:color="auto"/>
                <w:right w:val="none" w:sz="0" w:space="0" w:color="auto"/>
              </w:divBdr>
              <w:divsChild>
                <w:div w:id="2074959333">
                  <w:marLeft w:val="0"/>
                  <w:marRight w:val="0"/>
                  <w:marTop w:val="0"/>
                  <w:marBottom w:val="0"/>
                  <w:divBdr>
                    <w:top w:val="none" w:sz="0" w:space="0" w:color="auto"/>
                    <w:left w:val="none" w:sz="0" w:space="0" w:color="auto"/>
                    <w:bottom w:val="none" w:sz="0" w:space="0" w:color="auto"/>
                    <w:right w:val="none" w:sz="0" w:space="0" w:color="auto"/>
                  </w:divBdr>
                  <w:divsChild>
                    <w:div w:id="79301959">
                      <w:marLeft w:val="0"/>
                      <w:marRight w:val="0"/>
                      <w:marTop w:val="0"/>
                      <w:marBottom w:val="0"/>
                      <w:divBdr>
                        <w:top w:val="none" w:sz="0" w:space="0" w:color="auto"/>
                        <w:left w:val="none" w:sz="0" w:space="0" w:color="auto"/>
                        <w:bottom w:val="none" w:sz="0" w:space="0" w:color="auto"/>
                        <w:right w:val="none" w:sz="0" w:space="0" w:color="auto"/>
                      </w:divBdr>
                      <w:divsChild>
                        <w:div w:id="143396768">
                          <w:marLeft w:val="0"/>
                          <w:marRight w:val="0"/>
                          <w:marTop w:val="0"/>
                          <w:marBottom w:val="0"/>
                          <w:divBdr>
                            <w:top w:val="none" w:sz="0" w:space="0" w:color="auto"/>
                            <w:left w:val="none" w:sz="0" w:space="0" w:color="auto"/>
                            <w:bottom w:val="none" w:sz="0" w:space="0" w:color="auto"/>
                            <w:right w:val="none" w:sz="0" w:space="0" w:color="auto"/>
                          </w:divBdr>
                          <w:divsChild>
                            <w:div w:id="136983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158813">
      <w:bodyDiv w:val="1"/>
      <w:marLeft w:val="0"/>
      <w:marRight w:val="0"/>
      <w:marTop w:val="0"/>
      <w:marBottom w:val="0"/>
      <w:divBdr>
        <w:top w:val="none" w:sz="0" w:space="0" w:color="auto"/>
        <w:left w:val="none" w:sz="0" w:space="0" w:color="auto"/>
        <w:bottom w:val="none" w:sz="0" w:space="0" w:color="auto"/>
        <w:right w:val="none" w:sz="0" w:space="0" w:color="auto"/>
      </w:divBdr>
    </w:div>
    <w:div w:id="653533570">
      <w:bodyDiv w:val="1"/>
      <w:marLeft w:val="0"/>
      <w:marRight w:val="0"/>
      <w:marTop w:val="0"/>
      <w:marBottom w:val="0"/>
      <w:divBdr>
        <w:top w:val="none" w:sz="0" w:space="0" w:color="auto"/>
        <w:left w:val="none" w:sz="0" w:space="0" w:color="auto"/>
        <w:bottom w:val="none" w:sz="0" w:space="0" w:color="auto"/>
        <w:right w:val="none" w:sz="0" w:space="0" w:color="auto"/>
      </w:divBdr>
    </w:div>
    <w:div w:id="653723519">
      <w:bodyDiv w:val="1"/>
      <w:marLeft w:val="0"/>
      <w:marRight w:val="0"/>
      <w:marTop w:val="0"/>
      <w:marBottom w:val="0"/>
      <w:divBdr>
        <w:top w:val="none" w:sz="0" w:space="0" w:color="auto"/>
        <w:left w:val="none" w:sz="0" w:space="0" w:color="auto"/>
        <w:bottom w:val="none" w:sz="0" w:space="0" w:color="auto"/>
        <w:right w:val="none" w:sz="0" w:space="0" w:color="auto"/>
      </w:divBdr>
    </w:div>
    <w:div w:id="690112298">
      <w:bodyDiv w:val="1"/>
      <w:marLeft w:val="0"/>
      <w:marRight w:val="0"/>
      <w:marTop w:val="0"/>
      <w:marBottom w:val="0"/>
      <w:divBdr>
        <w:top w:val="none" w:sz="0" w:space="0" w:color="auto"/>
        <w:left w:val="none" w:sz="0" w:space="0" w:color="auto"/>
        <w:bottom w:val="none" w:sz="0" w:space="0" w:color="auto"/>
        <w:right w:val="none" w:sz="0" w:space="0" w:color="auto"/>
      </w:divBdr>
    </w:div>
    <w:div w:id="728529042">
      <w:bodyDiv w:val="1"/>
      <w:marLeft w:val="0"/>
      <w:marRight w:val="0"/>
      <w:marTop w:val="0"/>
      <w:marBottom w:val="0"/>
      <w:divBdr>
        <w:top w:val="none" w:sz="0" w:space="0" w:color="auto"/>
        <w:left w:val="none" w:sz="0" w:space="0" w:color="auto"/>
        <w:bottom w:val="none" w:sz="0" w:space="0" w:color="auto"/>
        <w:right w:val="none" w:sz="0" w:space="0" w:color="auto"/>
      </w:divBdr>
      <w:divsChild>
        <w:div w:id="1904102410">
          <w:marLeft w:val="900"/>
          <w:marRight w:val="900"/>
          <w:marTop w:val="0"/>
          <w:marBottom w:val="0"/>
          <w:divBdr>
            <w:top w:val="none" w:sz="0" w:space="0" w:color="auto"/>
            <w:left w:val="none" w:sz="0" w:space="0" w:color="auto"/>
            <w:bottom w:val="none" w:sz="0" w:space="0" w:color="auto"/>
            <w:right w:val="none" w:sz="0" w:space="0" w:color="auto"/>
          </w:divBdr>
          <w:divsChild>
            <w:div w:id="2050179460">
              <w:marLeft w:val="0"/>
              <w:marRight w:val="0"/>
              <w:marTop w:val="0"/>
              <w:marBottom w:val="0"/>
              <w:divBdr>
                <w:top w:val="none" w:sz="0" w:space="0" w:color="auto"/>
                <w:left w:val="none" w:sz="0" w:space="0" w:color="auto"/>
                <w:bottom w:val="none" w:sz="0" w:space="0" w:color="auto"/>
                <w:right w:val="none" w:sz="0" w:space="0" w:color="auto"/>
              </w:divBdr>
              <w:divsChild>
                <w:div w:id="1491411370">
                  <w:marLeft w:val="4200"/>
                  <w:marRight w:val="0"/>
                  <w:marTop w:val="0"/>
                  <w:marBottom w:val="1500"/>
                  <w:divBdr>
                    <w:top w:val="none" w:sz="0" w:space="0" w:color="auto"/>
                    <w:left w:val="none" w:sz="0" w:space="0" w:color="auto"/>
                    <w:bottom w:val="none" w:sz="0" w:space="0" w:color="auto"/>
                    <w:right w:val="none" w:sz="0" w:space="0" w:color="auto"/>
                  </w:divBdr>
                </w:div>
              </w:divsChild>
            </w:div>
          </w:divsChild>
        </w:div>
      </w:divsChild>
    </w:div>
    <w:div w:id="757747018">
      <w:bodyDiv w:val="1"/>
      <w:marLeft w:val="0"/>
      <w:marRight w:val="0"/>
      <w:marTop w:val="0"/>
      <w:marBottom w:val="0"/>
      <w:divBdr>
        <w:top w:val="none" w:sz="0" w:space="0" w:color="auto"/>
        <w:left w:val="none" w:sz="0" w:space="0" w:color="auto"/>
        <w:bottom w:val="none" w:sz="0" w:space="0" w:color="auto"/>
        <w:right w:val="none" w:sz="0" w:space="0" w:color="auto"/>
      </w:divBdr>
    </w:div>
    <w:div w:id="757944649">
      <w:bodyDiv w:val="1"/>
      <w:marLeft w:val="0"/>
      <w:marRight w:val="0"/>
      <w:marTop w:val="0"/>
      <w:marBottom w:val="0"/>
      <w:divBdr>
        <w:top w:val="none" w:sz="0" w:space="0" w:color="auto"/>
        <w:left w:val="none" w:sz="0" w:space="0" w:color="auto"/>
        <w:bottom w:val="none" w:sz="0" w:space="0" w:color="auto"/>
        <w:right w:val="none" w:sz="0" w:space="0" w:color="auto"/>
      </w:divBdr>
    </w:div>
    <w:div w:id="769393776">
      <w:bodyDiv w:val="1"/>
      <w:marLeft w:val="0"/>
      <w:marRight w:val="0"/>
      <w:marTop w:val="0"/>
      <w:marBottom w:val="0"/>
      <w:divBdr>
        <w:top w:val="none" w:sz="0" w:space="0" w:color="auto"/>
        <w:left w:val="none" w:sz="0" w:space="0" w:color="auto"/>
        <w:bottom w:val="none" w:sz="0" w:space="0" w:color="auto"/>
        <w:right w:val="none" w:sz="0" w:space="0" w:color="auto"/>
      </w:divBdr>
    </w:div>
    <w:div w:id="783814611">
      <w:bodyDiv w:val="1"/>
      <w:marLeft w:val="0"/>
      <w:marRight w:val="0"/>
      <w:marTop w:val="0"/>
      <w:marBottom w:val="0"/>
      <w:divBdr>
        <w:top w:val="none" w:sz="0" w:space="0" w:color="auto"/>
        <w:left w:val="none" w:sz="0" w:space="0" w:color="auto"/>
        <w:bottom w:val="none" w:sz="0" w:space="0" w:color="auto"/>
        <w:right w:val="none" w:sz="0" w:space="0" w:color="auto"/>
      </w:divBdr>
    </w:div>
    <w:div w:id="797919263">
      <w:bodyDiv w:val="1"/>
      <w:marLeft w:val="0"/>
      <w:marRight w:val="0"/>
      <w:marTop w:val="0"/>
      <w:marBottom w:val="0"/>
      <w:divBdr>
        <w:top w:val="none" w:sz="0" w:space="0" w:color="auto"/>
        <w:left w:val="none" w:sz="0" w:space="0" w:color="auto"/>
        <w:bottom w:val="none" w:sz="0" w:space="0" w:color="auto"/>
        <w:right w:val="none" w:sz="0" w:space="0" w:color="auto"/>
      </w:divBdr>
    </w:div>
    <w:div w:id="805121539">
      <w:bodyDiv w:val="1"/>
      <w:marLeft w:val="0"/>
      <w:marRight w:val="0"/>
      <w:marTop w:val="0"/>
      <w:marBottom w:val="0"/>
      <w:divBdr>
        <w:top w:val="none" w:sz="0" w:space="0" w:color="auto"/>
        <w:left w:val="none" w:sz="0" w:space="0" w:color="auto"/>
        <w:bottom w:val="none" w:sz="0" w:space="0" w:color="auto"/>
        <w:right w:val="none" w:sz="0" w:space="0" w:color="auto"/>
      </w:divBdr>
    </w:div>
    <w:div w:id="809446910">
      <w:bodyDiv w:val="1"/>
      <w:marLeft w:val="0"/>
      <w:marRight w:val="0"/>
      <w:marTop w:val="0"/>
      <w:marBottom w:val="0"/>
      <w:divBdr>
        <w:top w:val="none" w:sz="0" w:space="0" w:color="auto"/>
        <w:left w:val="none" w:sz="0" w:space="0" w:color="auto"/>
        <w:bottom w:val="none" w:sz="0" w:space="0" w:color="auto"/>
        <w:right w:val="none" w:sz="0" w:space="0" w:color="auto"/>
      </w:divBdr>
    </w:div>
    <w:div w:id="811950400">
      <w:bodyDiv w:val="1"/>
      <w:marLeft w:val="0"/>
      <w:marRight w:val="0"/>
      <w:marTop w:val="0"/>
      <w:marBottom w:val="0"/>
      <w:divBdr>
        <w:top w:val="none" w:sz="0" w:space="0" w:color="auto"/>
        <w:left w:val="none" w:sz="0" w:space="0" w:color="auto"/>
        <w:bottom w:val="none" w:sz="0" w:space="0" w:color="auto"/>
        <w:right w:val="none" w:sz="0" w:space="0" w:color="auto"/>
      </w:divBdr>
    </w:div>
    <w:div w:id="820536102">
      <w:bodyDiv w:val="1"/>
      <w:marLeft w:val="0"/>
      <w:marRight w:val="0"/>
      <w:marTop w:val="0"/>
      <w:marBottom w:val="0"/>
      <w:divBdr>
        <w:top w:val="none" w:sz="0" w:space="0" w:color="auto"/>
        <w:left w:val="none" w:sz="0" w:space="0" w:color="auto"/>
        <w:bottom w:val="none" w:sz="0" w:space="0" w:color="auto"/>
        <w:right w:val="none" w:sz="0" w:space="0" w:color="auto"/>
      </w:divBdr>
    </w:div>
    <w:div w:id="837310137">
      <w:bodyDiv w:val="1"/>
      <w:marLeft w:val="0"/>
      <w:marRight w:val="0"/>
      <w:marTop w:val="0"/>
      <w:marBottom w:val="0"/>
      <w:divBdr>
        <w:top w:val="none" w:sz="0" w:space="0" w:color="auto"/>
        <w:left w:val="none" w:sz="0" w:space="0" w:color="auto"/>
        <w:bottom w:val="none" w:sz="0" w:space="0" w:color="auto"/>
        <w:right w:val="none" w:sz="0" w:space="0" w:color="auto"/>
      </w:divBdr>
    </w:div>
    <w:div w:id="890463762">
      <w:bodyDiv w:val="1"/>
      <w:marLeft w:val="0"/>
      <w:marRight w:val="0"/>
      <w:marTop w:val="0"/>
      <w:marBottom w:val="0"/>
      <w:divBdr>
        <w:top w:val="none" w:sz="0" w:space="0" w:color="auto"/>
        <w:left w:val="none" w:sz="0" w:space="0" w:color="auto"/>
        <w:bottom w:val="none" w:sz="0" w:space="0" w:color="auto"/>
        <w:right w:val="none" w:sz="0" w:space="0" w:color="auto"/>
      </w:divBdr>
    </w:div>
    <w:div w:id="892276252">
      <w:bodyDiv w:val="1"/>
      <w:marLeft w:val="0"/>
      <w:marRight w:val="0"/>
      <w:marTop w:val="0"/>
      <w:marBottom w:val="0"/>
      <w:divBdr>
        <w:top w:val="none" w:sz="0" w:space="0" w:color="auto"/>
        <w:left w:val="none" w:sz="0" w:space="0" w:color="auto"/>
        <w:bottom w:val="none" w:sz="0" w:space="0" w:color="auto"/>
        <w:right w:val="none" w:sz="0" w:space="0" w:color="auto"/>
      </w:divBdr>
    </w:div>
    <w:div w:id="905650985">
      <w:bodyDiv w:val="1"/>
      <w:marLeft w:val="0"/>
      <w:marRight w:val="0"/>
      <w:marTop w:val="0"/>
      <w:marBottom w:val="0"/>
      <w:divBdr>
        <w:top w:val="none" w:sz="0" w:space="0" w:color="auto"/>
        <w:left w:val="none" w:sz="0" w:space="0" w:color="auto"/>
        <w:bottom w:val="none" w:sz="0" w:space="0" w:color="auto"/>
        <w:right w:val="none" w:sz="0" w:space="0" w:color="auto"/>
      </w:divBdr>
    </w:div>
    <w:div w:id="920136578">
      <w:bodyDiv w:val="1"/>
      <w:marLeft w:val="0"/>
      <w:marRight w:val="0"/>
      <w:marTop w:val="0"/>
      <w:marBottom w:val="0"/>
      <w:divBdr>
        <w:top w:val="none" w:sz="0" w:space="0" w:color="auto"/>
        <w:left w:val="none" w:sz="0" w:space="0" w:color="auto"/>
        <w:bottom w:val="none" w:sz="0" w:space="0" w:color="auto"/>
        <w:right w:val="none" w:sz="0" w:space="0" w:color="auto"/>
      </w:divBdr>
    </w:div>
    <w:div w:id="926574458">
      <w:bodyDiv w:val="1"/>
      <w:marLeft w:val="0"/>
      <w:marRight w:val="0"/>
      <w:marTop w:val="0"/>
      <w:marBottom w:val="0"/>
      <w:divBdr>
        <w:top w:val="none" w:sz="0" w:space="0" w:color="auto"/>
        <w:left w:val="none" w:sz="0" w:space="0" w:color="auto"/>
        <w:bottom w:val="none" w:sz="0" w:space="0" w:color="auto"/>
        <w:right w:val="none" w:sz="0" w:space="0" w:color="auto"/>
      </w:divBdr>
    </w:div>
    <w:div w:id="927225830">
      <w:bodyDiv w:val="1"/>
      <w:marLeft w:val="0"/>
      <w:marRight w:val="0"/>
      <w:marTop w:val="0"/>
      <w:marBottom w:val="0"/>
      <w:divBdr>
        <w:top w:val="none" w:sz="0" w:space="0" w:color="auto"/>
        <w:left w:val="none" w:sz="0" w:space="0" w:color="auto"/>
        <w:bottom w:val="none" w:sz="0" w:space="0" w:color="auto"/>
        <w:right w:val="none" w:sz="0" w:space="0" w:color="auto"/>
      </w:divBdr>
    </w:div>
    <w:div w:id="935478629">
      <w:bodyDiv w:val="1"/>
      <w:marLeft w:val="0"/>
      <w:marRight w:val="0"/>
      <w:marTop w:val="0"/>
      <w:marBottom w:val="0"/>
      <w:divBdr>
        <w:top w:val="none" w:sz="0" w:space="0" w:color="auto"/>
        <w:left w:val="none" w:sz="0" w:space="0" w:color="auto"/>
        <w:bottom w:val="none" w:sz="0" w:space="0" w:color="auto"/>
        <w:right w:val="none" w:sz="0" w:space="0" w:color="auto"/>
      </w:divBdr>
    </w:div>
    <w:div w:id="952974595">
      <w:bodyDiv w:val="1"/>
      <w:marLeft w:val="0"/>
      <w:marRight w:val="0"/>
      <w:marTop w:val="0"/>
      <w:marBottom w:val="0"/>
      <w:divBdr>
        <w:top w:val="none" w:sz="0" w:space="0" w:color="auto"/>
        <w:left w:val="none" w:sz="0" w:space="0" w:color="auto"/>
        <w:bottom w:val="none" w:sz="0" w:space="0" w:color="auto"/>
        <w:right w:val="none" w:sz="0" w:space="0" w:color="auto"/>
      </w:divBdr>
    </w:div>
    <w:div w:id="991641741">
      <w:bodyDiv w:val="1"/>
      <w:marLeft w:val="0"/>
      <w:marRight w:val="0"/>
      <w:marTop w:val="0"/>
      <w:marBottom w:val="0"/>
      <w:divBdr>
        <w:top w:val="none" w:sz="0" w:space="0" w:color="auto"/>
        <w:left w:val="none" w:sz="0" w:space="0" w:color="auto"/>
        <w:bottom w:val="none" w:sz="0" w:space="0" w:color="auto"/>
        <w:right w:val="none" w:sz="0" w:space="0" w:color="auto"/>
      </w:divBdr>
      <w:divsChild>
        <w:div w:id="174150560">
          <w:marLeft w:val="0"/>
          <w:marRight w:val="0"/>
          <w:marTop w:val="0"/>
          <w:marBottom w:val="0"/>
          <w:divBdr>
            <w:top w:val="none" w:sz="0" w:space="0" w:color="auto"/>
            <w:left w:val="none" w:sz="0" w:space="0" w:color="auto"/>
            <w:bottom w:val="none" w:sz="0" w:space="0" w:color="auto"/>
            <w:right w:val="none" w:sz="0" w:space="0" w:color="auto"/>
          </w:divBdr>
          <w:divsChild>
            <w:div w:id="1782652563">
              <w:marLeft w:val="0"/>
              <w:marRight w:val="0"/>
              <w:marTop w:val="0"/>
              <w:marBottom w:val="0"/>
              <w:divBdr>
                <w:top w:val="none" w:sz="0" w:space="0" w:color="auto"/>
                <w:left w:val="none" w:sz="0" w:space="0" w:color="auto"/>
                <w:bottom w:val="none" w:sz="0" w:space="0" w:color="auto"/>
                <w:right w:val="none" w:sz="0" w:space="0" w:color="auto"/>
              </w:divBdr>
              <w:divsChild>
                <w:div w:id="404299848">
                  <w:marLeft w:val="0"/>
                  <w:marRight w:val="0"/>
                  <w:marTop w:val="0"/>
                  <w:marBottom w:val="0"/>
                  <w:divBdr>
                    <w:top w:val="none" w:sz="0" w:space="0" w:color="auto"/>
                    <w:left w:val="none" w:sz="0" w:space="0" w:color="auto"/>
                    <w:bottom w:val="none" w:sz="0" w:space="0" w:color="auto"/>
                    <w:right w:val="none" w:sz="0" w:space="0" w:color="auto"/>
                  </w:divBdr>
                  <w:divsChild>
                    <w:div w:id="716004906">
                      <w:marLeft w:val="0"/>
                      <w:marRight w:val="0"/>
                      <w:marTop w:val="0"/>
                      <w:marBottom w:val="0"/>
                      <w:divBdr>
                        <w:top w:val="none" w:sz="0" w:space="0" w:color="auto"/>
                        <w:left w:val="none" w:sz="0" w:space="0" w:color="auto"/>
                        <w:bottom w:val="none" w:sz="0" w:space="0" w:color="auto"/>
                        <w:right w:val="none" w:sz="0" w:space="0" w:color="auto"/>
                      </w:divBdr>
                      <w:divsChild>
                        <w:div w:id="935090774">
                          <w:marLeft w:val="0"/>
                          <w:marRight w:val="0"/>
                          <w:marTop w:val="0"/>
                          <w:marBottom w:val="0"/>
                          <w:divBdr>
                            <w:top w:val="none" w:sz="0" w:space="0" w:color="auto"/>
                            <w:left w:val="none" w:sz="0" w:space="0" w:color="auto"/>
                            <w:bottom w:val="none" w:sz="0" w:space="0" w:color="auto"/>
                            <w:right w:val="none" w:sz="0" w:space="0" w:color="auto"/>
                          </w:divBdr>
                          <w:divsChild>
                            <w:div w:id="1692762066">
                              <w:marLeft w:val="0"/>
                              <w:marRight w:val="0"/>
                              <w:marTop w:val="0"/>
                              <w:marBottom w:val="0"/>
                              <w:divBdr>
                                <w:top w:val="none" w:sz="0" w:space="0" w:color="auto"/>
                                <w:left w:val="none" w:sz="0" w:space="0" w:color="auto"/>
                                <w:bottom w:val="none" w:sz="0" w:space="0" w:color="auto"/>
                                <w:right w:val="none" w:sz="0" w:space="0" w:color="auto"/>
                              </w:divBdr>
                              <w:divsChild>
                                <w:div w:id="163420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3969000">
      <w:marLeft w:val="0"/>
      <w:marRight w:val="0"/>
      <w:marTop w:val="0"/>
      <w:marBottom w:val="0"/>
      <w:divBdr>
        <w:top w:val="none" w:sz="0" w:space="0" w:color="auto"/>
        <w:left w:val="none" w:sz="0" w:space="0" w:color="auto"/>
        <w:bottom w:val="none" w:sz="0" w:space="0" w:color="auto"/>
        <w:right w:val="none" w:sz="0" w:space="0" w:color="auto"/>
      </w:divBdr>
      <w:divsChild>
        <w:div w:id="1609727754">
          <w:marLeft w:val="0"/>
          <w:marRight w:val="0"/>
          <w:marTop w:val="0"/>
          <w:marBottom w:val="0"/>
          <w:divBdr>
            <w:top w:val="none" w:sz="0" w:space="0" w:color="auto"/>
            <w:left w:val="none" w:sz="0" w:space="0" w:color="auto"/>
            <w:bottom w:val="none" w:sz="0" w:space="0" w:color="auto"/>
            <w:right w:val="none" w:sz="0" w:space="0" w:color="auto"/>
          </w:divBdr>
        </w:div>
        <w:div w:id="1525436358">
          <w:marLeft w:val="0"/>
          <w:marRight w:val="0"/>
          <w:marTop w:val="0"/>
          <w:marBottom w:val="0"/>
          <w:divBdr>
            <w:top w:val="none" w:sz="0" w:space="0" w:color="auto"/>
            <w:left w:val="none" w:sz="0" w:space="0" w:color="auto"/>
            <w:bottom w:val="none" w:sz="0" w:space="0" w:color="auto"/>
            <w:right w:val="none" w:sz="0" w:space="0" w:color="auto"/>
          </w:divBdr>
        </w:div>
        <w:div w:id="1884754410">
          <w:marLeft w:val="0"/>
          <w:marRight w:val="0"/>
          <w:marTop w:val="0"/>
          <w:marBottom w:val="0"/>
          <w:divBdr>
            <w:top w:val="none" w:sz="0" w:space="0" w:color="auto"/>
            <w:left w:val="none" w:sz="0" w:space="0" w:color="auto"/>
            <w:bottom w:val="none" w:sz="0" w:space="0" w:color="auto"/>
            <w:right w:val="none" w:sz="0" w:space="0" w:color="auto"/>
          </w:divBdr>
        </w:div>
      </w:divsChild>
    </w:div>
    <w:div w:id="1004166314">
      <w:bodyDiv w:val="1"/>
      <w:marLeft w:val="0"/>
      <w:marRight w:val="0"/>
      <w:marTop w:val="0"/>
      <w:marBottom w:val="0"/>
      <w:divBdr>
        <w:top w:val="none" w:sz="0" w:space="0" w:color="auto"/>
        <w:left w:val="none" w:sz="0" w:space="0" w:color="auto"/>
        <w:bottom w:val="none" w:sz="0" w:space="0" w:color="auto"/>
        <w:right w:val="none" w:sz="0" w:space="0" w:color="auto"/>
      </w:divBdr>
    </w:div>
    <w:div w:id="1034580981">
      <w:bodyDiv w:val="1"/>
      <w:marLeft w:val="0"/>
      <w:marRight w:val="0"/>
      <w:marTop w:val="0"/>
      <w:marBottom w:val="0"/>
      <w:divBdr>
        <w:top w:val="none" w:sz="0" w:space="0" w:color="auto"/>
        <w:left w:val="none" w:sz="0" w:space="0" w:color="auto"/>
        <w:bottom w:val="none" w:sz="0" w:space="0" w:color="auto"/>
        <w:right w:val="none" w:sz="0" w:space="0" w:color="auto"/>
      </w:divBdr>
    </w:div>
    <w:div w:id="1036656654">
      <w:bodyDiv w:val="1"/>
      <w:marLeft w:val="0"/>
      <w:marRight w:val="0"/>
      <w:marTop w:val="0"/>
      <w:marBottom w:val="0"/>
      <w:divBdr>
        <w:top w:val="none" w:sz="0" w:space="0" w:color="auto"/>
        <w:left w:val="none" w:sz="0" w:space="0" w:color="auto"/>
        <w:bottom w:val="none" w:sz="0" w:space="0" w:color="auto"/>
        <w:right w:val="none" w:sz="0" w:space="0" w:color="auto"/>
      </w:divBdr>
    </w:div>
    <w:div w:id="1043208303">
      <w:bodyDiv w:val="1"/>
      <w:marLeft w:val="0"/>
      <w:marRight w:val="0"/>
      <w:marTop w:val="0"/>
      <w:marBottom w:val="0"/>
      <w:divBdr>
        <w:top w:val="none" w:sz="0" w:space="0" w:color="auto"/>
        <w:left w:val="none" w:sz="0" w:space="0" w:color="auto"/>
        <w:bottom w:val="none" w:sz="0" w:space="0" w:color="auto"/>
        <w:right w:val="none" w:sz="0" w:space="0" w:color="auto"/>
      </w:divBdr>
    </w:div>
    <w:div w:id="1047728820">
      <w:bodyDiv w:val="1"/>
      <w:marLeft w:val="0"/>
      <w:marRight w:val="0"/>
      <w:marTop w:val="0"/>
      <w:marBottom w:val="0"/>
      <w:divBdr>
        <w:top w:val="none" w:sz="0" w:space="0" w:color="auto"/>
        <w:left w:val="none" w:sz="0" w:space="0" w:color="auto"/>
        <w:bottom w:val="none" w:sz="0" w:space="0" w:color="auto"/>
        <w:right w:val="none" w:sz="0" w:space="0" w:color="auto"/>
      </w:divBdr>
    </w:div>
    <w:div w:id="1077899474">
      <w:bodyDiv w:val="1"/>
      <w:marLeft w:val="0"/>
      <w:marRight w:val="0"/>
      <w:marTop w:val="0"/>
      <w:marBottom w:val="0"/>
      <w:divBdr>
        <w:top w:val="none" w:sz="0" w:space="0" w:color="auto"/>
        <w:left w:val="none" w:sz="0" w:space="0" w:color="auto"/>
        <w:bottom w:val="none" w:sz="0" w:space="0" w:color="auto"/>
        <w:right w:val="none" w:sz="0" w:space="0" w:color="auto"/>
      </w:divBdr>
      <w:divsChild>
        <w:div w:id="101847560">
          <w:marLeft w:val="0"/>
          <w:marRight w:val="0"/>
          <w:marTop w:val="0"/>
          <w:marBottom w:val="0"/>
          <w:divBdr>
            <w:top w:val="none" w:sz="0" w:space="0" w:color="auto"/>
            <w:left w:val="none" w:sz="0" w:space="0" w:color="auto"/>
            <w:bottom w:val="none" w:sz="0" w:space="0" w:color="auto"/>
            <w:right w:val="none" w:sz="0" w:space="0" w:color="auto"/>
          </w:divBdr>
          <w:divsChild>
            <w:div w:id="2118404378">
              <w:marLeft w:val="-25"/>
              <w:marRight w:val="0"/>
              <w:marTop w:val="0"/>
              <w:marBottom w:val="4"/>
              <w:divBdr>
                <w:top w:val="none" w:sz="0" w:space="0" w:color="auto"/>
                <w:left w:val="none" w:sz="0" w:space="0" w:color="auto"/>
                <w:bottom w:val="none" w:sz="0" w:space="0" w:color="auto"/>
                <w:right w:val="none" w:sz="0" w:space="0" w:color="auto"/>
              </w:divBdr>
              <w:divsChild>
                <w:div w:id="1443693501">
                  <w:marLeft w:val="25"/>
                  <w:marRight w:val="2"/>
                  <w:marTop w:val="0"/>
                  <w:marBottom w:val="0"/>
                  <w:divBdr>
                    <w:top w:val="none" w:sz="0" w:space="0" w:color="auto"/>
                    <w:left w:val="none" w:sz="0" w:space="0" w:color="auto"/>
                    <w:bottom w:val="none" w:sz="0" w:space="0" w:color="auto"/>
                    <w:right w:val="none" w:sz="0" w:space="0" w:color="auto"/>
                  </w:divBdr>
                </w:div>
              </w:divsChild>
            </w:div>
          </w:divsChild>
        </w:div>
      </w:divsChild>
    </w:div>
    <w:div w:id="1133866099">
      <w:bodyDiv w:val="1"/>
      <w:marLeft w:val="0"/>
      <w:marRight w:val="0"/>
      <w:marTop w:val="0"/>
      <w:marBottom w:val="0"/>
      <w:divBdr>
        <w:top w:val="none" w:sz="0" w:space="0" w:color="auto"/>
        <w:left w:val="none" w:sz="0" w:space="0" w:color="auto"/>
        <w:bottom w:val="none" w:sz="0" w:space="0" w:color="auto"/>
        <w:right w:val="none" w:sz="0" w:space="0" w:color="auto"/>
      </w:divBdr>
    </w:div>
    <w:div w:id="1164247513">
      <w:bodyDiv w:val="1"/>
      <w:marLeft w:val="0"/>
      <w:marRight w:val="0"/>
      <w:marTop w:val="0"/>
      <w:marBottom w:val="0"/>
      <w:divBdr>
        <w:top w:val="none" w:sz="0" w:space="0" w:color="auto"/>
        <w:left w:val="none" w:sz="0" w:space="0" w:color="auto"/>
        <w:bottom w:val="none" w:sz="0" w:space="0" w:color="auto"/>
        <w:right w:val="none" w:sz="0" w:space="0" w:color="auto"/>
      </w:divBdr>
    </w:div>
    <w:div w:id="1177303196">
      <w:bodyDiv w:val="1"/>
      <w:marLeft w:val="0"/>
      <w:marRight w:val="0"/>
      <w:marTop w:val="0"/>
      <w:marBottom w:val="0"/>
      <w:divBdr>
        <w:top w:val="none" w:sz="0" w:space="0" w:color="auto"/>
        <w:left w:val="none" w:sz="0" w:space="0" w:color="auto"/>
        <w:bottom w:val="none" w:sz="0" w:space="0" w:color="auto"/>
        <w:right w:val="none" w:sz="0" w:space="0" w:color="auto"/>
      </w:divBdr>
    </w:div>
    <w:div w:id="1197889325">
      <w:bodyDiv w:val="1"/>
      <w:marLeft w:val="0"/>
      <w:marRight w:val="0"/>
      <w:marTop w:val="0"/>
      <w:marBottom w:val="0"/>
      <w:divBdr>
        <w:top w:val="none" w:sz="0" w:space="0" w:color="auto"/>
        <w:left w:val="none" w:sz="0" w:space="0" w:color="auto"/>
        <w:bottom w:val="none" w:sz="0" w:space="0" w:color="auto"/>
        <w:right w:val="none" w:sz="0" w:space="0" w:color="auto"/>
      </w:divBdr>
    </w:div>
    <w:div w:id="1232736493">
      <w:bodyDiv w:val="1"/>
      <w:marLeft w:val="0"/>
      <w:marRight w:val="0"/>
      <w:marTop w:val="0"/>
      <w:marBottom w:val="0"/>
      <w:divBdr>
        <w:top w:val="none" w:sz="0" w:space="0" w:color="auto"/>
        <w:left w:val="none" w:sz="0" w:space="0" w:color="auto"/>
        <w:bottom w:val="none" w:sz="0" w:space="0" w:color="auto"/>
        <w:right w:val="none" w:sz="0" w:space="0" w:color="auto"/>
      </w:divBdr>
    </w:div>
    <w:div w:id="1250433167">
      <w:bodyDiv w:val="1"/>
      <w:marLeft w:val="0"/>
      <w:marRight w:val="0"/>
      <w:marTop w:val="0"/>
      <w:marBottom w:val="0"/>
      <w:divBdr>
        <w:top w:val="none" w:sz="0" w:space="0" w:color="auto"/>
        <w:left w:val="none" w:sz="0" w:space="0" w:color="auto"/>
        <w:bottom w:val="none" w:sz="0" w:space="0" w:color="auto"/>
        <w:right w:val="none" w:sz="0" w:space="0" w:color="auto"/>
      </w:divBdr>
    </w:div>
    <w:div w:id="1257593231">
      <w:bodyDiv w:val="1"/>
      <w:marLeft w:val="0"/>
      <w:marRight w:val="0"/>
      <w:marTop w:val="0"/>
      <w:marBottom w:val="0"/>
      <w:divBdr>
        <w:top w:val="none" w:sz="0" w:space="0" w:color="auto"/>
        <w:left w:val="none" w:sz="0" w:space="0" w:color="auto"/>
        <w:bottom w:val="none" w:sz="0" w:space="0" w:color="auto"/>
        <w:right w:val="none" w:sz="0" w:space="0" w:color="auto"/>
      </w:divBdr>
    </w:div>
    <w:div w:id="1277523909">
      <w:bodyDiv w:val="1"/>
      <w:marLeft w:val="0"/>
      <w:marRight w:val="0"/>
      <w:marTop w:val="0"/>
      <w:marBottom w:val="0"/>
      <w:divBdr>
        <w:top w:val="none" w:sz="0" w:space="0" w:color="auto"/>
        <w:left w:val="none" w:sz="0" w:space="0" w:color="auto"/>
        <w:bottom w:val="none" w:sz="0" w:space="0" w:color="auto"/>
        <w:right w:val="none" w:sz="0" w:space="0" w:color="auto"/>
      </w:divBdr>
    </w:div>
    <w:div w:id="1313144833">
      <w:bodyDiv w:val="1"/>
      <w:marLeft w:val="0"/>
      <w:marRight w:val="0"/>
      <w:marTop w:val="0"/>
      <w:marBottom w:val="0"/>
      <w:divBdr>
        <w:top w:val="none" w:sz="0" w:space="0" w:color="auto"/>
        <w:left w:val="none" w:sz="0" w:space="0" w:color="auto"/>
        <w:bottom w:val="none" w:sz="0" w:space="0" w:color="auto"/>
        <w:right w:val="none" w:sz="0" w:space="0" w:color="auto"/>
      </w:divBdr>
    </w:div>
    <w:div w:id="1366177427">
      <w:bodyDiv w:val="1"/>
      <w:marLeft w:val="0"/>
      <w:marRight w:val="0"/>
      <w:marTop w:val="0"/>
      <w:marBottom w:val="0"/>
      <w:divBdr>
        <w:top w:val="none" w:sz="0" w:space="0" w:color="auto"/>
        <w:left w:val="none" w:sz="0" w:space="0" w:color="auto"/>
        <w:bottom w:val="none" w:sz="0" w:space="0" w:color="auto"/>
        <w:right w:val="none" w:sz="0" w:space="0" w:color="auto"/>
      </w:divBdr>
    </w:div>
    <w:div w:id="1369258591">
      <w:bodyDiv w:val="1"/>
      <w:marLeft w:val="0"/>
      <w:marRight w:val="0"/>
      <w:marTop w:val="0"/>
      <w:marBottom w:val="0"/>
      <w:divBdr>
        <w:top w:val="none" w:sz="0" w:space="0" w:color="auto"/>
        <w:left w:val="none" w:sz="0" w:space="0" w:color="auto"/>
        <w:bottom w:val="none" w:sz="0" w:space="0" w:color="auto"/>
        <w:right w:val="none" w:sz="0" w:space="0" w:color="auto"/>
      </w:divBdr>
    </w:div>
    <w:div w:id="1375691467">
      <w:bodyDiv w:val="1"/>
      <w:marLeft w:val="0"/>
      <w:marRight w:val="0"/>
      <w:marTop w:val="0"/>
      <w:marBottom w:val="0"/>
      <w:divBdr>
        <w:top w:val="none" w:sz="0" w:space="0" w:color="auto"/>
        <w:left w:val="none" w:sz="0" w:space="0" w:color="auto"/>
        <w:bottom w:val="none" w:sz="0" w:space="0" w:color="auto"/>
        <w:right w:val="none" w:sz="0" w:space="0" w:color="auto"/>
      </w:divBdr>
    </w:div>
    <w:div w:id="1386834840">
      <w:bodyDiv w:val="1"/>
      <w:marLeft w:val="0"/>
      <w:marRight w:val="0"/>
      <w:marTop w:val="0"/>
      <w:marBottom w:val="0"/>
      <w:divBdr>
        <w:top w:val="none" w:sz="0" w:space="0" w:color="auto"/>
        <w:left w:val="none" w:sz="0" w:space="0" w:color="auto"/>
        <w:bottom w:val="none" w:sz="0" w:space="0" w:color="auto"/>
        <w:right w:val="none" w:sz="0" w:space="0" w:color="auto"/>
      </w:divBdr>
    </w:div>
    <w:div w:id="1428039514">
      <w:bodyDiv w:val="1"/>
      <w:marLeft w:val="0"/>
      <w:marRight w:val="0"/>
      <w:marTop w:val="0"/>
      <w:marBottom w:val="0"/>
      <w:divBdr>
        <w:top w:val="none" w:sz="0" w:space="0" w:color="auto"/>
        <w:left w:val="none" w:sz="0" w:space="0" w:color="auto"/>
        <w:bottom w:val="none" w:sz="0" w:space="0" w:color="auto"/>
        <w:right w:val="none" w:sz="0" w:space="0" w:color="auto"/>
      </w:divBdr>
    </w:div>
    <w:div w:id="1437753646">
      <w:bodyDiv w:val="1"/>
      <w:marLeft w:val="0"/>
      <w:marRight w:val="0"/>
      <w:marTop w:val="0"/>
      <w:marBottom w:val="0"/>
      <w:divBdr>
        <w:top w:val="none" w:sz="0" w:space="0" w:color="auto"/>
        <w:left w:val="none" w:sz="0" w:space="0" w:color="auto"/>
        <w:bottom w:val="none" w:sz="0" w:space="0" w:color="auto"/>
        <w:right w:val="none" w:sz="0" w:space="0" w:color="auto"/>
      </w:divBdr>
    </w:div>
    <w:div w:id="1444879664">
      <w:bodyDiv w:val="1"/>
      <w:marLeft w:val="0"/>
      <w:marRight w:val="0"/>
      <w:marTop w:val="0"/>
      <w:marBottom w:val="0"/>
      <w:divBdr>
        <w:top w:val="none" w:sz="0" w:space="0" w:color="auto"/>
        <w:left w:val="none" w:sz="0" w:space="0" w:color="auto"/>
        <w:bottom w:val="none" w:sz="0" w:space="0" w:color="auto"/>
        <w:right w:val="none" w:sz="0" w:space="0" w:color="auto"/>
      </w:divBdr>
    </w:div>
    <w:div w:id="1467236702">
      <w:bodyDiv w:val="1"/>
      <w:marLeft w:val="0"/>
      <w:marRight w:val="0"/>
      <w:marTop w:val="0"/>
      <w:marBottom w:val="0"/>
      <w:divBdr>
        <w:top w:val="none" w:sz="0" w:space="0" w:color="auto"/>
        <w:left w:val="none" w:sz="0" w:space="0" w:color="auto"/>
        <w:bottom w:val="none" w:sz="0" w:space="0" w:color="auto"/>
        <w:right w:val="none" w:sz="0" w:space="0" w:color="auto"/>
      </w:divBdr>
    </w:div>
    <w:div w:id="1475759253">
      <w:bodyDiv w:val="1"/>
      <w:marLeft w:val="0"/>
      <w:marRight w:val="0"/>
      <w:marTop w:val="0"/>
      <w:marBottom w:val="0"/>
      <w:divBdr>
        <w:top w:val="none" w:sz="0" w:space="0" w:color="auto"/>
        <w:left w:val="none" w:sz="0" w:space="0" w:color="auto"/>
        <w:bottom w:val="none" w:sz="0" w:space="0" w:color="auto"/>
        <w:right w:val="none" w:sz="0" w:space="0" w:color="auto"/>
      </w:divBdr>
    </w:div>
    <w:div w:id="1509557891">
      <w:bodyDiv w:val="1"/>
      <w:marLeft w:val="0"/>
      <w:marRight w:val="0"/>
      <w:marTop w:val="0"/>
      <w:marBottom w:val="0"/>
      <w:divBdr>
        <w:top w:val="none" w:sz="0" w:space="0" w:color="auto"/>
        <w:left w:val="none" w:sz="0" w:space="0" w:color="auto"/>
        <w:bottom w:val="none" w:sz="0" w:space="0" w:color="auto"/>
        <w:right w:val="none" w:sz="0" w:space="0" w:color="auto"/>
      </w:divBdr>
    </w:div>
    <w:div w:id="1543322568">
      <w:bodyDiv w:val="1"/>
      <w:marLeft w:val="0"/>
      <w:marRight w:val="0"/>
      <w:marTop w:val="0"/>
      <w:marBottom w:val="0"/>
      <w:divBdr>
        <w:top w:val="none" w:sz="0" w:space="0" w:color="auto"/>
        <w:left w:val="none" w:sz="0" w:space="0" w:color="auto"/>
        <w:bottom w:val="none" w:sz="0" w:space="0" w:color="auto"/>
        <w:right w:val="none" w:sz="0" w:space="0" w:color="auto"/>
      </w:divBdr>
    </w:div>
    <w:div w:id="1544363702">
      <w:bodyDiv w:val="1"/>
      <w:marLeft w:val="0"/>
      <w:marRight w:val="0"/>
      <w:marTop w:val="0"/>
      <w:marBottom w:val="0"/>
      <w:divBdr>
        <w:top w:val="none" w:sz="0" w:space="0" w:color="auto"/>
        <w:left w:val="none" w:sz="0" w:space="0" w:color="auto"/>
        <w:bottom w:val="none" w:sz="0" w:space="0" w:color="auto"/>
        <w:right w:val="none" w:sz="0" w:space="0" w:color="auto"/>
      </w:divBdr>
    </w:div>
    <w:div w:id="1571816357">
      <w:bodyDiv w:val="1"/>
      <w:marLeft w:val="0"/>
      <w:marRight w:val="0"/>
      <w:marTop w:val="0"/>
      <w:marBottom w:val="0"/>
      <w:divBdr>
        <w:top w:val="none" w:sz="0" w:space="0" w:color="auto"/>
        <w:left w:val="none" w:sz="0" w:space="0" w:color="auto"/>
        <w:bottom w:val="none" w:sz="0" w:space="0" w:color="auto"/>
        <w:right w:val="none" w:sz="0" w:space="0" w:color="auto"/>
      </w:divBdr>
    </w:div>
    <w:div w:id="1591354255">
      <w:bodyDiv w:val="1"/>
      <w:marLeft w:val="0"/>
      <w:marRight w:val="0"/>
      <w:marTop w:val="0"/>
      <w:marBottom w:val="0"/>
      <w:divBdr>
        <w:top w:val="none" w:sz="0" w:space="0" w:color="auto"/>
        <w:left w:val="none" w:sz="0" w:space="0" w:color="auto"/>
        <w:bottom w:val="none" w:sz="0" w:space="0" w:color="auto"/>
        <w:right w:val="none" w:sz="0" w:space="0" w:color="auto"/>
      </w:divBdr>
    </w:div>
    <w:div w:id="1595826018">
      <w:bodyDiv w:val="1"/>
      <w:marLeft w:val="0"/>
      <w:marRight w:val="0"/>
      <w:marTop w:val="0"/>
      <w:marBottom w:val="0"/>
      <w:divBdr>
        <w:top w:val="none" w:sz="0" w:space="0" w:color="auto"/>
        <w:left w:val="none" w:sz="0" w:space="0" w:color="auto"/>
        <w:bottom w:val="none" w:sz="0" w:space="0" w:color="auto"/>
        <w:right w:val="none" w:sz="0" w:space="0" w:color="auto"/>
      </w:divBdr>
    </w:div>
    <w:div w:id="1643149272">
      <w:bodyDiv w:val="1"/>
      <w:marLeft w:val="0"/>
      <w:marRight w:val="0"/>
      <w:marTop w:val="0"/>
      <w:marBottom w:val="0"/>
      <w:divBdr>
        <w:top w:val="none" w:sz="0" w:space="0" w:color="auto"/>
        <w:left w:val="none" w:sz="0" w:space="0" w:color="auto"/>
        <w:bottom w:val="none" w:sz="0" w:space="0" w:color="auto"/>
        <w:right w:val="none" w:sz="0" w:space="0" w:color="auto"/>
      </w:divBdr>
    </w:div>
    <w:div w:id="1646549047">
      <w:bodyDiv w:val="1"/>
      <w:marLeft w:val="0"/>
      <w:marRight w:val="0"/>
      <w:marTop w:val="0"/>
      <w:marBottom w:val="0"/>
      <w:divBdr>
        <w:top w:val="none" w:sz="0" w:space="0" w:color="auto"/>
        <w:left w:val="none" w:sz="0" w:space="0" w:color="auto"/>
        <w:bottom w:val="none" w:sz="0" w:space="0" w:color="auto"/>
        <w:right w:val="none" w:sz="0" w:space="0" w:color="auto"/>
      </w:divBdr>
    </w:div>
    <w:div w:id="1656106824">
      <w:bodyDiv w:val="1"/>
      <w:marLeft w:val="0"/>
      <w:marRight w:val="0"/>
      <w:marTop w:val="0"/>
      <w:marBottom w:val="0"/>
      <w:divBdr>
        <w:top w:val="none" w:sz="0" w:space="0" w:color="auto"/>
        <w:left w:val="none" w:sz="0" w:space="0" w:color="auto"/>
        <w:bottom w:val="none" w:sz="0" w:space="0" w:color="auto"/>
        <w:right w:val="none" w:sz="0" w:space="0" w:color="auto"/>
      </w:divBdr>
    </w:div>
    <w:div w:id="1679844973">
      <w:bodyDiv w:val="1"/>
      <w:marLeft w:val="0"/>
      <w:marRight w:val="0"/>
      <w:marTop w:val="0"/>
      <w:marBottom w:val="0"/>
      <w:divBdr>
        <w:top w:val="none" w:sz="0" w:space="0" w:color="auto"/>
        <w:left w:val="none" w:sz="0" w:space="0" w:color="auto"/>
        <w:bottom w:val="none" w:sz="0" w:space="0" w:color="auto"/>
        <w:right w:val="none" w:sz="0" w:space="0" w:color="auto"/>
      </w:divBdr>
    </w:div>
    <w:div w:id="1702054576">
      <w:bodyDiv w:val="1"/>
      <w:marLeft w:val="0"/>
      <w:marRight w:val="0"/>
      <w:marTop w:val="0"/>
      <w:marBottom w:val="0"/>
      <w:divBdr>
        <w:top w:val="none" w:sz="0" w:space="0" w:color="auto"/>
        <w:left w:val="none" w:sz="0" w:space="0" w:color="auto"/>
        <w:bottom w:val="none" w:sz="0" w:space="0" w:color="auto"/>
        <w:right w:val="none" w:sz="0" w:space="0" w:color="auto"/>
      </w:divBdr>
    </w:div>
    <w:div w:id="1708487294">
      <w:bodyDiv w:val="1"/>
      <w:marLeft w:val="0"/>
      <w:marRight w:val="0"/>
      <w:marTop w:val="0"/>
      <w:marBottom w:val="0"/>
      <w:divBdr>
        <w:top w:val="none" w:sz="0" w:space="0" w:color="auto"/>
        <w:left w:val="none" w:sz="0" w:space="0" w:color="auto"/>
        <w:bottom w:val="none" w:sz="0" w:space="0" w:color="auto"/>
        <w:right w:val="none" w:sz="0" w:space="0" w:color="auto"/>
      </w:divBdr>
    </w:div>
    <w:div w:id="1719427061">
      <w:bodyDiv w:val="1"/>
      <w:marLeft w:val="0"/>
      <w:marRight w:val="0"/>
      <w:marTop w:val="0"/>
      <w:marBottom w:val="0"/>
      <w:divBdr>
        <w:top w:val="none" w:sz="0" w:space="0" w:color="auto"/>
        <w:left w:val="none" w:sz="0" w:space="0" w:color="auto"/>
        <w:bottom w:val="none" w:sz="0" w:space="0" w:color="auto"/>
        <w:right w:val="none" w:sz="0" w:space="0" w:color="auto"/>
      </w:divBdr>
    </w:div>
    <w:div w:id="1763840432">
      <w:bodyDiv w:val="1"/>
      <w:marLeft w:val="0"/>
      <w:marRight w:val="0"/>
      <w:marTop w:val="0"/>
      <w:marBottom w:val="0"/>
      <w:divBdr>
        <w:top w:val="none" w:sz="0" w:space="0" w:color="auto"/>
        <w:left w:val="none" w:sz="0" w:space="0" w:color="auto"/>
        <w:bottom w:val="none" w:sz="0" w:space="0" w:color="auto"/>
        <w:right w:val="none" w:sz="0" w:space="0" w:color="auto"/>
      </w:divBdr>
    </w:div>
    <w:div w:id="1773041324">
      <w:bodyDiv w:val="1"/>
      <w:marLeft w:val="0"/>
      <w:marRight w:val="0"/>
      <w:marTop w:val="0"/>
      <w:marBottom w:val="0"/>
      <w:divBdr>
        <w:top w:val="none" w:sz="0" w:space="0" w:color="auto"/>
        <w:left w:val="none" w:sz="0" w:space="0" w:color="auto"/>
        <w:bottom w:val="none" w:sz="0" w:space="0" w:color="auto"/>
        <w:right w:val="none" w:sz="0" w:space="0" w:color="auto"/>
      </w:divBdr>
    </w:div>
    <w:div w:id="1827014229">
      <w:bodyDiv w:val="1"/>
      <w:marLeft w:val="0"/>
      <w:marRight w:val="0"/>
      <w:marTop w:val="0"/>
      <w:marBottom w:val="0"/>
      <w:divBdr>
        <w:top w:val="none" w:sz="0" w:space="0" w:color="auto"/>
        <w:left w:val="none" w:sz="0" w:space="0" w:color="auto"/>
        <w:bottom w:val="none" w:sz="0" w:space="0" w:color="auto"/>
        <w:right w:val="none" w:sz="0" w:space="0" w:color="auto"/>
      </w:divBdr>
    </w:div>
    <w:div w:id="1856191622">
      <w:bodyDiv w:val="1"/>
      <w:marLeft w:val="0"/>
      <w:marRight w:val="0"/>
      <w:marTop w:val="0"/>
      <w:marBottom w:val="0"/>
      <w:divBdr>
        <w:top w:val="none" w:sz="0" w:space="0" w:color="auto"/>
        <w:left w:val="none" w:sz="0" w:space="0" w:color="auto"/>
        <w:bottom w:val="none" w:sz="0" w:space="0" w:color="auto"/>
        <w:right w:val="none" w:sz="0" w:space="0" w:color="auto"/>
      </w:divBdr>
    </w:div>
    <w:div w:id="1895585296">
      <w:bodyDiv w:val="1"/>
      <w:marLeft w:val="0"/>
      <w:marRight w:val="0"/>
      <w:marTop w:val="0"/>
      <w:marBottom w:val="0"/>
      <w:divBdr>
        <w:top w:val="none" w:sz="0" w:space="0" w:color="auto"/>
        <w:left w:val="none" w:sz="0" w:space="0" w:color="auto"/>
        <w:bottom w:val="none" w:sz="0" w:space="0" w:color="auto"/>
        <w:right w:val="none" w:sz="0" w:space="0" w:color="auto"/>
      </w:divBdr>
    </w:div>
    <w:div w:id="1899969992">
      <w:bodyDiv w:val="1"/>
      <w:marLeft w:val="0"/>
      <w:marRight w:val="0"/>
      <w:marTop w:val="0"/>
      <w:marBottom w:val="0"/>
      <w:divBdr>
        <w:top w:val="none" w:sz="0" w:space="0" w:color="auto"/>
        <w:left w:val="none" w:sz="0" w:space="0" w:color="auto"/>
        <w:bottom w:val="none" w:sz="0" w:space="0" w:color="auto"/>
        <w:right w:val="none" w:sz="0" w:space="0" w:color="auto"/>
      </w:divBdr>
    </w:div>
    <w:div w:id="1946187202">
      <w:bodyDiv w:val="1"/>
      <w:marLeft w:val="0"/>
      <w:marRight w:val="0"/>
      <w:marTop w:val="0"/>
      <w:marBottom w:val="0"/>
      <w:divBdr>
        <w:top w:val="none" w:sz="0" w:space="0" w:color="auto"/>
        <w:left w:val="none" w:sz="0" w:space="0" w:color="auto"/>
        <w:bottom w:val="none" w:sz="0" w:space="0" w:color="auto"/>
        <w:right w:val="none" w:sz="0" w:space="0" w:color="auto"/>
      </w:divBdr>
    </w:div>
    <w:div w:id="1958753075">
      <w:bodyDiv w:val="1"/>
      <w:marLeft w:val="0"/>
      <w:marRight w:val="0"/>
      <w:marTop w:val="0"/>
      <w:marBottom w:val="0"/>
      <w:divBdr>
        <w:top w:val="none" w:sz="0" w:space="0" w:color="auto"/>
        <w:left w:val="none" w:sz="0" w:space="0" w:color="auto"/>
        <w:bottom w:val="none" w:sz="0" w:space="0" w:color="auto"/>
        <w:right w:val="none" w:sz="0" w:space="0" w:color="auto"/>
      </w:divBdr>
      <w:divsChild>
        <w:div w:id="681706576">
          <w:marLeft w:val="0"/>
          <w:marRight w:val="0"/>
          <w:marTop w:val="0"/>
          <w:marBottom w:val="0"/>
          <w:divBdr>
            <w:top w:val="none" w:sz="0" w:space="0" w:color="auto"/>
            <w:left w:val="none" w:sz="0" w:space="0" w:color="auto"/>
            <w:bottom w:val="none" w:sz="0" w:space="0" w:color="auto"/>
            <w:right w:val="none" w:sz="0" w:space="0" w:color="auto"/>
          </w:divBdr>
          <w:divsChild>
            <w:div w:id="1859351648">
              <w:marLeft w:val="0"/>
              <w:marRight w:val="0"/>
              <w:marTop w:val="0"/>
              <w:marBottom w:val="0"/>
              <w:divBdr>
                <w:top w:val="none" w:sz="0" w:space="0" w:color="auto"/>
                <w:left w:val="none" w:sz="0" w:space="0" w:color="auto"/>
                <w:bottom w:val="none" w:sz="0" w:space="0" w:color="auto"/>
                <w:right w:val="none" w:sz="0" w:space="0" w:color="auto"/>
              </w:divBdr>
              <w:divsChild>
                <w:div w:id="85904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890108">
      <w:bodyDiv w:val="1"/>
      <w:marLeft w:val="0"/>
      <w:marRight w:val="0"/>
      <w:marTop w:val="0"/>
      <w:marBottom w:val="0"/>
      <w:divBdr>
        <w:top w:val="none" w:sz="0" w:space="0" w:color="auto"/>
        <w:left w:val="none" w:sz="0" w:space="0" w:color="auto"/>
        <w:bottom w:val="none" w:sz="0" w:space="0" w:color="auto"/>
        <w:right w:val="none" w:sz="0" w:space="0" w:color="auto"/>
      </w:divBdr>
    </w:div>
    <w:div w:id="1991325780">
      <w:bodyDiv w:val="1"/>
      <w:marLeft w:val="0"/>
      <w:marRight w:val="0"/>
      <w:marTop w:val="0"/>
      <w:marBottom w:val="0"/>
      <w:divBdr>
        <w:top w:val="none" w:sz="0" w:space="0" w:color="auto"/>
        <w:left w:val="none" w:sz="0" w:space="0" w:color="auto"/>
        <w:bottom w:val="none" w:sz="0" w:space="0" w:color="auto"/>
        <w:right w:val="none" w:sz="0" w:space="0" w:color="auto"/>
      </w:divBdr>
    </w:div>
    <w:div w:id="1992631542">
      <w:bodyDiv w:val="1"/>
      <w:marLeft w:val="0"/>
      <w:marRight w:val="0"/>
      <w:marTop w:val="0"/>
      <w:marBottom w:val="0"/>
      <w:divBdr>
        <w:top w:val="none" w:sz="0" w:space="0" w:color="auto"/>
        <w:left w:val="none" w:sz="0" w:space="0" w:color="auto"/>
        <w:bottom w:val="none" w:sz="0" w:space="0" w:color="auto"/>
        <w:right w:val="none" w:sz="0" w:space="0" w:color="auto"/>
      </w:divBdr>
    </w:div>
    <w:div w:id="2003393499">
      <w:bodyDiv w:val="1"/>
      <w:marLeft w:val="0"/>
      <w:marRight w:val="0"/>
      <w:marTop w:val="0"/>
      <w:marBottom w:val="0"/>
      <w:divBdr>
        <w:top w:val="none" w:sz="0" w:space="0" w:color="auto"/>
        <w:left w:val="none" w:sz="0" w:space="0" w:color="auto"/>
        <w:bottom w:val="none" w:sz="0" w:space="0" w:color="auto"/>
        <w:right w:val="none" w:sz="0" w:space="0" w:color="auto"/>
      </w:divBdr>
    </w:div>
    <w:div w:id="2005350531">
      <w:bodyDiv w:val="1"/>
      <w:marLeft w:val="0"/>
      <w:marRight w:val="0"/>
      <w:marTop w:val="0"/>
      <w:marBottom w:val="0"/>
      <w:divBdr>
        <w:top w:val="none" w:sz="0" w:space="0" w:color="auto"/>
        <w:left w:val="none" w:sz="0" w:space="0" w:color="auto"/>
        <w:bottom w:val="none" w:sz="0" w:space="0" w:color="auto"/>
        <w:right w:val="none" w:sz="0" w:space="0" w:color="auto"/>
      </w:divBdr>
    </w:div>
    <w:div w:id="2016299711">
      <w:bodyDiv w:val="1"/>
      <w:marLeft w:val="0"/>
      <w:marRight w:val="0"/>
      <w:marTop w:val="0"/>
      <w:marBottom w:val="0"/>
      <w:divBdr>
        <w:top w:val="none" w:sz="0" w:space="0" w:color="auto"/>
        <w:left w:val="none" w:sz="0" w:space="0" w:color="auto"/>
        <w:bottom w:val="none" w:sz="0" w:space="0" w:color="auto"/>
        <w:right w:val="none" w:sz="0" w:space="0" w:color="auto"/>
      </w:divBdr>
    </w:div>
    <w:div w:id="2034333241">
      <w:bodyDiv w:val="1"/>
      <w:marLeft w:val="0"/>
      <w:marRight w:val="0"/>
      <w:marTop w:val="0"/>
      <w:marBottom w:val="0"/>
      <w:divBdr>
        <w:top w:val="none" w:sz="0" w:space="0" w:color="auto"/>
        <w:left w:val="none" w:sz="0" w:space="0" w:color="auto"/>
        <w:bottom w:val="none" w:sz="0" w:space="0" w:color="auto"/>
        <w:right w:val="none" w:sz="0" w:space="0" w:color="auto"/>
      </w:divBdr>
    </w:div>
    <w:div w:id="2039426267">
      <w:bodyDiv w:val="1"/>
      <w:marLeft w:val="0"/>
      <w:marRight w:val="0"/>
      <w:marTop w:val="0"/>
      <w:marBottom w:val="0"/>
      <w:divBdr>
        <w:top w:val="none" w:sz="0" w:space="0" w:color="auto"/>
        <w:left w:val="none" w:sz="0" w:space="0" w:color="auto"/>
        <w:bottom w:val="none" w:sz="0" w:space="0" w:color="auto"/>
        <w:right w:val="none" w:sz="0" w:space="0" w:color="auto"/>
      </w:divBdr>
    </w:div>
    <w:div w:id="2045017958">
      <w:bodyDiv w:val="1"/>
      <w:marLeft w:val="0"/>
      <w:marRight w:val="0"/>
      <w:marTop w:val="0"/>
      <w:marBottom w:val="0"/>
      <w:divBdr>
        <w:top w:val="none" w:sz="0" w:space="0" w:color="auto"/>
        <w:left w:val="none" w:sz="0" w:space="0" w:color="auto"/>
        <w:bottom w:val="none" w:sz="0" w:space="0" w:color="auto"/>
        <w:right w:val="none" w:sz="0" w:space="0" w:color="auto"/>
      </w:divBdr>
    </w:div>
    <w:div w:id="2059544468">
      <w:bodyDiv w:val="1"/>
      <w:marLeft w:val="0"/>
      <w:marRight w:val="0"/>
      <w:marTop w:val="0"/>
      <w:marBottom w:val="0"/>
      <w:divBdr>
        <w:top w:val="none" w:sz="0" w:space="0" w:color="auto"/>
        <w:left w:val="none" w:sz="0" w:space="0" w:color="auto"/>
        <w:bottom w:val="none" w:sz="0" w:space="0" w:color="auto"/>
        <w:right w:val="none" w:sz="0" w:space="0" w:color="auto"/>
      </w:divBdr>
    </w:div>
    <w:div w:id="2072345999">
      <w:bodyDiv w:val="1"/>
      <w:marLeft w:val="0"/>
      <w:marRight w:val="0"/>
      <w:marTop w:val="0"/>
      <w:marBottom w:val="0"/>
      <w:divBdr>
        <w:top w:val="none" w:sz="0" w:space="0" w:color="auto"/>
        <w:left w:val="none" w:sz="0" w:space="0" w:color="auto"/>
        <w:bottom w:val="none" w:sz="0" w:space="0" w:color="auto"/>
        <w:right w:val="none" w:sz="0" w:space="0" w:color="auto"/>
      </w:divBdr>
    </w:div>
    <w:div w:id="2074883542">
      <w:bodyDiv w:val="1"/>
      <w:marLeft w:val="0"/>
      <w:marRight w:val="0"/>
      <w:marTop w:val="0"/>
      <w:marBottom w:val="0"/>
      <w:divBdr>
        <w:top w:val="none" w:sz="0" w:space="0" w:color="auto"/>
        <w:left w:val="none" w:sz="0" w:space="0" w:color="auto"/>
        <w:bottom w:val="none" w:sz="0" w:space="0" w:color="auto"/>
        <w:right w:val="none" w:sz="0" w:space="0" w:color="auto"/>
      </w:divBdr>
    </w:div>
    <w:div w:id="2084599771">
      <w:bodyDiv w:val="1"/>
      <w:marLeft w:val="0"/>
      <w:marRight w:val="0"/>
      <w:marTop w:val="0"/>
      <w:marBottom w:val="0"/>
      <w:divBdr>
        <w:top w:val="none" w:sz="0" w:space="0" w:color="auto"/>
        <w:left w:val="none" w:sz="0" w:space="0" w:color="auto"/>
        <w:bottom w:val="none" w:sz="0" w:space="0" w:color="auto"/>
        <w:right w:val="none" w:sz="0" w:space="0" w:color="auto"/>
      </w:divBdr>
    </w:div>
    <w:div w:id="2087342193">
      <w:bodyDiv w:val="1"/>
      <w:marLeft w:val="0"/>
      <w:marRight w:val="0"/>
      <w:marTop w:val="0"/>
      <w:marBottom w:val="0"/>
      <w:divBdr>
        <w:top w:val="none" w:sz="0" w:space="0" w:color="auto"/>
        <w:left w:val="none" w:sz="0" w:space="0" w:color="auto"/>
        <w:bottom w:val="none" w:sz="0" w:space="0" w:color="auto"/>
        <w:right w:val="none" w:sz="0" w:space="0" w:color="auto"/>
      </w:divBdr>
    </w:div>
    <w:div w:id="2095126805">
      <w:bodyDiv w:val="1"/>
      <w:marLeft w:val="0"/>
      <w:marRight w:val="0"/>
      <w:marTop w:val="0"/>
      <w:marBottom w:val="0"/>
      <w:divBdr>
        <w:top w:val="none" w:sz="0" w:space="0" w:color="auto"/>
        <w:left w:val="none" w:sz="0" w:space="0" w:color="auto"/>
        <w:bottom w:val="none" w:sz="0" w:space="0" w:color="auto"/>
        <w:right w:val="none" w:sz="0" w:space="0" w:color="auto"/>
      </w:divBdr>
    </w:div>
    <w:div w:id="2131511590">
      <w:bodyDiv w:val="1"/>
      <w:marLeft w:val="0"/>
      <w:marRight w:val="0"/>
      <w:marTop w:val="0"/>
      <w:marBottom w:val="0"/>
      <w:divBdr>
        <w:top w:val="none" w:sz="0" w:space="0" w:color="auto"/>
        <w:left w:val="none" w:sz="0" w:space="0" w:color="auto"/>
        <w:bottom w:val="none" w:sz="0" w:space="0" w:color="auto"/>
        <w:right w:val="none" w:sz="0" w:space="0" w:color="auto"/>
      </w:divBdr>
    </w:div>
    <w:div w:id="21323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zakon-i-normativ.info/index.php?option=com_lica&amp;p=0&amp;base=1&amp;menu=78102&amp;u=1&amp;type=1&amp;view=text" TargetMode="External"/><Relationship Id="rId117" Type="http://schemas.openxmlformats.org/officeDocument/2006/relationships/hyperlink" Target="javascript://" TargetMode="External"/><Relationship Id="rId21" Type="http://schemas.openxmlformats.org/officeDocument/2006/relationships/hyperlink" Target="http://www.zakon-i-normativ.info/index.php?option=com_lica&amp;p=0&amp;base=1&amp;menu=499360&amp;u=1&amp;type=1&amp;view=text" TargetMode="External"/><Relationship Id="rId42" Type="http://schemas.openxmlformats.org/officeDocument/2006/relationships/hyperlink" Target="http://www.memst.kz/ru/tr/detail.php?ID=138675" TargetMode="External"/><Relationship Id="rId47" Type="http://schemas.openxmlformats.org/officeDocument/2006/relationships/hyperlink" Target="http://www.memst.kz/ru/tr/detail.php?ID=138680" TargetMode="External"/><Relationship Id="rId63" Type="http://schemas.openxmlformats.org/officeDocument/2006/relationships/hyperlink" Target="http://www.tsouz.ru/db/techreglam/Documents/TR%20TS%20Parfum.pdf" TargetMode="External"/><Relationship Id="rId68" Type="http://schemas.openxmlformats.org/officeDocument/2006/relationships/hyperlink" Target="http://www.tsouz.ru/KTS/KTS32/Documents/P_826_1.pdf" TargetMode="External"/><Relationship Id="rId84" Type="http://schemas.openxmlformats.org/officeDocument/2006/relationships/hyperlink" Target="http://www.brokert.ru/services/tamojennyi-sojuz" TargetMode="External"/><Relationship Id="rId89" Type="http://schemas.openxmlformats.org/officeDocument/2006/relationships/hyperlink" Target="https://ru.wikipedia.org/wiki/%D0%A1%D0%A1%D0%A1%D0%A0" TargetMode="External"/><Relationship Id="rId112" Type="http://schemas.openxmlformats.org/officeDocument/2006/relationships/image" Target="media/image5.png"/><Relationship Id="rId16" Type="http://schemas.openxmlformats.org/officeDocument/2006/relationships/hyperlink" Target="http://www.zakon-i-normativ.info/index.php?option=com_lica&amp;p=0&amp;base=1&amp;menu=499360&amp;u=1&amp;type=1&amp;view=text" TargetMode="External"/><Relationship Id="rId107" Type="http://schemas.openxmlformats.org/officeDocument/2006/relationships/hyperlink" Target="https://ru.wikipedia.org/w/index.php?title=%D0%A2%D1%80%D0%BE%D0%B9_%28%D0%9E%D0%B3%D0%B0%D0%B9%D0%BE%29&amp;action=edit&amp;redlink=1" TargetMode="External"/><Relationship Id="rId11" Type="http://schemas.openxmlformats.org/officeDocument/2006/relationships/hyperlink" Target="http://www.zakon-i-normativ.info/index.php?option=com_lica&amp;p=0&amp;base=1&amp;menu=59844&amp;u=1&amp;type=1&amp;view=text" TargetMode="External"/><Relationship Id="rId32" Type="http://schemas.openxmlformats.org/officeDocument/2006/relationships/hyperlink" Target="http://www.zakon-i-normativ.info/index.php?option=com_lica&amp;p=0&amp;base=1&amp;menu=77549&amp;u=1&amp;type=1&amp;view=text" TargetMode="External"/><Relationship Id="rId37" Type="http://schemas.openxmlformats.org/officeDocument/2006/relationships/hyperlink" Target="http://www.memst.kz/ru/tr/detail.php?ID=138663" TargetMode="External"/><Relationship Id="rId53" Type="http://schemas.openxmlformats.org/officeDocument/2006/relationships/hyperlink" Target="http://www.memst.kz/ru/tr/detail.php?ID=138686" TargetMode="External"/><Relationship Id="rId58" Type="http://schemas.openxmlformats.org/officeDocument/2006/relationships/hyperlink" Target="http://www.tsouz.ru/db/techreglam/Documents/TR%20Infrastruktura%20PID.pdf" TargetMode="External"/><Relationship Id="rId74" Type="http://schemas.openxmlformats.org/officeDocument/2006/relationships/hyperlink" Target="http://www.tsouz.ru/db/techreglam/Documents/TR%20TS%20PishevayaProd.pdf" TargetMode="External"/><Relationship Id="rId79" Type="http://schemas.openxmlformats.org/officeDocument/2006/relationships/hyperlink" Target="http://www.tsouz.ru/db/techreglam/Documents/TehReg%20TS%20EMS.pdf" TargetMode="External"/><Relationship Id="rId102" Type="http://schemas.openxmlformats.org/officeDocument/2006/relationships/hyperlink" Target="https://ru.wikipedia.org/wiki/IBM"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tsouz.ru/db/techreglam/Documents/TR%20TS%20Downvolt.pdf" TargetMode="External"/><Relationship Id="rId82" Type="http://schemas.openxmlformats.org/officeDocument/2006/relationships/hyperlink" Target="http://www.tsouz.ru/eek/RSEEK/RSEEK/SEEK5/Documents/P_34.pdf" TargetMode="External"/><Relationship Id="rId90" Type="http://schemas.openxmlformats.org/officeDocument/2006/relationships/hyperlink" Target="https://ru.wikipedia.org/wiki/%D0%93%D0%B0%D1%80%D0%BC%D0%BE%D0%BD%D0%B8%D0%B7%D0%B8%D1%80%D0%BE%D0%B2%D0%B0%D0%BD%D0%BD%D0%B0%D1%8F_%D1%81%D0%B8%D1%81%D1%82%D0%B5%D0%BC%D0%B0_%D0%BE%D0%BF%D0%B8%D1%81%D0%B0%D0%BD%D0%B8%D1%8F_%D0%B8_%D0%BA%D0%BE%D0%B4%D0%B8%D1%80%D0%BE%D0%B2%D0%B0%D0%BD%D0%B8%D1%8F_%D1%82%D0%BE%D0%B2%D0%B0%D1%80%D0%BE%D0%B2" TargetMode="External"/><Relationship Id="rId95" Type="http://schemas.openxmlformats.org/officeDocument/2006/relationships/hyperlink" Target="https://ru.wikipedia.org/wiki/1948_%D0%B3%D0%BE%D0%B4" TargetMode="External"/><Relationship Id="rId19" Type="http://schemas.openxmlformats.org/officeDocument/2006/relationships/hyperlink" Target="http://www.zakon-i-normativ.info/index.php?option=com_lica&amp;p=0&amp;base=1&amp;menu=499360&amp;u=1&amp;type=1&amp;view=text" TargetMode="External"/><Relationship Id="rId14" Type="http://schemas.openxmlformats.org/officeDocument/2006/relationships/hyperlink" Target="http://www.zakon-i-normativ.info/index.php?option=com_lica&amp;p=0&amp;base=1&amp;menu=293268&amp;u=1&amp;type=1&amp;view=text" TargetMode="External"/><Relationship Id="rId22" Type="http://schemas.openxmlformats.org/officeDocument/2006/relationships/hyperlink" Target="http://www.zakon-i-normativ.info/index.php?option=com_lica&amp;p=0&amp;base=1&amp;menu=499360&amp;u=1&amp;type=1&amp;view=text" TargetMode="External"/><Relationship Id="rId27" Type="http://schemas.openxmlformats.org/officeDocument/2006/relationships/hyperlink" Target="http://www.zakon-i-normativ.info/index.php?option=com_lica&amp;p=0&amp;base=1&amp;menu=526148&amp;u=1&amp;type=1&amp;view=text" TargetMode="External"/><Relationship Id="rId30" Type="http://schemas.openxmlformats.org/officeDocument/2006/relationships/hyperlink" Target="http://www.zakon-i-normativ.info/index.php?option=com_lica&amp;p=0&amp;base=1&amp;menu=438967&amp;u=1&amp;type=1&amp;view=text" TargetMode="External"/><Relationship Id="rId35" Type="http://schemas.openxmlformats.org/officeDocument/2006/relationships/hyperlink" Target="javascript://" TargetMode="External"/><Relationship Id="rId43" Type="http://schemas.openxmlformats.org/officeDocument/2006/relationships/hyperlink" Target="http://www.memst.kz/ru/tr/detail.php?ID=138676" TargetMode="External"/><Relationship Id="rId48" Type="http://schemas.openxmlformats.org/officeDocument/2006/relationships/hyperlink" Target="http://www.memst.kz/ru/tr/detail.php?ID=138681" TargetMode="External"/><Relationship Id="rId56" Type="http://schemas.openxmlformats.org/officeDocument/2006/relationships/hyperlink" Target="http://www.tsouz.ru/db/techreglam/Documents/TR%20Podvignoisostev%20PID.pdf" TargetMode="External"/><Relationship Id="rId64" Type="http://schemas.openxmlformats.org/officeDocument/2006/relationships/hyperlink" Target="http://www.tsouz.ru/KTS/KTS31/Documents/P_797_1.pdf" TargetMode="External"/><Relationship Id="rId69" Type="http://schemas.openxmlformats.org/officeDocument/2006/relationships/hyperlink" Target="http://www.tsouz.ru/KTS/KTS32/Documents/P_827_1.pdf" TargetMode="External"/><Relationship Id="rId77" Type="http://schemas.openxmlformats.org/officeDocument/2006/relationships/hyperlink" Target="http://www.tsouz.ru/db/techreglam/Documents/TP%20TS%20SIZ.pdf" TargetMode="External"/><Relationship Id="rId100" Type="http://schemas.openxmlformats.org/officeDocument/2006/relationships/hyperlink" Target="https://ru.wikipedia.org/wiki/%D0%98%D0%B7%D0%BE%D0%B1%D1%80%D0%B5%D1%82%D0%B5%D0%BD%D0%B8%D0%B5" TargetMode="External"/><Relationship Id="rId105" Type="http://schemas.openxmlformats.org/officeDocument/2006/relationships/hyperlink" Target="https://ru.wikipedia.org/wiki/%D0%96%D0%B5%D0%B2%D0%B0%D1%82%D0%B5%D0%BB%D1%8C%D0%BD%D0%B0%D1%8F_%D1%80%D0%B5%D0%B7%D0%B8%D0%BD%D0%BA%D0%B0" TargetMode="External"/><Relationship Id="rId113" Type="http://schemas.openxmlformats.org/officeDocument/2006/relationships/image" Target="media/image6.png"/><Relationship Id="rId118" Type="http://schemas.openxmlformats.org/officeDocument/2006/relationships/hyperlink" Target="javascript://" TargetMode="External"/><Relationship Id="rId8" Type="http://schemas.openxmlformats.org/officeDocument/2006/relationships/image" Target="media/image1.jpeg"/><Relationship Id="rId51" Type="http://schemas.openxmlformats.org/officeDocument/2006/relationships/hyperlink" Target="http://www.memst.kz/ru/tr/detail.php?ID=138684" TargetMode="External"/><Relationship Id="rId72" Type="http://schemas.openxmlformats.org/officeDocument/2006/relationships/hyperlink" Target="http://www.tsouz.ru/db/techreglam/Documents/TR%20TS%20KolesnTrS.pdf" TargetMode="External"/><Relationship Id="rId80" Type="http://schemas.openxmlformats.org/officeDocument/2006/relationships/hyperlink" Target="http://www.tsouz.ru/eek/RSEEK/RSEEK/SEEK5/Documents/P_32.pdf" TargetMode="External"/><Relationship Id="rId85" Type="http://schemas.openxmlformats.org/officeDocument/2006/relationships/hyperlink" Target="http://www.brokert.ru/material/tamozhennyy-soyuz-tehnicheskoe-regulirovanie" TargetMode="External"/><Relationship Id="rId93" Type="http://schemas.openxmlformats.org/officeDocument/2006/relationships/hyperlink" Target="http://www.catback.ru/articles/theory/ved/ved.htm" TargetMode="External"/><Relationship Id="rId98" Type="http://schemas.openxmlformats.org/officeDocument/2006/relationships/hyperlink" Target="https://ru.wikipedia.org/wiki/20_%D0%BE%D0%BA%D1%82%D1%8F%D0%B1%D1%80%D1%8F" TargetMode="External"/><Relationship Id="rId121" Type="http://schemas.openxmlformats.org/officeDocument/2006/relationships/image" Target="media/image10.png"/><Relationship Id="rId3" Type="http://schemas.openxmlformats.org/officeDocument/2006/relationships/styles" Target="styles.xml"/><Relationship Id="rId12" Type="http://schemas.openxmlformats.org/officeDocument/2006/relationships/hyperlink" Target="http://www.zakon-i-normativ.info/index.php?option=com_lica&amp;p=0&amp;base=1&amp;menu=77549&amp;u=1&amp;type=1&amp;view=text" TargetMode="External"/><Relationship Id="rId17" Type="http://schemas.openxmlformats.org/officeDocument/2006/relationships/hyperlink" Target="http://www.zakon-i-normativ.info/index.php?option=com_lica&amp;p=0&amp;base=1&amp;menu=293268&amp;u=1&amp;type=1&amp;view=text" TargetMode="External"/><Relationship Id="rId25" Type="http://schemas.openxmlformats.org/officeDocument/2006/relationships/hyperlink" Target="http://www.zakon-i-normativ.info/index.php?option=com_lica&amp;p=0&amp;base=1&amp;menu=72721&amp;u=1&amp;type=1&amp;view=text" TargetMode="External"/><Relationship Id="rId33" Type="http://schemas.openxmlformats.org/officeDocument/2006/relationships/hyperlink" Target="http://www.zakon-i-normativ.info/index.php?option=com_lica&amp;p=0&amp;base=1&amp;menu=77549&amp;u=1&amp;type=1&amp;view=text" TargetMode="External"/><Relationship Id="rId38" Type="http://schemas.openxmlformats.org/officeDocument/2006/relationships/hyperlink" Target="http://www.memst.kz/ru/tr/detail.php?ID=138664" TargetMode="External"/><Relationship Id="rId46" Type="http://schemas.openxmlformats.org/officeDocument/2006/relationships/hyperlink" Target="http://www.memst.kz/ru/tr/detail.php?ID=138679" TargetMode="External"/><Relationship Id="rId59" Type="http://schemas.openxmlformats.org/officeDocument/2006/relationships/hyperlink" Target="http://www.tsouz.ru/db/techreglam/Documents/TR%20TS%20Pirotechnika.pdf" TargetMode="External"/><Relationship Id="rId67" Type="http://schemas.openxmlformats.org/officeDocument/2006/relationships/hyperlink" Target="http://www.tsouz.ru/KTS/KTS32/Documents/P_825_1.pdf" TargetMode="External"/><Relationship Id="rId103" Type="http://schemas.openxmlformats.org/officeDocument/2006/relationships/hyperlink" Target="https://ru.wikipedia.org/wiki/1952_%D0%B3%D0%BE%D0%B4" TargetMode="External"/><Relationship Id="rId108" Type="http://schemas.openxmlformats.org/officeDocument/2006/relationships/hyperlink" Target="https://ru.wikipedia.org/wiki/%D0%9E%D0%B3%D0%B0%D0%B9%D0%BE" TargetMode="External"/><Relationship Id="rId116" Type="http://schemas.openxmlformats.org/officeDocument/2006/relationships/image" Target="media/image9.png"/><Relationship Id="rId124" Type="http://schemas.openxmlformats.org/officeDocument/2006/relationships/theme" Target="theme/theme1.xml"/><Relationship Id="rId20" Type="http://schemas.openxmlformats.org/officeDocument/2006/relationships/hyperlink" Target="http://www.zakon-i-normativ.info/index.php?option=com_lica&amp;p=0&amp;base=1&amp;menu=624048&amp;u=1&amp;type=1&amp;view=text" TargetMode="External"/><Relationship Id="rId41" Type="http://schemas.openxmlformats.org/officeDocument/2006/relationships/hyperlink" Target="http://www.memst.kz/ru/tr/detail.php?ID=138670" TargetMode="External"/><Relationship Id="rId54" Type="http://schemas.openxmlformats.org/officeDocument/2006/relationships/hyperlink" Target="http://www.memst.kz/ru/tr/detail.php?ID=138687" TargetMode="External"/><Relationship Id="rId62" Type="http://schemas.openxmlformats.org/officeDocument/2006/relationships/hyperlink" Target="http://www.tsouz.ru/db/techreglam/Documents/TR%20TS%20Toys.pdf" TargetMode="External"/><Relationship Id="rId70" Type="http://schemas.openxmlformats.org/officeDocument/2006/relationships/hyperlink" Target="http://www.tsouz.ru/db/techreglam/Documents/TR%20TS%20GazApt.pdf" TargetMode="External"/><Relationship Id="rId75" Type="http://schemas.openxmlformats.org/officeDocument/2006/relationships/hyperlink" Target="http://www.tsouz.ru/db/techreglam/Documents/TrTsPishevkaMarkirovka.pdf" TargetMode="External"/><Relationship Id="rId83" Type="http://schemas.openxmlformats.org/officeDocument/2006/relationships/hyperlink" Target="http://www.tsouz.ru/eek/RSEEK/RSEEK/SEEK8/Documents/P_60.pdf" TargetMode="External"/><Relationship Id="rId88" Type="http://schemas.openxmlformats.org/officeDocument/2006/relationships/hyperlink" Target="javascript://" TargetMode="External"/><Relationship Id="rId91" Type="http://schemas.openxmlformats.org/officeDocument/2006/relationships/hyperlink" Target="https://ru.wikipedia.org/wiki/%D0%A0%D0%B0%D1%81%D0%BF%D0%B0%D0%B4_%D0%A1%D0%A1%D0%A1%D0%A0" TargetMode="External"/><Relationship Id="rId96" Type="http://schemas.openxmlformats.org/officeDocument/2006/relationships/hyperlink" Target="https://ru.wikipedia.org/wiki/%D0%90%D1%81%D0%BF%D0%B8%D1%80%D0%B0%D0%BD%D1%82" TargetMode="External"/><Relationship Id="rId111"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on-i-normativ.info/index.php?option=com_lica&amp;p=0&amp;base=1&amp;menu=499360&amp;u=1&amp;type=1&amp;view=text" TargetMode="External"/><Relationship Id="rId23" Type="http://schemas.openxmlformats.org/officeDocument/2006/relationships/hyperlink" Target="http://www.zakon-i-normativ.info/index.php?option=com_lica&amp;p=0&amp;base=1&amp;menu=72721&amp;u=1&amp;type=1&amp;view=text" TargetMode="External"/><Relationship Id="rId28" Type="http://schemas.openxmlformats.org/officeDocument/2006/relationships/hyperlink" Target="http://www.zakon-i-normativ.info/index.php?option=com_lica&amp;p=0&amp;base=1&amp;menu=624048&amp;u=1&amp;type=1&amp;view=text" TargetMode="External"/><Relationship Id="rId36" Type="http://schemas.openxmlformats.org/officeDocument/2006/relationships/hyperlink" Target="http://www.memst.kz/ru/tr/detail.php?ID=138662" TargetMode="External"/><Relationship Id="rId49" Type="http://schemas.openxmlformats.org/officeDocument/2006/relationships/hyperlink" Target="http://www.memst.kz/ru/tr/detail.php?ID=138682" TargetMode="External"/><Relationship Id="rId57" Type="http://schemas.openxmlformats.org/officeDocument/2006/relationships/hyperlink" Target="http://www.tsouz.ru/db/techreglam/Documents/TR%20HighSpeed%20PID.pdf" TargetMode="External"/><Relationship Id="rId106" Type="http://schemas.openxmlformats.org/officeDocument/2006/relationships/hyperlink" Target="https://ru.wikipedia.org/wiki/Wrigley" TargetMode="External"/><Relationship Id="rId114" Type="http://schemas.openxmlformats.org/officeDocument/2006/relationships/image" Target="media/image7.png"/><Relationship Id="rId119" Type="http://schemas.openxmlformats.org/officeDocument/2006/relationships/hyperlink" Target="file:///D:\&#1043;&#1072;&#1091;&#1093;&#1072;&#1088;\2013-2014\&#1059;&#1052;&#1050;&#1044;%202013-2014%20&#1074;&#1077;&#1089;&#1085;&#1072;\&#1083;&#1077;&#1082;&#1094;&#1080;&#1103;-&#1055;&#1058;&#1048;&#1057;.docx" TargetMode="External"/><Relationship Id="rId10" Type="http://schemas.openxmlformats.org/officeDocument/2006/relationships/hyperlink" Target="http://www.zakon-i-normativ.info/index.php?option=com_lica&amp;p=0&amp;base=1&amp;menu=78102&amp;u=1&amp;type=1&amp;view=text" TargetMode="External"/><Relationship Id="rId31" Type="http://schemas.openxmlformats.org/officeDocument/2006/relationships/hyperlink" Target="http://www.zakon-i-normativ.info/index.php?option=com_lica&amp;p=0&amp;base=1&amp;menu=78102&amp;u=1&amp;type=1&amp;view=text" TargetMode="External"/><Relationship Id="rId44" Type="http://schemas.openxmlformats.org/officeDocument/2006/relationships/hyperlink" Target="http://www.memst.kz/ru/tr/detail.php?ID=138677" TargetMode="External"/><Relationship Id="rId52" Type="http://schemas.openxmlformats.org/officeDocument/2006/relationships/hyperlink" Target="http://www.memst.kz/ru/tr/detail.php?ID=138685" TargetMode="External"/><Relationship Id="rId60" Type="http://schemas.openxmlformats.org/officeDocument/2006/relationships/hyperlink" Target="http://www.tsouz.ru/db/techreglam/Documents/TR%20TS%20Upakovka.pdf" TargetMode="External"/><Relationship Id="rId65" Type="http://schemas.openxmlformats.org/officeDocument/2006/relationships/hyperlink" Target="http://www.tsouz.ru/KTS/KTS32/Documents/P_823_1.pdf" TargetMode="External"/><Relationship Id="rId73" Type="http://schemas.openxmlformats.org/officeDocument/2006/relationships/hyperlink" Target="http://www.tsouz.ru/db/techreglam/Documents/TR%20TS%20MasloGirov.pdf" TargetMode="External"/><Relationship Id="rId78" Type="http://schemas.openxmlformats.org/officeDocument/2006/relationships/hyperlink" Target="http://www.tsouz.ru/db/techreglam/Documents/TR%20TS%20SokovayaProd.pdf" TargetMode="External"/><Relationship Id="rId81" Type="http://schemas.openxmlformats.org/officeDocument/2006/relationships/hyperlink" Target="http://www.tsouz.ru/eek/RSEEK/RSEEK/SEEK5/Documents/P_33.pdf" TargetMode="External"/><Relationship Id="rId86" Type="http://schemas.openxmlformats.org/officeDocument/2006/relationships/hyperlink" Target="javascript://" TargetMode="External"/><Relationship Id="rId94" Type="http://schemas.openxmlformats.org/officeDocument/2006/relationships/hyperlink" Target="https://ru.wikipedia.org/wiki/%D0%A2%D0%B0%D0%BC%D0%BE%D0%B6%D0%B5%D0%BD%D0%BD%D1%8B%D0%B9_%D1%81%D0%BE%D1%8E%D0%B7_%D0%95%D0%B2%D1%80%D0%90%D0%B7%D0%AD%D0%A1" TargetMode="External"/><Relationship Id="rId99" Type="http://schemas.openxmlformats.org/officeDocument/2006/relationships/hyperlink" Target="https://ru.wikipedia.org/wiki/1949_%D0%B3%D0%BE%D0%B4" TargetMode="External"/><Relationship Id="rId101" Type="http://schemas.openxmlformats.org/officeDocument/2006/relationships/hyperlink" Target="https://ru.wikipedia.org/wiki/1951_%D0%B3%D0%BE%D0%B4" TargetMode="External"/><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www.zakon-i-normativ.info/index.php?option=com_lica&amp;p=0&amp;base=1&amp;menu=293268&amp;u=1&amp;type=1&amp;view=text" TargetMode="External"/><Relationship Id="rId18" Type="http://schemas.openxmlformats.org/officeDocument/2006/relationships/hyperlink" Target="http://www.zakon-i-normativ.info/index.php?option=com_lica&amp;p=0&amp;base=1&amp;menu=499360&amp;u=1&amp;type=1&amp;view=text" TargetMode="External"/><Relationship Id="rId39" Type="http://schemas.openxmlformats.org/officeDocument/2006/relationships/hyperlink" Target="http://www.memst.kz/ru/tr/detail.php?ID=138665" TargetMode="External"/><Relationship Id="rId109" Type="http://schemas.openxmlformats.org/officeDocument/2006/relationships/hyperlink" Target="https://ru.wikipedia.org/wiki/%D0%A1%D0%BC%D0%B8%D1%82%D1%81%D0%BE%D0%BD%D0%BE%D0%B2%D1%81%D0%BA%D0%B8%D0%B9_%D0%B8%D0%BD%D1%81%D1%82%D0%B8%D1%82%D1%83%D1%82" TargetMode="External"/><Relationship Id="rId34" Type="http://schemas.openxmlformats.org/officeDocument/2006/relationships/hyperlink" Target="http://www.zakon-i-normativ.info/index.php?option=com_lica&amp;p=0&amp;base=1&amp;menu=77549&amp;u=1&amp;type=1&amp;view=text" TargetMode="External"/><Relationship Id="rId50" Type="http://schemas.openxmlformats.org/officeDocument/2006/relationships/hyperlink" Target="http://www.memst.kz/ru/tr/detail.php?ID=138683" TargetMode="External"/><Relationship Id="rId55" Type="http://schemas.openxmlformats.org/officeDocument/2006/relationships/hyperlink" Target="http://www.memst.kz/ru/tr/detail.php?ID=138688" TargetMode="External"/><Relationship Id="rId76" Type="http://schemas.openxmlformats.org/officeDocument/2006/relationships/hyperlink" Target="http://www.tsouz.ru/db/techreglam/Documents/TR%20TS%20ProduktLegProm.pdf" TargetMode="External"/><Relationship Id="rId97" Type="http://schemas.openxmlformats.org/officeDocument/2006/relationships/hyperlink" Target="https://ru.wikipedia.org/wiki/%D0%90%D0%B7%D0%B1%D1%83%D0%BA%D0%B0_%D0%9C%D0%BE%D1%80%D0%B7%D0%B5" TargetMode="External"/><Relationship Id="rId104" Type="http://schemas.openxmlformats.org/officeDocument/2006/relationships/hyperlink" Target="https://ru.wikipedia.org/wiki/RCA" TargetMode="External"/><Relationship Id="rId120" Type="http://schemas.openxmlformats.org/officeDocument/2006/relationships/hyperlink" Target="file:///D:\&#1043;&#1072;&#1091;&#1093;&#1072;&#1088;\2013-2014\&#1059;&#1052;&#1050;&#1044;%202013-2014%20&#1074;&#1077;&#1089;&#1085;&#1072;\&#1083;&#1077;&#1082;&#1094;&#1080;&#1103;-&#1055;&#1058;&#1048;&#1057;.docx" TargetMode="External"/><Relationship Id="rId7" Type="http://schemas.openxmlformats.org/officeDocument/2006/relationships/endnotes" Target="endnotes.xml"/><Relationship Id="rId71" Type="http://schemas.openxmlformats.org/officeDocument/2006/relationships/hyperlink" Target="http://www.tsouz.ru/db/techreglam/Documents/TehReg%20TZ%20Zerno.pdf" TargetMode="External"/><Relationship Id="rId92" Type="http://schemas.openxmlformats.org/officeDocument/2006/relationships/hyperlink" Target="https://ru.wikipedia.org/wiki/%D0%A1%D0%9D%D0%93" TargetMode="External"/><Relationship Id="rId2" Type="http://schemas.openxmlformats.org/officeDocument/2006/relationships/numbering" Target="numbering.xml"/><Relationship Id="rId29" Type="http://schemas.openxmlformats.org/officeDocument/2006/relationships/hyperlink" Target="http://www.zakon-i-normativ.info/index.php?option=com_lica&amp;p=0&amp;base=1&amp;menu=426688&amp;u=1&amp;type=1&amp;view=text" TargetMode="External"/><Relationship Id="rId24" Type="http://schemas.openxmlformats.org/officeDocument/2006/relationships/hyperlink" Target="http://www.zakon-i-normativ.info/index.php?option=com_lica&amp;p=0&amp;base=1&amp;menu=100013&amp;u=1&amp;type=1&amp;view=text" TargetMode="External"/><Relationship Id="rId40" Type="http://schemas.openxmlformats.org/officeDocument/2006/relationships/hyperlink" Target="http://www.memst.kz/ru/tr/detail.php?ID=138668" TargetMode="External"/><Relationship Id="rId45" Type="http://schemas.openxmlformats.org/officeDocument/2006/relationships/hyperlink" Target="http://www.memst.kz/ru/tr/detail.php?ID=138678" TargetMode="External"/><Relationship Id="rId66" Type="http://schemas.openxmlformats.org/officeDocument/2006/relationships/hyperlink" Target="http://www.tsouz.ru/KTS/KTS32/Documents/P_824_1.pdf" TargetMode="External"/><Relationship Id="rId87" Type="http://schemas.openxmlformats.org/officeDocument/2006/relationships/hyperlink" Target="javascript://" TargetMode="External"/><Relationship Id="rId110" Type="http://schemas.openxmlformats.org/officeDocument/2006/relationships/image" Target="media/image3.png"/><Relationship Id="rId115"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2843F-489E-4935-8D59-EBF2AD86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132</Pages>
  <Words>48599</Words>
  <Characters>277018</Characters>
  <Application>Microsoft Office Word</Application>
  <DocSecurity>0</DocSecurity>
  <Lines>2308</Lines>
  <Paragraphs>649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84</cp:revision>
  <cp:lastPrinted>2018-02-08T12:53:00Z</cp:lastPrinted>
  <dcterms:created xsi:type="dcterms:W3CDTF">2016-01-11T09:48:00Z</dcterms:created>
  <dcterms:modified xsi:type="dcterms:W3CDTF">2018-02-08T12:54:00Z</dcterms:modified>
</cp:coreProperties>
</file>